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5D1660" w14:textId="77777777" w:rsidR="009F30D8" w:rsidRPr="00FD4D87" w:rsidRDefault="009F30D8" w:rsidP="00BA71F9">
      <w:pPr>
        <w:autoSpaceDE w:val="0"/>
        <w:autoSpaceDN w:val="0"/>
        <w:adjustRightInd w:val="0"/>
        <w:jc w:val="center"/>
        <w:rPr>
          <w:rFonts w:ascii="Arial Narrow" w:hAnsi="Arial Narrow"/>
          <w:b/>
          <w:bCs/>
          <w:sz w:val="24"/>
          <w:szCs w:val="24"/>
        </w:rPr>
      </w:pPr>
    </w:p>
    <w:p w14:paraId="1C304F52" w14:textId="77777777" w:rsidR="009F30D8" w:rsidRPr="00FD4D87" w:rsidRDefault="009F30D8" w:rsidP="00BA71F9">
      <w:pPr>
        <w:autoSpaceDE w:val="0"/>
        <w:autoSpaceDN w:val="0"/>
        <w:adjustRightInd w:val="0"/>
        <w:jc w:val="center"/>
        <w:rPr>
          <w:rFonts w:ascii="Arial Narrow" w:hAnsi="Arial Narrow"/>
          <w:b/>
          <w:bCs/>
          <w:sz w:val="24"/>
          <w:szCs w:val="24"/>
        </w:rPr>
      </w:pPr>
    </w:p>
    <w:p w14:paraId="045FCC97" w14:textId="77777777" w:rsidR="009F30D8" w:rsidRPr="00FD4D87" w:rsidRDefault="009F30D8" w:rsidP="00BA71F9">
      <w:pPr>
        <w:autoSpaceDE w:val="0"/>
        <w:autoSpaceDN w:val="0"/>
        <w:adjustRightInd w:val="0"/>
        <w:jc w:val="center"/>
        <w:rPr>
          <w:rFonts w:ascii="Arial Narrow" w:hAnsi="Arial Narrow"/>
          <w:b/>
          <w:bCs/>
          <w:sz w:val="24"/>
          <w:szCs w:val="24"/>
        </w:rPr>
      </w:pPr>
    </w:p>
    <w:p w14:paraId="6A38817D" w14:textId="77777777" w:rsidR="009F30D8" w:rsidRPr="00FD4D87" w:rsidRDefault="009F30D8" w:rsidP="00BA71F9">
      <w:pPr>
        <w:autoSpaceDE w:val="0"/>
        <w:autoSpaceDN w:val="0"/>
        <w:adjustRightInd w:val="0"/>
        <w:jc w:val="center"/>
        <w:rPr>
          <w:rFonts w:ascii="Arial Narrow" w:hAnsi="Arial Narrow"/>
          <w:b/>
          <w:bCs/>
          <w:sz w:val="24"/>
          <w:szCs w:val="24"/>
        </w:rPr>
      </w:pPr>
    </w:p>
    <w:p w14:paraId="14CC80F0" w14:textId="77777777" w:rsidR="009F30D8" w:rsidRPr="00FD4D87" w:rsidRDefault="009F30D8" w:rsidP="00BA71F9">
      <w:pPr>
        <w:autoSpaceDE w:val="0"/>
        <w:autoSpaceDN w:val="0"/>
        <w:adjustRightInd w:val="0"/>
        <w:jc w:val="center"/>
        <w:rPr>
          <w:rFonts w:ascii="Arial Narrow" w:hAnsi="Arial Narrow"/>
          <w:b/>
          <w:bCs/>
          <w:sz w:val="24"/>
          <w:szCs w:val="24"/>
        </w:rPr>
      </w:pPr>
    </w:p>
    <w:p w14:paraId="047B3994" w14:textId="77777777" w:rsidR="009F30D8" w:rsidRPr="00FD4D87" w:rsidRDefault="009F30D8" w:rsidP="00BA71F9">
      <w:pPr>
        <w:autoSpaceDE w:val="0"/>
        <w:autoSpaceDN w:val="0"/>
        <w:adjustRightInd w:val="0"/>
        <w:jc w:val="center"/>
        <w:rPr>
          <w:rFonts w:ascii="Arial Narrow" w:hAnsi="Arial Narrow"/>
          <w:b/>
          <w:bCs/>
          <w:sz w:val="24"/>
          <w:szCs w:val="24"/>
        </w:rPr>
      </w:pPr>
    </w:p>
    <w:p w14:paraId="065C93B3" w14:textId="77777777" w:rsidR="009F30D8" w:rsidRPr="00FD4D87" w:rsidRDefault="009F30D8" w:rsidP="00BA71F9">
      <w:pPr>
        <w:autoSpaceDE w:val="0"/>
        <w:autoSpaceDN w:val="0"/>
        <w:adjustRightInd w:val="0"/>
        <w:jc w:val="center"/>
        <w:rPr>
          <w:rFonts w:ascii="Arial Narrow" w:hAnsi="Arial Narrow"/>
          <w:b/>
          <w:bCs/>
          <w:sz w:val="24"/>
          <w:szCs w:val="24"/>
        </w:rPr>
      </w:pPr>
    </w:p>
    <w:p w14:paraId="289ADE98" w14:textId="77777777" w:rsidR="009F30D8" w:rsidRPr="00FD4D87" w:rsidRDefault="009F30D8" w:rsidP="00BA71F9">
      <w:pPr>
        <w:autoSpaceDE w:val="0"/>
        <w:autoSpaceDN w:val="0"/>
        <w:adjustRightInd w:val="0"/>
        <w:jc w:val="center"/>
        <w:rPr>
          <w:rFonts w:ascii="Arial Narrow" w:hAnsi="Arial Narrow"/>
          <w:b/>
          <w:bCs/>
          <w:sz w:val="24"/>
          <w:szCs w:val="24"/>
        </w:rPr>
      </w:pPr>
    </w:p>
    <w:p w14:paraId="585A3945" w14:textId="77777777" w:rsidR="009F30D8" w:rsidRPr="00FD4D87" w:rsidRDefault="009F30D8" w:rsidP="00BA71F9">
      <w:pPr>
        <w:autoSpaceDE w:val="0"/>
        <w:autoSpaceDN w:val="0"/>
        <w:adjustRightInd w:val="0"/>
        <w:jc w:val="center"/>
        <w:rPr>
          <w:rFonts w:ascii="Arial Narrow" w:hAnsi="Arial Narrow"/>
          <w:b/>
          <w:bCs/>
          <w:sz w:val="24"/>
          <w:szCs w:val="24"/>
        </w:rPr>
      </w:pPr>
    </w:p>
    <w:p w14:paraId="1853F3EB" w14:textId="77777777" w:rsidR="009F30D8" w:rsidRPr="00FD4D87" w:rsidRDefault="009F30D8" w:rsidP="00BA71F9">
      <w:pPr>
        <w:autoSpaceDE w:val="0"/>
        <w:autoSpaceDN w:val="0"/>
        <w:adjustRightInd w:val="0"/>
        <w:jc w:val="center"/>
        <w:rPr>
          <w:rFonts w:ascii="Arial Narrow" w:hAnsi="Arial Narrow"/>
          <w:b/>
          <w:bCs/>
          <w:sz w:val="24"/>
          <w:szCs w:val="24"/>
        </w:rPr>
      </w:pPr>
    </w:p>
    <w:p w14:paraId="67C14EC4" w14:textId="77777777" w:rsidR="009F30D8" w:rsidRPr="00FD4D87" w:rsidRDefault="009F30D8" w:rsidP="00BA71F9">
      <w:pPr>
        <w:autoSpaceDE w:val="0"/>
        <w:autoSpaceDN w:val="0"/>
        <w:adjustRightInd w:val="0"/>
        <w:jc w:val="center"/>
        <w:rPr>
          <w:rFonts w:ascii="Arial Narrow" w:hAnsi="Arial Narrow"/>
          <w:b/>
          <w:bCs/>
          <w:sz w:val="24"/>
          <w:szCs w:val="24"/>
        </w:rPr>
      </w:pPr>
    </w:p>
    <w:p w14:paraId="7DF7B195" w14:textId="77777777" w:rsidR="00DB592C" w:rsidRPr="00FD4D87" w:rsidRDefault="00DB592C" w:rsidP="00BA71F9">
      <w:pPr>
        <w:autoSpaceDE w:val="0"/>
        <w:autoSpaceDN w:val="0"/>
        <w:adjustRightInd w:val="0"/>
        <w:jc w:val="center"/>
        <w:rPr>
          <w:rFonts w:ascii="Arial Narrow" w:hAnsi="Arial Narrow"/>
          <w:b/>
          <w:bCs/>
          <w:sz w:val="24"/>
          <w:szCs w:val="24"/>
        </w:rPr>
      </w:pPr>
    </w:p>
    <w:p w14:paraId="22648F0D" w14:textId="77777777" w:rsidR="00402D68" w:rsidRPr="00FD4D87" w:rsidRDefault="00BA71F9" w:rsidP="00BA71F9">
      <w:pPr>
        <w:autoSpaceDE w:val="0"/>
        <w:autoSpaceDN w:val="0"/>
        <w:adjustRightInd w:val="0"/>
        <w:jc w:val="center"/>
        <w:rPr>
          <w:rFonts w:ascii="Arial Narrow" w:hAnsi="Arial Narrow"/>
          <w:b/>
          <w:bCs/>
          <w:sz w:val="32"/>
          <w:szCs w:val="24"/>
        </w:rPr>
      </w:pPr>
      <w:r w:rsidRPr="00FD4D87">
        <w:rPr>
          <w:rFonts w:ascii="Arial Narrow" w:hAnsi="Arial Narrow"/>
          <w:b/>
          <w:bCs/>
          <w:sz w:val="32"/>
          <w:szCs w:val="24"/>
        </w:rPr>
        <w:t xml:space="preserve">Informe </w:t>
      </w:r>
      <w:r w:rsidR="00402D68" w:rsidRPr="00FD4D87">
        <w:rPr>
          <w:rFonts w:ascii="Arial Narrow" w:hAnsi="Arial Narrow"/>
          <w:b/>
          <w:bCs/>
          <w:sz w:val="32"/>
          <w:szCs w:val="24"/>
        </w:rPr>
        <w:t xml:space="preserve">Anual </w:t>
      </w:r>
      <w:r w:rsidRPr="00FD4D87">
        <w:rPr>
          <w:rFonts w:ascii="Arial Narrow" w:hAnsi="Arial Narrow"/>
          <w:b/>
          <w:bCs/>
          <w:sz w:val="32"/>
          <w:szCs w:val="24"/>
        </w:rPr>
        <w:t xml:space="preserve">de Actividades realizadas por la </w:t>
      </w:r>
    </w:p>
    <w:p w14:paraId="06D0AB2F" w14:textId="51111120" w:rsidR="00402D68" w:rsidRPr="00FD4D87" w:rsidRDefault="009C6B28" w:rsidP="00FD4D87">
      <w:pPr>
        <w:autoSpaceDE w:val="0"/>
        <w:autoSpaceDN w:val="0"/>
        <w:adjustRightInd w:val="0"/>
        <w:jc w:val="center"/>
        <w:rPr>
          <w:rFonts w:ascii="Arial Narrow" w:hAnsi="Arial Narrow"/>
          <w:b/>
          <w:bCs/>
          <w:sz w:val="32"/>
          <w:szCs w:val="24"/>
        </w:rPr>
      </w:pPr>
      <w:r w:rsidRPr="00FD4D87">
        <w:rPr>
          <w:rFonts w:ascii="Arial Narrow" w:hAnsi="Arial Narrow"/>
          <w:b/>
          <w:bCs/>
          <w:sz w:val="32"/>
          <w:szCs w:val="24"/>
        </w:rPr>
        <w:t>Secretaría ejecutiva de la</w:t>
      </w:r>
    </w:p>
    <w:p w14:paraId="0E43EC2A" w14:textId="6EDB6E65" w:rsidR="00BA71F9" w:rsidRPr="00FD4D87" w:rsidRDefault="009C6B28" w:rsidP="00BA71F9">
      <w:pPr>
        <w:autoSpaceDE w:val="0"/>
        <w:autoSpaceDN w:val="0"/>
        <w:adjustRightInd w:val="0"/>
        <w:jc w:val="center"/>
        <w:rPr>
          <w:rFonts w:ascii="Arial Narrow" w:hAnsi="Arial Narrow"/>
          <w:b/>
          <w:bCs/>
          <w:sz w:val="32"/>
          <w:szCs w:val="24"/>
        </w:rPr>
      </w:pPr>
      <w:r>
        <w:rPr>
          <w:rFonts w:ascii="Arial Narrow" w:hAnsi="Arial Narrow"/>
          <w:b/>
          <w:bCs/>
          <w:sz w:val="32"/>
          <w:szCs w:val="24"/>
        </w:rPr>
        <w:t>Comisión Intersecretarial de B</w:t>
      </w:r>
      <w:r w:rsidRPr="00FD4D87">
        <w:rPr>
          <w:rFonts w:ascii="Arial Narrow" w:hAnsi="Arial Narrow"/>
          <w:b/>
          <w:bCs/>
          <w:sz w:val="32"/>
          <w:szCs w:val="24"/>
        </w:rPr>
        <w:t>ioseguridad de los</w:t>
      </w:r>
    </w:p>
    <w:p w14:paraId="5EC7C2AD" w14:textId="0E316AF4" w:rsidR="00BA71F9" w:rsidRPr="00FD4D87" w:rsidRDefault="009C6B28" w:rsidP="00BA71F9">
      <w:pPr>
        <w:autoSpaceDE w:val="0"/>
        <w:autoSpaceDN w:val="0"/>
        <w:adjustRightInd w:val="0"/>
        <w:jc w:val="center"/>
        <w:rPr>
          <w:rFonts w:ascii="Arial Narrow" w:hAnsi="Arial Narrow"/>
          <w:b/>
          <w:bCs/>
          <w:sz w:val="32"/>
          <w:szCs w:val="24"/>
        </w:rPr>
      </w:pPr>
      <w:r w:rsidRPr="00FD4D87">
        <w:rPr>
          <w:rFonts w:ascii="Arial Narrow" w:hAnsi="Arial Narrow"/>
          <w:b/>
          <w:bCs/>
          <w:sz w:val="32"/>
          <w:szCs w:val="24"/>
        </w:rPr>
        <w:t xml:space="preserve">Organismos Genéticamente Modificados </w:t>
      </w:r>
    </w:p>
    <w:p w14:paraId="30844243" w14:textId="77777777" w:rsidR="00BA71F9" w:rsidRPr="00FD4D87" w:rsidRDefault="00402D68" w:rsidP="00BA71F9">
      <w:pPr>
        <w:autoSpaceDE w:val="0"/>
        <w:autoSpaceDN w:val="0"/>
        <w:adjustRightInd w:val="0"/>
        <w:jc w:val="center"/>
        <w:rPr>
          <w:rFonts w:ascii="Arial Narrow" w:hAnsi="Arial Narrow"/>
          <w:b/>
          <w:bCs/>
          <w:sz w:val="32"/>
          <w:szCs w:val="24"/>
        </w:rPr>
      </w:pPr>
      <w:r w:rsidRPr="00FD4D87">
        <w:rPr>
          <w:rFonts w:ascii="Arial Narrow" w:hAnsi="Arial Narrow"/>
          <w:b/>
          <w:bCs/>
          <w:sz w:val="32"/>
          <w:szCs w:val="24"/>
        </w:rPr>
        <w:t>CIBIOGEM</w:t>
      </w:r>
    </w:p>
    <w:p w14:paraId="5CEECEE4" w14:textId="77777777" w:rsidR="007F35EB" w:rsidRPr="00FD4D87" w:rsidRDefault="007F35EB" w:rsidP="005F094E">
      <w:pPr>
        <w:jc w:val="center"/>
        <w:rPr>
          <w:rFonts w:ascii="Arial Narrow" w:hAnsi="Arial Narrow"/>
          <w:b/>
          <w:bCs/>
          <w:sz w:val="32"/>
          <w:szCs w:val="24"/>
        </w:rPr>
      </w:pPr>
    </w:p>
    <w:p w14:paraId="5083F6C4" w14:textId="77777777" w:rsidR="00CB2DCF" w:rsidRPr="00FD4D87" w:rsidRDefault="00CB2DCF" w:rsidP="007F35EB">
      <w:pPr>
        <w:autoSpaceDE w:val="0"/>
        <w:autoSpaceDN w:val="0"/>
        <w:adjustRightInd w:val="0"/>
        <w:rPr>
          <w:rFonts w:ascii="Arial Narrow" w:hAnsi="Arial Narrow"/>
          <w:b/>
          <w:bCs/>
          <w:sz w:val="32"/>
          <w:szCs w:val="24"/>
        </w:rPr>
      </w:pPr>
    </w:p>
    <w:p w14:paraId="719E934B" w14:textId="77777777" w:rsidR="00CB2DCF" w:rsidRPr="00FD4D87" w:rsidRDefault="00CB2DCF" w:rsidP="007F35EB">
      <w:pPr>
        <w:autoSpaceDE w:val="0"/>
        <w:autoSpaceDN w:val="0"/>
        <w:adjustRightInd w:val="0"/>
        <w:rPr>
          <w:rFonts w:ascii="Arial Narrow" w:hAnsi="Arial Narrow"/>
          <w:b/>
          <w:bCs/>
          <w:sz w:val="32"/>
          <w:szCs w:val="24"/>
        </w:rPr>
      </w:pPr>
    </w:p>
    <w:p w14:paraId="6B859922" w14:textId="4C555EC7" w:rsidR="00402D68" w:rsidRPr="00FD4D87" w:rsidRDefault="00402D68" w:rsidP="00402D68">
      <w:pPr>
        <w:pStyle w:val="Ttulo"/>
        <w:rPr>
          <w:rFonts w:ascii="Arial Narrow" w:hAnsi="Arial Narrow"/>
          <w:kern w:val="0"/>
          <w:szCs w:val="24"/>
          <w:lang w:val="es-MX"/>
        </w:rPr>
      </w:pPr>
      <w:r w:rsidRPr="00FD4D87">
        <w:rPr>
          <w:rFonts w:ascii="Arial Narrow" w:hAnsi="Arial Narrow"/>
          <w:kern w:val="0"/>
          <w:szCs w:val="24"/>
          <w:lang w:val="es-MX"/>
        </w:rPr>
        <w:t>201</w:t>
      </w:r>
      <w:r w:rsidR="00C17D1B">
        <w:rPr>
          <w:rFonts w:ascii="Arial Narrow" w:hAnsi="Arial Narrow"/>
          <w:kern w:val="0"/>
          <w:szCs w:val="24"/>
          <w:lang w:val="es-MX"/>
        </w:rPr>
        <w:t>7</w:t>
      </w:r>
    </w:p>
    <w:p w14:paraId="7F5094F9" w14:textId="77777777" w:rsidR="00402D68" w:rsidRPr="00FD4D87" w:rsidRDefault="00402D68" w:rsidP="00402D68">
      <w:pPr>
        <w:rPr>
          <w:rFonts w:ascii="Arial Narrow" w:hAnsi="Arial Narrow"/>
          <w:sz w:val="32"/>
          <w:szCs w:val="24"/>
        </w:rPr>
      </w:pPr>
    </w:p>
    <w:p w14:paraId="51701CC0" w14:textId="77777777" w:rsidR="00CB2DCF" w:rsidRPr="00FD4D87" w:rsidRDefault="00CB2DCF" w:rsidP="007F35EB">
      <w:pPr>
        <w:autoSpaceDE w:val="0"/>
        <w:autoSpaceDN w:val="0"/>
        <w:adjustRightInd w:val="0"/>
        <w:rPr>
          <w:rFonts w:ascii="Arial Narrow" w:hAnsi="Arial Narrow"/>
          <w:b/>
          <w:bCs/>
          <w:sz w:val="32"/>
          <w:szCs w:val="24"/>
        </w:rPr>
      </w:pPr>
    </w:p>
    <w:p w14:paraId="550BDB2C" w14:textId="77777777" w:rsidR="00E965E8" w:rsidRPr="00FD4D87" w:rsidRDefault="00E965E8" w:rsidP="005F094E">
      <w:pPr>
        <w:jc w:val="center"/>
        <w:rPr>
          <w:rFonts w:ascii="Arial Narrow" w:hAnsi="Arial Narrow"/>
          <w:b/>
          <w:bCs/>
          <w:sz w:val="32"/>
          <w:szCs w:val="24"/>
        </w:rPr>
      </w:pPr>
    </w:p>
    <w:p w14:paraId="42E416A1" w14:textId="77777777" w:rsidR="00E965E8" w:rsidRPr="00FD4D87" w:rsidRDefault="00E965E8" w:rsidP="005F094E">
      <w:pPr>
        <w:jc w:val="center"/>
        <w:rPr>
          <w:rFonts w:ascii="Arial Narrow" w:hAnsi="Arial Narrow"/>
          <w:b/>
          <w:bCs/>
          <w:sz w:val="32"/>
          <w:szCs w:val="24"/>
        </w:rPr>
      </w:pPr>
    </w:p>
    <w:p w14:paraId="4344EAB1" w14:textId="77777777" w:rsidR="00E965E8" w:rsidRPr="00FD4D87" w:rsidRDefault="00E965E8" w:rsidP="005F094E">
      <w:pPr>
        <w:jc w:val="center"/>
        <w:rPr>
          <w:rFonts w:ascii="Arial Narrow" w:hAnsi="Arial Narrow"/>
          <w:b/>
          <w:bCs/>
          <w:sz w:val="32"/>
          <w:szCs w:val="24"/>
        </w:rPr>
      </w:pPr>
    </w:p>
    <w:p w14:paraId="45EC57BA" w14:textId="17944AC0" w:rsidR="00E965E8" w:rsidRPr="00FD4D87" w:rsidRDefault="00E965E8" w:rsidP="005F094E">
      <w:pPr>
        <w:jc w:val="center"/>
        <w:rPr>
          <w:rFonts w:ascii="Arial Narrow" w:hAnsi="Arial Narrow"/>
          <w:b/>
          <w:bCs/>
          <w:sz w:val="32"/>
          <w:szCs w:val="24"/>
        </w:rPr>
      </w:pPr>
      <w:r w:rsidRPr="00FD4D87">
        <w:rPr>
          <w:rFonts w:ascii="Arial Narrow" w:hAnsi="Arial Narrow"/>
          <w:b/>
          <w:bCs/>
          <w:sz w:val="32"/>
          <w:szCs w:val="24"/>
        </w:rPr>
        <w:t xml:space="preserve">Ciudad de México, </w:t>
      </w:r>
      <w:r w:rsidR="00FB5962" w:rsidRPr="00FD4D87">
        <w:rPr>
          <w:rFonts w:ascii="Arial Narrow" w:hAnsi="Arial Narrow"/>
          <w:b/>
          <w:bCs/>
          <w:sz w:val="32"/>
          <w:szCs w:val="24"/>
        </w:rPr>
        <w:t>diciembre</w:t>
      </w:r>
      <w:r w:rsidRPr="00FD4D87">
        <w:rPr>
          <w:rFonts w:ascii="Arial Narrow" w:hAnsi="Arial Narrow"/>
          <w:b/>
          <w:bCs/>
          <w:sz w:val="32"/>
          <w:szCs w:val="24"/>
        </w:rPr>
        <w:t xml:space="preserve"> de 201</w:t>
      </w:r>
      <w:r w:rsidR="00C17D1B">
        <w:rPr>
          <w:rFonts w:ascii="Arial Narrow" w:hAnsi="Arial Narrow"/>
          <w:b/>
          <w:bCs/>
          <w:sz w:val="32"/>
          <w:szCs w:val="24"/>
        </w:rPr>
        <w:t>7</w:t>
      </w:r>
    </w:p>
    <w:p w14:paraId="16EE42BB" w14:textId="77777777" w:rsidR="007F35EB" w:rsidRDefault="007F35EB" w:rsidP="005F094E">
      <w:pPr>
        <w:jc w:val="center"/>
        <w:rPr>
          <w:rFonts w:ascii="Arial Narrow" w:hAnsi="Arial Narrow" w:cs="Arial"/>
          <w:b/>
          <w:sz w:val="24"/>
          <w:szCs w:val="24"/>
        </w:rPr>
      </w:pPr>
    </w:p>
    <w:p w14:paraId="4D82B056" w14:textId="77777777" w:rsidR="00FD4D87" w:rsidRDefault="00FD4D87" w:rsidP="005F094E">
      <w:pPr>
        <w:jc w:val="center"/>
        <w:rPr>
          <w:rFonts w:ascii="Arial Narrow" w:hAnsi="Arial Narrow" w:cs="Arial"/>
          <w:b/>
          <w:sz w:val="24"/>
          <w:szCs w:val="24"/>
        </w:rPr>
      </w:pPr>
    </w:p>
    <w:p w14:paraId="29B3BA1F" w14:textId="77777777" w:rsidR="00FD4D87" w:rsidRDefault="00FD4D87" w:rsidP="005F094E">
      <w:pPr>
        <w:jc w:val="center"/>
        <w:rPr>
          <w:rFonts w:ascii="Arial Narrow" w:hAnsi="Arial Narrow" w:cs="Arial"/>
          <w:b/>
          <w:sz w:val="24"/>
          <w:szCs w:val="24"/>
        </w:rPr>
      </w:pPr>
    </w:p>
    <w:p w14:paraId="6EF7F9CC" w14:textId="77777777" w:rsidR="00FD4D87" w:rsidRDefault="00FD4D87" w:rsidP="005F094E">
      <w:pPr>
        <w:jc w:val="center"/>
        <w:rPr>
          <w:rFonts w:ascii="Arial Narrow" w:hAnsi="Arial Narrow" w:cs="Arial"/>
          <w:b/>
          <w:sz w:val="24"/>
          <w:szCs w:val="24"/>
        </w:rPr>
      </w:pPr>
    </w:p>
    <w:p w14:paraId="3A36EC57" w14:textId="77777777" w:rsidR="00FD4D87" w:rsidRDefault="00FD4D87" w:rsidP="005F094E">
      <w:pPr>
        <w:jc w:val="center"/>
        <w:rPr>
          <w:rFonts w:ascii="Arial Narrow" w:hAnsi="Arial Narrow" w:cs="Arial"/>
          <w:b/>
          <w:sz w:val="24"/>
          <w:szCs w:val="24"/>
        </w:rPr>
      </w:pPr>
    </w:p>
    <w:p w14:paraId="6815885D" w14:textId="77777777" w:rsidR="00FD4D87" w:rsidRDefault="00FD4D87" w:rsidP="005F094E">
      <w:pPr>
        <w:jc w:val="center"/>
        <w:rPr>
          <w:rFonts w:ascii="Arial Narrow" w:hAnsi="Arial Narrow" w:cs="Arial"/>
          <w:b/>
          <w:sz w:val="24"/>
          <w:szCs w:val="24"/>
        </w:rPr>
      </w:pPr>
    </w:p>
    <w:p w14:paraId="1D1D51EC" w14:textId="77777777" w:rsidR="00FD4D87" w:rsidRDefault="00FD4D87" w:rsidP="005F094E">
      <w:pPr>
        <w:jc w:val="center"/>
        <w:rPr>
          <w:rFonts w:ascii="Arial Narrow" w:hAnsi="Arial Narrow" w:cs="Arial"/>
          <w:b/>
          <w:sz w:val="24"/>
          <w:szCs w:val="24"/>
        </w:rPr>
      </w:pPr>
    </w:p>
    <w:p w14:paraId="08DC8110" w14:textId="77777777" w:rsidR="00FD4D87" w:rsidRDefault="00FD4D87" w:rsidP="005F094E">
      <w:pPr>
        <w:jc w:val="center"/>
        <w:rPr>
          <w:rFonts w:ascii="Arial Narrow" w:hAnsi="Arial Narrow" w:cs="Arial"/>
          <w:b/>
          <w:sz w:val="24"/>
          <w:szCs w:val="24"/>
        </w:rPr>
      </w:pPr>
    </w:p>
    <w:p w14:paraId="0E4FEA61" w14:textId="08E7EC3F" w:rsidR="00174EA1" w:rsidRDefault="00174EA1" w:rsidP="00174EA1">
      <w:pPr>
        <w:jc w:val="right"/>
        <w:rPr>
          <w:rFonts w:ascii="Arial Narrow" w:hAnsi="Arial Narrow" w:cs="Arial"/>
          <w:b/>
          <w:sz w:val="24"/>
          <w:szCs w:val="24"/>
        </w:rPr>
      </w:pPr>
      <w:r>
        <w:rPr>
          <w:rFonts w:ascii="Arial Narrow" w:hAnsi="Arial Narrow" w:cs="Arial"/>
          <w:b/>
          <w:sz w:val="24"/>
          <w:szCs w:val="24"/>
        </w:rPr>
        <w:t xml:space="preserve">Actualizado </w:t>
      </w:r>
      <w:r w:rsidR="00C17D1B">
        <w:rPr>
          <w:rFonts w:ascii="Arial Narrow" w:hAnsi="Arial Narrow" w:cs="Arial"/>
          <w:b/>
          <w:sz w:val="24"/>
          <w:szCs w:val="24"/>
        </w:rPr>
        <w:t>septiembre 2018</w:t>
      </w:r>
    </w:p>
    <w:p w14:paraId="2ADF3B1E" w14:textId="77777777" w:rsidR="00FD4D87" w:rsidRPr="00FD4D87" w:rsidRDefault="00FD4D87" w:rsidP="005F094E">
      <w:pPr>
        <w:jc w:val="center"/>
        <w:rPr>
          <w:rFonts w:ascii="Arial Narrow" w:hAnsi="Arial Narrow" w:cs="Arial"/>
          <w:b/>
          <w:sz w:val="24"/>
          <w:szCs w:val="24"/>
        </w:rPr>
      </w:pPr>
    </w:p>
    <w:p w14:paraId="50EBCA5C" w14:textId="77777777" w:rsidR="00B814B6" w:rsidRPr="00FD4D87" w:rsidRDefault="00B814B6" w:rsidP="00047E7B">
      <w:pPr>
        <w:pStyle w:val="Ttulo"/>
        <w:rPr>
          <w:rFonts w:ascii="Arial Narrow" w:hAnsi="Arial Narrow"/>
          <w:kern w:val="0"/>
          <w:sz w:val="24"/>
          <w:szCs w:val="24"/>
          <w:lang w:val="es-MX"/>
        </w:rPr>
      </w:pPr>
      <w:r w:rsidRPr="00FD4D87">
        <w:rPr>
          <w:rFonts w:ascii="Arial Narrow" w:hAnsi="Arial Narrow"/>
          <w:kern w:val="0"/>
          <w:sz w:val="24"/>
          <w:szCs w:val="24"/>
          <w:lang w:val="es-MX"/>
        </w:rPr>
        <w:lastRenderedPageBreak/>
        <w:t xml:space="preserve">Lista de Acrónimos </w:t>
      </w:r>
    </w:p>
    <w:tbl>
      <w:tblPr>
        <w:tblStyle w:val="Tablaconcuadrcula"/>
        <w:tblW w:w="90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6963"/>
      </w:tblGrid>
      <w:tr w:rsidR="0036253E" w:rsidRPr="00035E12" w14:paraId="4AFC084A" w14:textId="77777777" w:rsidTr="0089731F">
        <w:trPr>
          <w:trHeight w:val="960"/>
        </w:trPr>
        <w:tc>
          <w:tcPr>
            <w:tcW w:w="2093" w:type="dxa"/>
          </w:tcPr>
          <w:p w14:paraId="0515FD2C" w14:textId="1E26D005" w:rsidR="0036253E" w:rsidRPr="00035E12" w:rsidRDefault="0036253E" w:rsidP="00424FD5">
            <w:pPr>
              <w:pStyle w:val="Ttulo"/>
              <w:spacing w:before="0" w:after="0"/>
              <w:jc w:val="left"/>
              <w:rPr>
                <w:rFonts w:ascii="Arial Narrow" w:eastAsia="Adobe Myungjo Std M" w:hAnsi="Arial Narrow"/>
                <w:sz w:val="24"/>
                <w:szCs w:val="24"/>
              </w:rPr>
            </w:pPr>
            <w:r w:rsidRPr="00035E12">
              <w:rPr>
                <w:rFonts w:ascii="Arial Narrow" w:eastAsia="Adobe Myungjo Std M" w:hAnsi="Arial Narrow"/>
                <w:sz w:val="24"/>
                <w:szCs w:val="24"/>
              </w:rPr>
              <w:t>BCH</w:t>
            </w:r>
          </w:p>
        </w:tc>
        <w:tc>
          <w:tcPr>
            <w:tcW w:w="6963" w:type="dxa"/>
          </w:tcPr>
          <w:p w14:paraId="379E324A" w14:textId="65A4CA50" w:rsidR="0036253E" w:rsidRPr="00035E12" w:rsidRDefault="0036253E" w:rsidP="00424FD5">
            <w:pPr>
              <w:pStyle w:val="Ttulo"/>
              <w:spacing w:before="0" w:after="0"/>
              <w:jc w:val="both"/>
              <w:rPr>
                <w:rFonts w:ascii="Arial Narrow" w:eastAsia="Adobe Myungjo Std M" w:hAnsi="Arial Narrow"/>
                <w:b w:val="0"/>
                <w:kern w:val="0"/>
                <w:sz w:val="24"/>
                <w:szCs w:val="24"/>
                <w:lang w:val="es-MX"/>
              </w:rPr>
            </w:pPr>
            <w:r w:rsidRPr="00035E12">
              <w:rPr>
                <w:rFonts w:ascii="Arial Narrow" w:eastAsia="Adobe Myungjo Std M" w:hAnsi="Arial Narrow"/>
                <w:b w:val="0"/>
                <w:kern w:val="0"/>
                <w:sz w:val="24"/>
                <w:szCs w:val="24"/>
                <w:lang w:val="es-MX"/>
              </w:rPr>
              <w:t>Biosafety Clearing-House</w:t>
            </w:r>
          </w:p>
        </w:tc>
      </w:tr>
      <w:tr w:rsidR="0036253E" w:rsidRPr="00035E12" w14:paraId="7484BACB" w14:textId="77777777" w:rsidTr="0089731F">
        <w:trPr>
          <w:trHeight w:val="960"/>
        </w:trPr>
        <w:tc>
          <w:tcPr>
            <w:tcW w:w="2093" w:type="dxa"/>
          </w:tcPr>
          <w:p w14:paraId="0BBD1FA3" w14:textId="596BDB10" w:rsidR="0036253E" w:rsidRPr="00035E12" w:rsidRDefault="0036253E" w:rsidP="00424FD5">
            <w:pPr>
              <w:pStyle w:val="Ttulo"/>
              <w:spacing w:before="0" w:after="0"/>
              <w:jc w:val="left"/>
              <w:rPr>
                <w:rFonts w:ascii="Arial Narrow" w:eastAsia="Adobe Myungjo Std M" w:hAnsi="Arial Narrow"/>
                <w:sz w:val="24"/>
                <w:szCs w:val="24"/>
              </w:rPr>
            </w:pPr>
            <w:r w:rsidRPr="00035E12">
              <w:rPr>
                <w:rFonts w:ascii="Arial Narrow" w:eastAsia="Adobe Myungjo Std M" w:hAnsi="Arial Narrow"/>
                <w:sz w:val="24"/>
                <w:szCs w:val="24"/>
              </w:rPr>
              <w:t>CIISB</w:t>
            </w:r>
          </w:p>
        </w:tc>
        <w:tc>
          <w:tcPr>
            <w:tcW w:w="6963" w:type="dxa"/>
          </w:tcPr>
          <w:p w14:paraId="71736F60" w14:textId="6FDC35AF" w:rsidR="0036253E" w:rsidRPr="00035E12" w:rsidRDefault="0036253E" w:rsidP="0036253E">
            <w:pPr>
              <w:pStyle w:val="Ttulo"/>
              <w:spacing w:before="0" w:after="0"/>
              <w:jc w:val="both"/>
              <w:rPr>
                <w:rFonts w:ascii="Arial Narrow" w:eastAsia="Adobe Myungjo Std M" w:hAnsi="Arial Narrow"/>
                <w:b w:val="0"/>
                <w:kern w:val="0"/>
                <w:sz w:val="24"/>
                <w:szCs w:val="24"/>
                <w:lang w:val="es-MX"/>
              </w:rPr>
            </w:pPr>
            <w:r w:rsidRPr="00035E12">
              <w:rPr>
                <w:rFonts w:ascii="Arial Narrow" w:eastAsia="Adobe Myungjo Std M" w:hAnsi="Arial Narrow"/>
                <w:b w:val="0"/>
                <w:kern w:val="0"/>
                <w:sz w:val="24"/>
                <w:szCs w:val="24"/>
                <w:lang w:val="es-MX"/>
              </w:rPr>
              <w:t xml:space="preserve">Centro de Intercambio de Información sobre Seguridad de la Biotecnología </w:t>
            </w:r>
          </w:p>
        </w:tc>
      </w:tr>
      <w:tr w:rsidR="00424FD5" w:rsidRPr="00A30079" w14:paraId="1F2B763E" w14:textId="77777777" w:rsidTr="00035E12">
        <w:trPr>
          <w:trHeight w:val="960"/>
        </w:trPr>
        <w:tc>
          <w:tcPr>
            <w:tcW w:w="2093" w:type="dxa"/>
          </w:tcPr>
          <w:p w14:paraId="00BF0ACF" w14:textId="0821EB1C" w:rsidR="00424FD5" w:rsidRPr="00035E12" w:rsidRDefault="00424FD5" w:rsidP="00424FD5">
            <w:pPr>
              <w:pStyle w:val="Ttulo"/>
              <w:spacing w:before="0" w:after="0"/>
              <w:jc w:val="left"/>
              <w:rPr>
                <w:rFonts w:ascii="Arial Narrow" w:eastAsia="Adobe Myungjo Std M" w:hAnsi="Arial Narrow"/>
                <w:sz w:val="24"/>
                <w:szCs w:val="24"/>
              </w:rPr>
            </w:pPr>
            <w:r w:rsidRPr="00035E12">
              <w:rPr>
                <w:rFonts w:ascii="Arial Narrow" w:eastAsia="Adobe Myungjo Std M" w:hAnsi="Arial Narrow"/>
                <w:sz w:val="24"/>
                <w:szCs w:val="24"/>
              </w:rPr>
              <w:t>CERA</w:t>
            </w:r>
          </w:p>
        </w:tc>
        <w:tc>
          <w:tcPr>
            <w:tcW w:w="6963" w:type="dxa"/>
          </w:tcPr>
          <w:p w14:paraId="3C0E6371" w14:textId="77777777" w:rsidR="00424FD5" w:rsidRPr="00047E7B" w:rsidRDefault="00424FD5" w:rsidP="00424FD5">
            <w:pPr>
              <w:pStyle w:val="Ttulo"/>
              <w:spacing w:before="0" w:after="0"/>
              <w:jc w:val="both"/>
              <w:rPr>
                <w:rFonts w:ascii="Arial Narrow" w:eastAsia="Adobe Myungjo Std M" w:hAnsi="Arial Narrow"/>
                <w:b w:val="0"/>
                <w:kern w:val="0"/>
                <w:sz w:val="24"/>
                <w:szCs w:val="24"/>
                <w:lang w:val="en-US"/>
              </w:rPr>
            </w:pPr>
            <w:r w:rsidRPr="00047E7B">
              <w:rPr>
                <w:rFonts w:ascii="Arial Narrow" w:eastAsia="Adobe Myungjo Std M" w:hAnsi="Arial Narrow"/>
                <w:b w:val="0"/>
                <w:kern w:val="0"/>
                <w:sz w:val="24"/>
                <w:szCs w:val="24"/>
                <w:lang w:val="en-US"/>
              </w:rPr>
              <w:t xml:space="preserve">The Center for Environmental Risk Assessment </w:t>
            </w:r>
          </w:p>
          <w:p w14:paraId="0F09C165" w14:textId="77777777" w:rsidR="00424FD5" w:rsidRPr="00047E7B" w:rsidRDefault="00A30079" w:rsidP="00424FD5">
            <w:pPr>
              <w:pStyle w:val="Ttulo"/>
              <w:spacing w:before="0" w:after="0"/>
              <w:jc w:val="both"/>
              <w:rPr>
                <w:rFonts w:ascii="Arial Narrow" w:eastAsia="Adobe Myungjo Std M" w:hAnsi="Arial Narrow"/>
                <w:b w:val="0"/>
                <w:kern w:val="0"/>
                <w:sz w:val="24"/>
                <w:szCs w:val="24"/>
                <w:lang w:val="en-US"/>
              </w:rPr>
            </w:pPr>
            <w:hyperlink r:id="rId8" w:history="1">
              <w:r w:rsidR="00424FD5" w:rsidRPr="00047E7B">
                <w:rPr>
                  <w:rFonts w:ascii="Arial Narrow" w:eastAsia="Adobe Myungjo Std M" w:hAnsi="Arial Narrow"/>
                  <w:b w:val="0"/>
                  <w:kern w:val="0"/>
                  <w:sz w:val="24"/>
                  <w:szCs w:val="24"/>
                  <w:lang w:val="en-US"/>
                </w:rPr>
                <w:t>http://www.cera-gmc.org/</w:t>
              </w:r>
            </w:hyperlink>
          </w:p>
          <w:p w14:paraId="423FA861" w14:textId="77777777" w:rsidR="00424FD5" w:rsidRPr="00035E12" w:rsidRDefault="00424FD5" w:rsidP="00424FD5">
            <w:pPr>
              <w:rPr>
                <w:rFonts w:ascii="Arial Narrow" w:eastAsia="Adobe Myungjo Std M" w:hAnsi="Arial Narrow"/>
                <w:sz w:val="24"/>
                <w:szCs w:val="24"/>
                <w:lang w:val="en-US"/>
              </w:rPr>
            </w:pPr>
          </w:p>
        </w:tc>
      </w:tr>
      <w:tr w:rsidR="00424FD5" w:rsidRPr="00047E7B" w14:paraId="3CAAC797" w14:textId="77777777" w:rsidTr="00047E7B">
        <w:tc>
          <w:tcPr>
            <w:tcW w:w="2093" w:type="dxa"/>
          </w:tcPr>
          <w:p w14:paraId="6163FCAB" w14:textId="2A28360D" w:rsidR="00424FD5" w:rsidRPr="00047E7B" w:rsidRDefault="00424FD5" w:rsidP="00424FD5">
            <w:pPr>
              <w:pStyle w:val="Ttulo"/>
              <w:spacing w:before="0" w:after="0"/>
              <w:jc w:val="left"/>
              <w:rPr>
                <w:rFonts w:ascii="Arial Narrow" w:eastAsia="Adobe Myungjo Std M" w:hAnsi="Arial Narrow"/>
                <w:kern w:val="0"/>
                <w:sz w:val="24"/>
                <w:szCs w:val="24"/>
                <w:lang w:val="es-MX"/>
              </w:rPr>
            </w:pPr>
            <w:r w:rsidRPr="00047E7B">
              <w:rPr>
                <w:rFonts w:ascii="Arial Narrow" w:eastAsia="Adobe Myungjo Std M" w:hAnsi="Arial Narrow"/>
                <w:sz w:val="24"/>
                <w:szCs w:val="24"/>
              </w:rPr>
              <w:t>CIBIOGEM</w:t>
            </w:r>
          </w:p>
        </w:tc>
        <w:tc>
          <w:tcPr>
            <w:tcW w:w="6963" w:type="dxa"/>
          </w:tcPr>
          <w:p w14:paraId="53E10549" w14:textId="77777777" w:rsidR="00424FD5" w:rsidRPr="00047E7B" w:rsidRDefault="00424FD5" w:rsidP="00424FD5">
            <w:pPr>
              <w:pStyle w:val="Ttulo"/>
              <w:spacing w:before="0" w:after="0"/>
              <w:jc w:val="left"/>
              <w:rPr>
                <w:rFonts w:ascii="Arial Narrow" w:eastAsia="Adobe Myungjo Std M" w:hAnsi="Arial Narrow"/>
                <w:b w:val="0"/>
                <w:kern w:val="0"/>
                <w:sz w:val="24"/>
                <w:szCs w:val="24"/>
                <w:lang w:val="es-MX"/>
              </w:rPr>
            </w:pPr>
            <w:r w:rsidRPr="00047E7B">
              <w:rPr>
                <w:rFonts w:ascii="Arial Narrow" w:eastAsia="Adobe Myungjo Std M" w:hAnsi="Arial Narrow"/>
                <w:b w:val="0"/>
                <w:kern w:val="0"/>
                <w:sz w:val="24"/>
                <w:szCs w:val="24"/>
                <w:lang w:val="es-MX"/>
              </w:rPr>
              <w:t>Comisi</w:t>
            </w:r>
            <w:r w:rsidRPr="00047E7B">
              <w:rPr>
                <w:rFonts w:ascii="Arial Narrow" w:eastAsia="MS Mincho" w:hAnsi="Arial Narrow" w:cs="MS Mincho"/>
                <w:b w:val="0"/>
                <w:kern w:val="0"/>
                <w:sz w:val="24"/>
                <w:szCs w:val="24"/>
                <w:lang w:val="es-MX"/>
              </w:rPr>
              <w:t>ó</w:t>
            </w:r>
            <w:r w:rsidRPr="00047E7B">
              <w:rPr>
                <w:rFonts w:ascii="Arial Narrow" w:eastAsia="Adobe Myungjo Std M" w:hAnsi="Arial Narrow"/>
                <w:b w:val="0"/>
                <w:kern w:val="0"/>
                <w:sz w:val="24"/>
                <w:szCs w:val="24"/>
                <w:lang w:val="es-MX"/>
              </w:rPr>
              <w:t>n Intersecretarial de Bioseguridad de los Organismos Gen</w:t>
            </w:r>
            <w:r w:rsidRPr="00047E7B">
              <w:rPr>
                <w:rFonts w:ascii="Arial Narrow" w:eastAsia="MS Mincho" w:hAnsi="Arial Narrow" w:cs="MS Mincho"/>
                <w:b w:val="0"/>
                <w:kern w:val="0"/>
                <w:sz w:val="24"/>
                <w:szCs w:val="24"/>
                <w:lang w:val="es-MX"/>
              </w:rPr>
              <w:t>é</w:t>
            </w:r>
            <w:r w:rsidRPr="00047E7B">
              <w:rPr>
                <w:rFonts w:ascii="Arial Narrow" w:eastAsia="Adobe Myungjo Std M" w:hAnsi="Arial Narrow"/>
                <w:b w:val="0"/>
                <w:kern w:val="0"/>
                <w:sz w:val="24"/>
                <w:szCs w:val="24"/>
                <w:lang w:val="es-MX"/>
              </w:rPr>
              <w:t>ticamente Modificados</w:t>
            </w:r>
          </w:p>
          <w:p w14:paraId="7A94A133" w14:textId="77777777" w:rsidR="00424FD5" w:rsidRPr="00047E7B" w:rsidRDefault="00A30079" w:rsidP="00424FD5">
            <w:pPr>
              <w:pStyle w:val="Ttulo"/>
              <w:spacing w:before="0" w:after="0"/>
              <w:jc w:val="both"/>
              <w:rPr>
                <w:rFonts w:ascii="Arial Narrow" w:eastAsia="Adobe Myungjo Std M" w:hAnsi="Arial Narrow"/>
                <w:sz w:val="24"/>
                <w:szCs w:val="24"/>
              </w:rPr>
            </w:pPr>
            <w:hyperlink r:id="rId9" w:history="1">
              <w:r w:rsidR="00424FD5" w:rsidRPr="00047E7B">
                <w:rPr>
                  <w:rFonts w:ascii="Arial Narrow" w:eastAsia="Adobe Myungjo Std M" w:hAnsi="Arial Narrow"/>
                  <w:b w:val="0"/>
                  <w:kern w:val="0"/>
                  <w:sz w:val="24"/>
                  <w:szCs w:val="24"/>
                  <w:lang w:val="es-MX"/>
                </w:rPr>
                <w:t>http://www.conacyt.gob.mx/cibiogem/</w:t>
              </w:r>
            </w:hyperlink>
            <w:r w:rsidR="00424FD5" w:rsidRPr="00047E7B">
              <w:rPr>
                <w:rFonts w:ascii="Arial Narrow" w:eastAsia="Adobe Myungjo Std M" w:hAnsi="Arial Narrow"/>
                <w:sz w:val="24"/>
                <w:szCs w:val="24"/>
              </w:rPr>
              <w:t xml:space="preserve"> </w:t>
            </w:r>
          </w:p>
          <w:p w14:paraId="32889437" w14:textId="77777777" w:rsidR="00424FD5" w:rsidRPr="00047E7B" w:rsidRDefault="00424FD5" w:rsidP="00424FD5">
            <w:pPr>
              <w:rPr>
                <w:rFonts w:ascii="Arial Narrow" w:eastAsia="Adobe Myungjo Std M" w:hAnsi="Arial Narrow"/>
                <w:sz w:val="24"/>
                <w:szCs w:val="24"/>
              </w:rPr>
            </w:pPr>
          </w:p>
        </w:tc>
      </w:tr>
      <w:tr w:rsidR="00424FD5" w:rsidRPr="00047E7B" w14:paraId="74E559A2" w14:textId="77777777" w:rsidTr="00047E7B">
        <w:tc>
          <w:tcPr>
            <w:tcW w:w="2093" w:type="dxa"/>
          </w:tcPr>
          <w:p w14:paraId="7EB7BBE0" w14:textId="1A6DF997" w:rsidR="00424FD5" w:rsidRPr="00047E7B" w:rsidRDefault="00424FD5" w:rsidP="00424FD5">
            <w:pPr>
              <w:pStyle w:val="Ttulo"/>
              <w:spacing w:before="0" w:after="0"/>
              <w:jc w:val="left"/>
              <w:rPr>
                <w:rFonts w:ascii="Arial Narrow" w:eastAsia="Adobe Myungjo Std M" w:hAnsi="Arial Narrow"/>
                <w:kern w:val="0"/>
                <w:sz w:val="24"/>
                <w:szCs w:val="24"/>
                <w:lang w:val="es-MX"/>
              </w:rPr>
            </w:pPr>
            <w:r w:rsidRPr="00047E7B">
              <w:rPr>
                <w:rFonts w:ascii="Arial Narrow" w:eastAsia="Adobe Myungjo Std M" w:hAnsi="Arial Narrow"/>
                <w:kern w:val="0"/>
                <w:sz w:val="24"/>
                <w:szCs w:val="24"/>
                <w:lang w:val="es-MX"/>
              </w:rPr>
              <w:t>CIMMYT</w:t>
            </w:r>
          </w:p>
        </w:tc>
        <w:tc>
          <w:tcPr>
            <w:tcW w:w="6963" w:type="dxa"/>
          </w:tcPr>
          <w:p w14:paraId="69AF8046" w14:textId="77777777" w:rsidR="00424FD5" w:rsidRPr="00047E7B" w:rsidRDefault="00424FD5" w:rsidP="00424FD5">
            <w:pPr>
              <w:pStyle w:val="Ttulo"/>
              <w:spacing w:before="0" w:after="0"/>
              <w:jc w:val="left"/>
              <w:rPr>
                <w:rFonts w:ascii="Arial Narrow" w:eastAsia="Adobe Myungjo Std M" w:hAnsi="Arial Narrow"/>
                <w:b w:val="0"/>
                <w:kern w:val="0"/>
                <w:sz w:val="24"/>
                <w:szCs w:val="24"/>
                <w:lang w:val="es-MX"/>
              </w:rPr>
            </w:pPr>
            <w:r w:rsidRPr="00047E7B">
              <w:rPr>
                <w:rFonts w:ascii="Arial Narrow" w:eastAsia="Adobe Myungjo Std M" w:hAnsi="Arial Narrow"/>
                <w:b w:val="0"/>
                <w:kern w:val="0"/>
                <w:sz w:val="24"/>
                <w:szCs w:val="24"/>
                <w:lang w:val="es-MX"/>
              </w:rPr>
              <w:t>Centro Internacional de Mejoramiento de Maíz y Trigo</w:t>
            </w:r>
          </w:p>
          <w:p w14:paraId="0CD90008" w14:textId="77777777" w:rsidR="00424FD5" w:rsidRPr="00047E7B" w:rsidRDefault="00A30079" w:rsidP="00424FD5">
            <w:pPr>
              <w:rPr>
                <w:rFonts w:ascii="Arial Narrow" w:eastAsia="Adobe Myungjo Std M" w:hAnsi="Arial Narrow"/>
                <w:bCs/>
                <w:sz w:val="24"/>
                <w:szCs w:val="24"/>
              </w:rPr>
            </w:pPr>
            <w:hyperlink r:id="rId10" w:history="1">
              <w:r w:rsidR="00424FD5" w:rsidRPr="00047E7B">
                <w:rPr>
                  <w:rFonts w:ascii="Arial Narrow" w:eastAsia="Adobe Myungjo Std M" w:hAnsi="Arial Narrow"/>
                  <w:bCs/>
                  <w:sz w:val="24"/>
                  <w:szCs w:val="24"/>
                </w:rPr>
                <w:t>http://www.cimmyt.org/es/</w:t>
              </w:r>
            </w:hyperlink>
            <w:r w:rsidR="00424FD5" w:rsidRPr="00047E7B">
              <w:rPr>
                <w:rFonts w:ascii="Arial Narrow" w:eastAsia="Adobe Myungjo Std M" w:hAnsi="Arial Narrow"/>
                <w:bCs/>
                <w:sz w:val="24"/>
                <w:szCs w:val="24"/>
              </w:rPr>
              <w:t xml:space="preserve"> </w:t>
            </w:r>
          </w:p>
          <w:p w14:paraId="2AA0C654" w14:textId="77777777" w:rsidR="00424FD5" w:rsidRPr="00047E7B" w:rsidRDefault="00424FD5" w:rsidP="00424FD5">
            <w:pPr>
              <w:rPr>
                <w:rFonts w:ascii="Arial Narrow" w:eastAsia="Adobe Myungjo Std M" w:hAnsi="Arial Narrow"/>
                <w:sz w:val="24"/>
                <w:szCs w:val="24"/>
              </w:rPr>
            </w:pPr>
          </w:p>
        </w:tc>
      </w:tr>
      <w:tr w:rsidR="00424FD5" w:rsidRPr="00047E7B" w14:paraId="4F82551A" w14:textId="77777777" w:rsidTr="00047E7B">
        <w:tc>
          <w:tcPr>
            <w:tcW w:w="2093" w:type="dxa"/>
          </w:tcPr>
          <w:p w14:paraId="1DAC82E1" w14:textId="6E6C29D9" w:rsidR="00424FD5" w:rsidRPr="00047E7B" w:rsidRDefault="00424FD5" w:rsidP="00424FD5">
            <w:pPr>
              <w:pStyle w:val="Ttulo"/>
              <w:spacing w:before="0" w:after="0"/>
              <w:jc w:val="left"/>
              <w:rPr>
                <w:rFonts w:ascii="Arial Narrow" w:eastAsia="Adobe Myungjo Std M" w:hAnsi="Arial Narrow"/>
                <w:kern w:val="0"/>
                <w:sz w:val="24"/>
                <w:szCs w:val="24"/>
                <w:lang w:val="es-MX"/>
              </w:rPr>
            </w:pPr>
            <w:r w:rsidRPr="00047E7B">
              <w:rPr>
                <w:rFonts w:ascii="Arial Narrow" w:eastAsia="Adobe Myungjo Std M" w:hAnsi="Arial Narrow"/>
                <w:bCs w:val="0"/>
                <w:sz w:val="24"/>
                <w:szCs w:val="24"/>
              </w:rPr>
              <w:t>COFEPRIS</w:t>
            </w:r>
          </w:p>
        </w:tc>
        <w:tc>
          <w:tcPr>
            <w:tcW w:w="6963" w:type="dxa"/>
          </w:tcPr>
          <w:p w14:paraId="7E25C248" w14:textId="77777777" w:rsidR="00424FD5" w:rsidRPr="00047E7B" w:rsidRDefault="00424FD5" w:rsidP="00424FD5">
            <w:pPr>
              <w:pStyle w:val="Ttulo"/>
              <w:spacing w:before="0" w:after="0"/>
              <w:jc w:val="left"/>
              <w:rPr>
                <w:rFonts w:ascii="Arial Narrow" w:eastAsia="Adobe Myungjo Std M" w:hAnsi="Arial Narrow"/>
                <w:b w:val="0"/>
                <w:kern w:val="0"/>
                <w:sz w:val="24"/>
                <w:szCs w:val="24"/>
                <w:lang w:val="es-MX"/>
              </w:rPr>
            </w:pPr>
            <w:r w:rsidRPr="00047E7B">
              <w:rPr>
                <w:rFonts w:ascii="Arial Narrow" w:eastAsia="Adobe Myungjo Std M" w:hAnsi="Arial Narrow"/>
                <w:b w:val="0"/>
                <w:kern w:val="0"/>
                <w:sz w:val="24"/>
                <w:szCs w:val="24"/>
                <w:lang w:val="es-MX"/>
              </w:rPr>
              <w:t>Comisión Federal para la Protección contra Riesgos Sanitarios</w:t>
            </w:r>
          </w:p>
          <w:p w14:paraId="099B4E7A" w14:textId="77777777" w:rsidR="00424FD5" w:rsidRPr="00047E7B" w:rsidRDefault="00A30079" w:rsidP="00424FD5">
            <w:pPr>
              <w:rPr>
                <w:rFonts w:ascii="Arial Narrow" w:eastAsia="Adobe Myungjo Std M" w:hAnsi="Arial Narrow"/>
                <w:bCs/>
                <w:sz w:val="24"/>
                <w:szCs w:val="24"/>
              </w:rPr>
            </w:pPr>
            <w:hyperlink r:id="rId11" w:history="1">
              <w:r w:rsidR="00424FD5" w:rsidRPr="00047E7B">
                <w:rPr>
                  <w:rFonts w:ascii="Arial Narrow" w:eastAsia="Adobe Myungjo Std M" w:hAnsi="Arial Narrow"/>
                  <w:bCs/>
                  <w:sz w:val="24"/>
                  <w:szCs w:val="24"/>
                </w:rPr>
                <w:t>http://www.cofepris.gob.mx/Paginas/Inicio.aspx</w:t>
              </w:r>
            </w:hyperlink>
            <w:r w:rsidR="00424FD5" w:rsidRPr="00047E7B">
              <w:rPr>
                <w:rFonts w:ascii="Arial Narrow" w:eastAsia="Adobe Myungjo Std M" w:hAnsi="Arial Narrow"/>
                <w:bCs/>
                <w:sz w:val="24"/>
                <w:szCs w:val="24"/>
              </w:rPr>
              <w:t xml:space="preserve"> </w:t>
            </w:r>
          </w:p>
          <w:p w14:paraId="153C908E" w14:textId="77777777" w:rsidR="00424FD5" w:rsidRPr="00047E7B" w:rsidRDefault="00424FD5" w:rsidP="00424FD5">
            <w:pPr>
              <w:rPr>
                <w:rFonts w:ascii="Arial Narrow" w:eastAsia="Adobe Myungjo Std M" w:hAnsi="Arial Narrow"/>
                <w:bCs/>
                <w:sz w:val="24"/>
                <w:szCs w:val="24"/>
              </w:rPr>
            </w:pPr>
          </w:p>
        </w:tc>
      </w:tr>
      <w:tr w:rsidR="003A3F71" w:rsidRPr="00047E7B" w14:paraId="419360CB" w14:textId="77777777" w:rsidTr="00047E7B">
        <w:tc>
          <w:tcPr>
            <w:tcW w:w="2093" w:type="dxa"/>
          </w:tcPr>
          <w:p w14:paraId="625DFAD4" w14:textId="6B054011" w:rsidR="003A3F71" w:rsidRPr="00047E7B" w:rsidRDefault="003A3F71" w:rsidP="00424FD5">
            <w:pPr>
              <w:pStyle w:val="Ttulo"/>
              <w:spacing w:before="0" w:after="0"/>
              <w:jc w:val="left"/>
              <w:rPr>
                <w:rFonts w:ascii="Arial Narrow" w:eastAsia="Adobe Myungjo Std M" w:hAnsi="Arial Narrow"/>
                <w:bCs w:val="0"/>
                <w:sz w:val="24"/>
                <w:szCs w:val="24"/>
              </w:rPr>
            </w:pPr>
            <w:r w:rsidRPr="00211604">
              <w:rPr>
                <w:rFonts w:ascii="Arial Narrow" w:eastAsia="Adobe Myungjo Std M" w:hAnsi="Arial Narrow"/>
                <w:bCs w:val="0"/>
                <w:sz w:val="24"/>
                <w:szCs w:val="24"/>
              </w:rPr>
              <w:t>CT</w:t>
            </w:r>
          </w:p>
        </w:tc>
        <w:tc>
          <w:tcPr>
            <w:tcW w:w="6963" w:type="dxa"/>
          </w:tcPr>
          <w:p w14:paraId="4A6C8E14" w14:textId="55F8ADD0" w:rsidR="003A3F71" w:rsidRPr="00047E7B" w:rsidRDefault="003A3F71" w:rsidP="003A3F71">
            <w:pPr>
              <w:pStyle w:val="Ttulo"/>
              <w:spacing w:before="0" w:after="0"/>
              <w:jc w:val="left"/>
              <w:rPr>
                <w:rFonts w:ascii="Arial Narrow" w:eastAsia="Adobe Myungjo Std M" w:hAnsi="Arial Narrow"/>
                <w:b w:val="0"/>
                <w:kern w:val="0"/>
                <w:sz w:val="24"/>
                <w:szCs w:val="24"/>
                <w:lang w:val="es-MX"/>
              </w:rPr>
            </w:pPr>
            <w:r w:rsidRPr="00211604">
              <w:rPr>
                <w:rFonts w:ascii="Arial Narrow" w:eastAsia="Adobe Myungjo Std M" w:hAnsi="Arial Narrow"/>
                <w:b w:val="0"/>
                <w:kern w:val="0"/>
                <w:sz w:val="24"/>
                <w:szCs w:val="24"/>
                <w:lang w:val="es-MX"/>
              </w:rPr>
              <w:t>Comité Técnico de la CIBIOGEM</w:t>
            </w:r>
            <w:r>
              <w:rPr>
                <w:rFonts w:ascii="Arial Narrow" w:hAnsi="Arial Narrow" w:cs="Arial"/>
                <w:sz w:val="24"/>
                <w:szCs w:val="24"/>
                <w:lang w:eastAsia="es-MX"/>
              </w:rPr>
              <w:t xml:space="preserve"> </w:t>
            </w:r>
          </w:p>
        </w:tc>
      </w:tr>
      <w:tr w:rsidR="00424FD5" w:rsidRPr="00047E7B" w14:paraId="5F6AD86B" w14:textId="77777777" w:rsidTr="00047E7B">
        <w:tc>
          <w:tcPr>
            <w:tcW w:w="2093" w:type="dxa"/>
          </w:tcPr>
          <w:p w14:paraId="35B0B0EA" w14:textId="77777777" w:rsidR="00424FD5" w:rsidRPr="00047E7B" w:rsidRDefault="00424FD5" w:rsidP="00424FD5">
            <w:pPr>
              <w:pStyle w:val="Ttulo"/>
              <w:spacing w:before="0" w:after="0"/>
              <w:jc w:val="left"/>
              <w:rPr>
                <w:rFonts w:ascii="Arial Narrow" w:eastAsia="Adobe Myungjo Std M" w:hAnsi="Arial Narrow"/>
                <w:kern w:val="0"/>
                <w:sz w:val="24"/>
                <w:szCs w:val="24"/>
                <w:lang w:val="es-MX"/>
              </w:rPr>
            </w:pPr>
            <w:r w:rsidRPr="00047E7B">
              <w:rPr>
                <w:rFonts w:ascii="Arial Narrow" w:eastAsia="Adobe Myungjo Std M" w:hAnsi="Arial Narrow"/>
                <w:kern w:val="0"/>
                <w:sz w:val="24"/>
                <w:szCs w:val="24"/>
                <w:lang w:val="es-MX"/>
              </w:rPr>
              <w:t>ECONOMÍA</w:t>
            </w:r>
          </w:p>
        </w:tc>
        <w:tc>
          <w:tcPr>
            <w:tcW w:w="6963" w:type="dxa"/>
          </w:tcPr>
          <w:p w14:paraId="567FDA52" w14:textId="77777777" w:rsidR="00424FD5" w:rsidRPr="00047E7B" w:rsidRDefault="00424FD5" w:rsidP="00424FD5">
            <w:pPr>
              <w:pStyle w:val="Ttulo"/>
              <w:spacing w:before="0" w:after="0"/>
              <w:jc w:val="both"/>
              <w:rPr>
                <w:rFonts w:ascii="Arial Narrow" w:eastAsia="Adobe Myungjo Std M" w:hAnsi="Arial Narrow"/>
                <w:b w:val="0"/>
                <w:kern w:val="0"/>
                <w:sz w:val="24"/>
                <w:szCs w:val="24"/>
                <w:lang w:val="es-MX"/>
              </w:rPr>
            </w:pPr>
            <w:r w:rsidRPr="00047E7B">
              <w:rPr>
                <w:rFonts w:ascii="Arial Narrow" w:eastAsia="Adobe Myungjo Std M" w:hAnsi="Arial Narrow"/>
                <w:b w:val="0"/>
                <w:kern w:val="0"/>
                <w:sz w:val="24"/>
                <w:szCs w:val="24"/>
                <w:lang w:val="es-MX"/>
              </w:rPr>
              <w:t>Secretaría de Economía</w:t>
            </w:r>
          </w:p>
          <w:p w14:paraId="01E7696A" w14:textId="77777777" w:rsidR="00424FD5" w:rsidRPr="00047E7B" w:rsidRDefault="00A30079" w:rsidP="00424FD5">
            <w:pPr>
              <w:pStyle w:val="Ttulo"/>
              <w:spacing w:before="0" w:after="0"/>
              <w:jc w:val="both"/>
              <w:rPr>
                <w:rFonts w:ascii="Arial Narrow" w:eastAsia="Adobe Myungjo Std M" w:hAnsi="Arial Narrow"/>
                <w:b w:val="0"/>
                <w:kern w:val="0"/>
                <w:sz w:val="24"/>
                <w:szCs w:val="24"/>
                <w:lang w:val="es-MX"/>
              </w:rPr>
            </w:pPr>
            <w:hyperlink r:id="rId12" w:history="1">
              <w:r w:rsidR="00424FD5" w:rsidRPr="00047E7B">
                <w:rPr>
                  <w:rFonts w:ascii="Arial Narrow" w:hAnsi="Arial Narrow"/>
                  <w:b w:val="0"/>
                  <w:sz w:val="24"/>
                  <w:szCs w:val="24"/>
                  <w:lang w:val="es-MX"/>
                </w:rPr>
                <w:t>http://www.gob.mx/economia</w:t>
              </w:r>
            </w:hyperlink>
          </w:p>
          <w:p w14:paraId="25C3B105" w14:textId="77777777" w:rsidR="00424FD5" w:rsidRPr="00047E7B" w:rsidRDefault="00424FD5" w:rsidP="00424FD5">
            <w:pPr>
              <w:rPr>
                <w:rFonts w:ascii="Arial Narrow" w:eastAsia="Adobe Myungjo Std M" w:hAnsi="Arial Narrow"/>
                <w:bCs/>
                <w:sz w:val="24"/>
                <w:szCs w:val="24"/>
              </w:rPr>
            </w:pPr>
          </w:p>
        </w:tc>
      </w:tr>
      <w:tr w:rsidR="00424FD5" w:rsidRPr="00047E7B" w14:paraId="6E694B4A" w14:textId="77777777" w:rsidTr="00047E7B">
        <w:tc>
          <w:tcPr>
            <w:tcW w:w="2093" w:type="dxa"/>
          </w:tcPr>
          <w:p w14:paraId="513DD9A5" w14:textId="77777777" w:rsidR="00424FD5" w:rsidRPr="00047E7B" w:rsidRDefault="00424FD5" w:rsidP="00424FD5">
            <w:pPr>
              <w:pStyle w:val="Ttulo"/>
              <w:spacing w:before="0" w:after="0"/>
              <w:jc w:val="left"/>
              <w:rPr>
                <w:rFonts w:ascii="Arial Narrow" w:eastAsia="Adobe Myungjo Std M" w:hAnsi="Arial Narrow"/>
                <w:kern w:val="0"/>
                <w:sz w:val="24"/>
                <w:szCs w:val="24"/>
                <w:lang w:val="es-MX"/>
              </w:rPr>
            </w:pPr>
            <w:r w:rsidRPr="00047E7B">
              <w:rPr>
                <w:rFonts w:ascii="Arial Narrow" w:eastAsia="Adobe Myungjo Std M" w:hAnsi="Arial Narrow"/>
                <w:kern w:val="0"/>
                <w:sz w:val="24"/>
                <w:szCs w:val="24"/>
                <w:lang w:val="es-MX"/>
              </w:rPr>
              <w:t>GM</w:t>
            </w:r>
          </w:p>
        </w:tc>
        <w:tc>
          <w:tcPr>
            <w:tcW w:w="6963" w:type="dxa"/>
          </w:tcPr>
          <w:p w14:paraId="4CD37DC3" w14:textId="77777777" w:rsidR="00424FD5" w:rsidRDefault="00424FD5" w:rsidP="00424FD5">
            <w:pPr>
              <w:pStyle w:val="Ttulo"/>
              <w:spacing w:before="0" w:after="0"/>
              <w:jc w:val="left"/>
              <w:rPr>
                <w:rFonts w:ascii="Arial Narrow" w:eastAsia="Adobe Myungjo Std M" w:hAnsi="Arial Narrow"/>
                <w:b w:val="0"/>
                <w:kern w:val="0"/>
                <w:sz w:val="24"/>
                <w:szCs w:val="24"/>
                <w:lang w:val="es-MX"/>
              </w:rPr>
            </w:pPr>
            <w:r w:rsidRPr="00047E7B">
              <w:rPr>
                <w:rFonts w:ascii="Arial Narrow" w:eastAsia="Adobe Myungjo Std M" w:hAnsi="Arial Narrow"/>
                <w:b w:val="0"/>
                <w:kern w:val="0"/>
                <w:sz w:val="24"/>
                <w:szCs w:val="24"/>
                <w:lang w:val="es-MX"/>
              </w:rPr>
              <w:t>Genéticamente Modificados</w:t>
            </w:r>
          </w:p>
          <w:p w14:paraId="688C6E1D" w14:textId="77777777" w:rsidR="00424FD5" w:rsidRPr="00211604" w:rsidRDefault="00424FD5" w:rsidP="00211604">
            <w:pPr>
              <w:rPr>
                <w:rFonts w:eastAsia="Adobe Myungjo Std M"/>
                <w:b/>
              </w:rPr>
            </w:pPr>
          </w:p>
        </w:tc>
      </w:tr>
      <w:tr w:rsidR="00424FD5" w:rsidRPr="00A30079" w14:paraId="69C2A05B" w14:textId="77777777" w:rsidTr="00047E7B">
        <w:tc>
          <w:tcPr>
            <w:tcW w:w="2093" w:type="dxa"/>
          </w:tcPr>
          <w:p w14:paraId="587A4048" w14:textId="77777777" w:rsidR="00424FD5" w:rsidRPr="00047E7B" w:rsidRDefault="00424FD5" w:rsidP="00424FD5">
            <w:pPr>
              <w:pStyle w:val="Ttulo"/>
              <w:spacing w:before="0" w:after="0"/>
              <w:jc w:val="left"/>
              <w:rPr>
                <w:rFonts w:ascii="Arial Narrow" w:eastAsia="Adobe Myungjo Std M" w:hAnsi="Arial Narrow"/>
                <w:kern w:val="0"/>
                <w:sz w:val="24"/>
                <w:szCs w:val="24"/>
                <w:lang w:val="es-MX"/>
              </w:rPr>
            </w:pPr>
            <w:r w:rsidRPr="00047E7B">
              <w:rPr>
                <w:rFonts w:ascii="Arial Narrow" w:eastAsia="Adobe Myungjo Std M" w:hAnsi="Arial Narrow"/>
                <w:kern w:val="0"/>
                <w:sz w:val="24"/>
                <w:szCs w:val="24"/>
                <w:lang w:val="es-MX"/>
              </w:rPr>
              <w:t>ICGEB</w:t>
            </w:r>
          </w:p>
        </w:tc>
        <w:tc>
          <w:tcPr>
            <w:tcW w:w="6963" w:type="dxa"/>
          </w:tcPr>
          <w:p w14:paraId="6500E14C" w14:textId="77777777" w:rsidR="00424FD5" w:rsidRPr="00047E7B" w:rsidRDefault="00424FD5" w:rsidP="00424FD5">
            <w:pPr>
              <w:pStyle w:val="Ttulo"/>
              <w:spacing w:before="0" w:after="0"/>
              <w:jc w:val="left"/>
              <w:rPr>
                <w:rFonts w:ascii="Arial Narrow" w:eastAsia="Adobe Myungjo Std M" w:hAnsi="Arial Narrow"/>
                <w:b w:val="0"/>
                <w:kern w:val="0"/>
                <w:sz w:val="24"/>
                <w:szCs w:val="24"/>
                <w:lang w:val="en-US"/>
              </w:rPr>
            </w:pPr>
            <w:r w:rsidRPr="00047E7B">
              <w:rPr>
                <w:rFonts w:ascii="Arial Narrow" w:eastAsia="Adobe Myungjo Std M" w:hAnsi="Arial Narrow"/>
                <w:b w:val="0"/>
                <w:kern w:val="0"/>
                <w:sz w:val="24"/>
                <w:szCs w:val="24"/>
                <w:lang w:val="en-US"/>
              </w:rPr>
              <w:t>International Centre for Genetic Engineering and Biotechnology</w:t>
            </w:r>
          </w:p>
          <w:p w14:paraId="6DD003F6" w14:textId="77777777" w:rsidR="00424FD5" w:rsidRPr="00047E7B" w:rsidRDefault="00A30079" w:rsidP="00424FD5">
            <w:pPr>
              <w:rPr>
                <w:rFonts w:ascii="Arial Narrow" w:eastAsia="Adobe Myungjo Std M" w:hAnsi="Arial Narrow"/>
                <w:bCs/>
                <w:sz w:val="24"/>
                <w:szCs w:val="24"/>
                <w:lang w:val="en-US"/>
              </w:rPr>
            </w:pPr>
            <w:hyperlink r:id="rId13" w:history="1">
              <w:r w:rsidR="00424FD5" w:rsidRPr="00047E7B">
                <w:rPr>
                  <w:rFonts w:ascii="Arial Narrow" w:eastAsia="Adobe Myungjo Std M" w:hAnsi="Arial Narrow"/>
                  <w:bCs/>
                  <w:sz w:val="24"/>
                  <w:szCs w:val="24"/>
                  <w:lang w:val="en-US"/>
                </w:rPr>
                <w:t>http://www.icgeb.trieste.it/home.html</w:t>
              </w:r>
            </w:hyperlink>
            <w:r w:rsidR="00424FD5" w:rsidRPr="00047E7B">
              <w:rPr>
                <w:rFonts w:ascii="Arial Narrow" w:eastAsia="Adobe Myungjo Std M" w:hAnsi="Arial Narrow"/>
                <w:bCs/>
                <w:sz w:val="24"/>
                <w:szCs w:val="24"/>
                <w:lang w:val="en-US"/>
              </w:rPr>
              <w:t xml:space="preserve"> </w:t>
            </w:r>
          </w:p>
          <w:p w14:paraId="6034EF06" w14:textId="77777777" w:rsidR="00424FD5" w:rsidRPr="00047E7B" w:rsidRDefault="00424FD5" w:rsidP="00424FD5">
            <w:pPr>
              <w:rPr>
                <w:rFonts w:ascii="Arial Narrow" w:eastAsia="Adobe Myungjo Std M" w:hAnsi="Arial Narrow"/>
                <w:bCs/>
                <w:sz w:val="24"/>
                <w:szCs w:val="24"/>
                <w:lang w:val="en-US"/>
              </w:rPr>
            </w:pPr>
          </w:p>
        </w:tc>
      </w:tr>
      <w:tr w:rsidR="00424FD5" w:rsidRPr="00A30079" w14:paraId="33FC01B9" w14:textId="77777777" w:rsidTr="00047E7B">
        <w:tc>
          <w:tcPr>
            <w:tcW w:w="2093" w:type="dxa"/>
          </w:tcPr>
          <w:p w14:paraId="6A8EA177" w14:textId="77777777" w:rsidR="00424FD5" w:rsidRPr="00047E7B" w:rsidRDefault="00424FD5" w:rsidP="00424FD5">
            <w:pPr>
              <w:pStyle w:val="Ttulo"/>
              <w:spacing w:before="0" w:after="0"/>
              <w:jc w:val="left"/>
              <w:rPr>
                <w:rFonts w:ascii="Arial Narrow" w:eastAsia="Adobe Myungjo Std M" w:hAnsi="Arial Narrow"/>
                <w:kern w:val="0"/>
                <w:sz w:val="24"/>
                <w:szCs w:val="24"/>
                <w:lang w:val="es-MX"/>
              </w:rPr>
            </w:pPr>
            <w:r w:rsidRPr="00047E7B">
              <w:rPr>
                <w:rFonts w:ascii="Arial Narrow" w:eastAsia="Adobe Myungjo Std M" w:hAnsi="Arial Narrow"/>
                <w:kern w:val="0"/>
                <w:sz w:val="24"/>
                <w:szCs w:val="24"/>
                <w:lang w:val="es-MX"/>
              </w:rPr>
              <w:t>ILSI</w:t>
            </w:r>
          </w:p>
        </w:tc>
        <w:tc>
          <w:tcPr>
            <w:tcW w:w="6963" w:type="dxa"/>
          </w:tcPr>
          <w:p w14:paraId="7CD54D56" w14:textId="77777777" w:rsidR="00424FD5" w:rsidRPr="00047E7B" w:rsidRDefault="00424FD5" w:rsidP="00424FD5">
            <w:pPr>
              <w:pStyle w:val="Ttulo"/>
              <w:spacing w:before="0" w:after="0"/>
              <w:jc w:val="left"/>
              <w:rPr>
                <w:rFonts w:ascii="Arial Narrow" w:eastAsia="Adobe Myungjo Std M" w:hAnsi="Arial Narrow"/>
                <w:b w:val="0"/>
                <w:kern w:val="0"/>
                <w:sz w:val="24"/>
                <w:szCs w:val="24"/>
                <w:lang w:val="en-US"/>
              </w:rPr>
            </w:pPr>
            <w:r w:rsidRPr="00047E7B">
              <w:rPr>
                <w:rFonts w:ascii="Arial Narrow" w:eastAsia="Adobe Myungjo Std M" w:hAnsi="Arial Narrow"/>
                <w:b w:val="0"/>
                <w:kern w:val="0"/>
                <w:sz w:val="24"/>
                <w:szCs w:val="24"/>
                <w:lang w:val="en-US"/>
              </w:rPr>
              <w:t>International Life Sciences Institute</w:t>
            </w:r>
          </w:p>
          <w:p w14:paraId="1E04C6CB" w14:textId="77777777" w:rsidR="00424FD5" w:rsidRPr="00047E7B" w:rsidRDefault="00A30079" w:rsidP="00424FD5">
            <w:pPr>
              <w:rPr>
                <w:rFonts w:ascii="Arial Narrow" w:eastAsia="Adobe Myungjo Std M" w:hAnsi="Arial Narrow"/>
                <w:bCs/>
                <w:sz w:val="24"/>
                <w:szCs w:val="24"/>
                <w:lang w:val="en-US"/>
              </w:rPr>
            </w:pPr>
            <w:hyperlink r:id="rId14" w:history="1">
              <w:r w:rsidR="00424FD5" w:rsidRPr="00047E7B">
                <w:rPr>
                  <w:rFonts w:ascii="Arial Narrow" w:eastAsia="Adobe Myungjo Std M" w:hAnsi="Arial Narrow"/>
                  <w:bCs/>
                  <w:sz w:val="24"/>
                  <w:szCs w:val="24"/>
                  <w:lang w:val="en-US"/>
                </w:rPr>
                <w:t>http://www.ilsi.org/Pages/HomePage.aspx</w:t>
              </w:r>
            </w:hyperlink>
          </w:p>
          <w:p w14:paraId="384B189D" w14:textId="77777777" w:rsidR="00424FD5" w:rsidRPr="00047E7B" w:rsidRDefault="00424FD5" w:rsidP="00424FD5">
            <w:pPr>
              <w:rPr>
                <w:rFonts w:ascii="Arial Narrow" w:eastAsia="Adobe Myungjo Std M" w:hAnsi="Arial Narrow"/>
                <w:bCs/>
                <w:sz w:val="24"/>
                <w:szCs w:val="24"/>
                <w:lang w:val="en-US"/>
              </w:rPr>
            </w:pPr>
            <w:r w:rsidRPr="00047E7B">
              <w:rPr>
                <w:rFonts w:ascii="Arial Narrow" w:eastAsia="Adobe Myungjo Std M" w:hAnsi="Arial Narrow"/>
                <w:bCs/>
                <w:sz w:val="24"/>
                <w:szCs w:val="24"/>
                <w:lang w:val="en-US"/>
              </w:rPr>
              <w:t xml:space="preserve"> </w:t>
            </w:r>
          </w:p>
        </w:tc>
      </w:tr>
      <w:tr w:rsidR="00424FD5" w:rsidRPr="00047E7B" w14:paraId="0B02C88F" w14:textId="77777777" w:rsidTr="00047E7B">
        <w:tc>
          <w:tcPr>
            <w:tcW w:w="2093" w:type="dxa"/>
          </w:tcPr>
          <w:p w14:paraId="65DAE302" w14:textId="77777777" w:rsidR="00424FD5" w:rsidRPr="00047E7B" w:rsidRDefault="00424FD5" w:rsidP="00424FD5">
            <w:pPr>
              <w:pStyle w:val="Ttulo"/>
              <w:spacing w:before="0" w:after="0"/>
              <w:jc w:val="left"/>
              <w:rPr>
                <w:rFonts w:ascii="Arial Narrow" w:eastAsia="Adobe Myungjo Std M" w:hAnsi="Arial Narrow"/>
                <w:kern w:val="0"/>
                <w:sz w:val="24"/>
                <w:szCs w:val="24"/>
                <w:lang w:val="es-MX"/>
              </w:rPr>
            </w:pPr>
            <w:r w:rsidRPr="00047E7B">
              <w:rPr>
                <w:rFonts w:ascii="Arial Narrow" w:eastAsia="Adobe Myungjo Std M" w:hAnsi="Arial Narrow"/>
                <w:kern w:val="0"/>
                <w:sz w:val="24"/>
                <w:szCs w:val="24"/>
                <w:lang w:val="es-MX"/>
              </w:rPr>
              <w:t>LBOGM</w:t>
            </w:r>
          </w:p>
        </w:tc>
        <w:tc>
          <w:tcPr>
            <w:tcW w:w="6963" w:type="dxa"/>
          </w:tcPr>
          <w:p w14:paraId="1943A489" w14:textId="77777777" w:rsidR="00424FD5" w:rsidRDefault="00424FD5" w:rsidP="00424FD5">
            <w:pPr>
              <w:pStyle w:val="Ttulo"/>
              <w:spacing w:before="0" w:after="0"/>
              <w:jc w:val="left"/>
              <w:rPr>
                <w:rFonts w:ascii="Arial Narrow" w:eastAsia="Adobe Myungjo Std M" w:hAnsi="Arial Narrow"/>
                <w:b w:val="0"/>
                <w:kern w:val="0"/>
                <w:sz w:val="24"/>
                <w:szCs w:val="24"/>
                <w:lang w:val="es-MX"/>
              </w:rPr>
            </w:pPr>
            <w:r w:rsidRPr="00047E7B">
              <w:rPr>
                <w:rFonts w:ascii="Arial Narrow" w:eastAsia="Adobe Myungjo Std M" w:hAnsi="Arial Narrow"/>
                <w:b w:val="0"/>
                <w:kern w:val="0"/>
                <w:sz w:val="24"/>
                <w:szCs w:val="24"/>
                <w:lang w:val="es-MX"/>
              </w:rPr>
              <w:t>Ley de Bioseguridad de los Organismos Genéticamente Modificados</w:t>
            </w:r>
          </w:p>
          <w:p w14:paraId="530BE952" w14:textId="77777777" w:rsidR="00424FD5" w:rsidRPr="00211604" w:rsidRDefault="00424FD5" w:rsidP="00211604">
            <w:pPr>
              <w:rPr>
                <w:rFonts w:eastAsia="Adobe Myungjo Std M"/>
                <w:b/>
              </w:rPr>
            </w:pPr>
          </w:p>
        </w:tc>
      </w:tr>
      <w:tr w:rsidR="00424FD5" w:rsidRPr="00047E7B" w14:paraId="10508B06" w14:textId="77777777" w:rsidTr="00047E7B">
        <w:tc>
          <w:tcPr>
            <w:tcW w:w="2093" w:type="dxa"/>
          </w:tcPr>
          <w:p w14:paraId="04D4BA4B" w14:textId="77777777" w:rsidR="00424FD5" w:rsidRPr="00047E7B" w:rsidRDefault="00424FD5" w:rsidP="00424FD5">
            <w:pPr>
              <w:pStyle w:val="Ttulo"/>
              <w:spacing w:before="0" w:after="0"/>
              <w:jc w:val="left"/>
              <w:rPr>
                <w:rFonts w:ascii="Arial Narrow" w:eastAsia="Adobe Myungjo Std M" w:hAnsi="Arial Narrow"/>
                <w:kern w:val="0"/>
                <w:sz w:val="24"/>
                <w:szCs w:val="24"/>
                <w:lang w:val="es-MX"/>
              </w:rPr>
            </w:pPr>
            <w:r w:rsidRPr="00047E7B">
              <w:rPr>
                <w:rFonts w:ascii="Arial Narrow" w:eastAsia="Adobe Myungjo Std M" w:hAnsi="Arial Narrow"/>
                <w:sz w:val="24"/>
                <w:szCs w:val="24"/>
              </w:rPr>
              <w:t>OECD</w:t>
            </w:r>
          </w:p>
        </w:tc>
        <w:tc>
          <w:tcPr>
            <w:tcW w:w="6963" w:type="dxa"/>
          </w:tcPr>
          <w:p w14:paraId="6FFB8664" w14:textId="77777777" w:rsidR="00424FD5" w:rsidRPr="00047E7B" w:rsidRDefault="00424FD5" w:rsidP="00424FD5">
            <w:pPr>
              <w:pStyle w:val="Ttulo"/>
              <w:spacing w:before="0" w:after="0"/>
              <w:jc w:val="left"/>
              <w:rPr>
                <w:rFonts w:ascii="Arial Narrow" w:eastAsia="Adobe Myungjo Std M" w:hAnsi="Arial Narrow"/>
                <w:b w:val="0"/>
                <w:kern w:val="0"/>
                <w:sz w:val="24"/>
                <w:szCs w:val="24"/>
                <w:lang w:val="es-MX"/>
              </w:rPr>
            </w:pPr>
            <w:r w:rsidRPr="00047E7B">
              <w:rPr>
                <w:rFonts w:ascii="Arial Narrow" w:eastAsia="Adobe Myungjo Std M" w:hAnsi="Arial Narrow"/>
                <w:b w:val="0"/>
                <w:kern w:val="0"/>
                <w:sz w:val="24"/>
                <w:szCs w:val="24"/>
                <w:lang w:val="es-MX"/>
              </w:rPr>
              <w:t>Organización de Cooperación y Desarrollo Económico</w:t>
            </w:r>
          </w:p>
          <w:p w14:paraId="1F5F9E8B" w14:textId="77777777" w:rsidR="00424FD5" w:rsidRPr="00047E7B" w:rsidRDefault="00A30079" w:rsidP="00424FD5">
            <w:pPr>
              <w:rPr>
                <w:rFonts w:ascii="Arial Narrow" w:eastAsia="Adobe Myungjo Std M" w:hAnsi="Arial Narrow"/>
                <w:bCs/>
                <w:sz w:val="24"/>
                <w:szCs w:val="24"/>
              </w:rPr>
            </w:pPr>
            <w:hyperlink r:id="rId15" w:history="1">
              <w:r w:rsidR="00424FD5" w:rsidRPr="00047E7B">
                <w:rPr>
                  <w:rFonts w:ascii="Arial Narrow" w:eastAsia="Adobe Myungjo Std M" w:hAnsi="Arial Narrow"/>
                  <w:bCs/>
                  <w:sz w:val="24"/>
                  <w:szCs w:val="24"/>
                </w:rPr>
                <w:t>http://www.oecd.org/centrodemexico/laocde/</w:t>
              </w:r>
            </w:hyperlink>
            <w:r w:rsidR="00424FD5" w:rsidRPr="00047E7B">
              <w:rPr>
                <w:rFonts w:ascii="Arial Narrow" w:eastAsia="Adobe Myungjo Std M" w:hAnsi="Arial Narrow"/>
                <w:bCs/>
                <w:sz w:val="24"/>
                <w:szCs w:val="24"/>
              </w:rPr>
              <w:t xml:space="preserve"> </w:t>
            </w:r>
          </w:p>
          <w:p w14:paraId="325209D9" w14:textId="77777777" w:rsidR="00424FD5" w:rsidRPr="00047E7B" w:rsidRDefault="00424FD5" w:rsidP="00424FD5">
            <w:pPr>
              <w:rPr>
                <w:rFonts w:ascii="Arial Narrow" w:eastAsia="Adobe Myungjo Std M" w:hAnsi="Arial Narrow"/>
                <w:bCs/>
                <w:sz w:val="24"/>
                <w:szCs w:val="24"/>
              </w:rPr>
            </w:pPr>
          </w:p>
        </w:tc>
      </w:tr>
      <w:tr w:rsidR="00424FD5" w:rsidRPr="00047E7B" w14:paraId="4ACF59CB" w14:textId="77777777" w:rsidTr="00047E7B">
        <w:tc>
          <w:tcPr>
            <w:tcW w:w="2093" w:type="dxa"/>
          </w:tcPr>
          <w:p w14:paraId="7CF219B3" w14:textId="77777777" w:rsidR="00424FD5" w:rsidRPr="00047E7B" w:rsidRDefault="00424FD5" w:rsidP="00424FD5">
            <w:pPr>
              <w:pStyle w:val="Ttulo"/>
              <w:spacing w:before="0" w:after="0"/>
              <w:jc w:val="left"/>
              <w:rPr>
                <w:rFonts w:ascii="Arial Narrow" w:eastAsia="Adobe Myungjo Std M" w:hAnsi="Arial Narrow"/>
                <w:kern w:val="0"/>
                <w:sz w:val="24"/>
                <w:szCs w:val="24"/>
                <w:lang w:val="es-MX"/>
              </w:rPr>
            </w:pPr>
            <w:r w:rsidRPr="00047E7B">
              <w:rPr>
                <w:rFonts w:ascii="Arial Narrow" w:eastAsia="Adobe Myungjo Std M" w:hAnsi="Arial Narrow"/>
                <w:kern w:val="0"/>
                <w:sz w:val="24"/>
                <w:szCs w:val="24"/>
                <w:lang w:val="es-MX"/>
              </w:rPr>
              <w:t>OGM</w:t>
            </w:r>
          </w:p>
        </w:tc>
        <w:tc>
          <w:tcPr>
            <w:tcW w:w="6963" w:type="dxa"/>
          </w:tcPr>
          <w:p w14:paraId="6ED0F4E4" w14:textId="77777777" w:rsidR="00424FD5" w:rsidRPr="00047E7B" w:rsidRDefault="00424FD5" w:rsidP="00424FD5">
            <w:pPr>
              <w:pStyle w:val="Ttulo"/>
              <w:spacing w:before="0" w:after="0"/>
              <w:jc w:val="left"/>
              <w:rPr>
                <w:rFonts w:ascii="Arial Narrow" w:eastAsia="Adobe Myungjo Std M" w:hAnsi="Arial Narrow"/>
                <w:b w:val="0"/>
                <w:kern w:val="0"/>
                <w:sz w:val="24"/>
                <w:szCs w:val="24"/>
                <w:lang w:val="es-MX"/>
              </w:rPr>
            </w:pPr>
            <w:r w:rsidRPr="00047E7B">
              <w:rPr>
                <w:rFonts w:ascii="Arial Narrow" w:eastAsia="Adobe Myungjo Std M" w:hAnsi="Arial Narrow"/>
                <w:b w:val="0"/>
                <w:kern w:val="0"/>
                <w:sz w:val="24"/>
                <w:szCs w:val="24"/>
                <w:lang w:val="es-MX"/>
              </w:rPr>
              <w:t>Organismos Gen</w:t>
            </w:r>
            <w:r w:rsidRPr="00047E7B">
              <w:rPr>
                <w:rFonts w:ascii="Arial Narrow" w:eastAsia="MS Mincho" w:hAnsi="Arial Narrow" w:cs="MS Mincho"/>
                <w:b w:val="0"/>
                <w:kern w:val="0"/>
                <w:sz w:val="24"/>
                <w:szCs w:val="24"/>
                <w:lang w:val="es-MX"/>
              </w:rPr>
              <w:t>é</w:t>
            </w:r>
            <w:r w:rsidRPr="00047E7B">
              <w:rPr>
                <w:rFonts w:ascii="Arial Narrow" w:eastAsia="Adobe Myungjo Std M" w:hAnsi="Arial Narrow"/>
                <w:b w:val="0"/>
                <w:kern w:val="0"/>
                <w:sz w:val="24"/>
                <w:szCs w:val="24"/>
                <w:lang w:val="es-MX"/>
              </w:rPr>
              <w:t>ticamente Modificados</w:t>
            </w:r>
          </w:p>
          <w:p w14:paraId="614FBB3F" w14:textId="77777777" w:rsidR="00424FD5" w:rsidRPr="00047E7B" w:rsidRDefault="00424FD5" w:rsidP="00424FD5">
            <w:pPr>
              <w:rPr>
                <w:rFonts w:ascii="Arial Narrow" w:eastAsia="Adobe Myungjo Std M" w:hAnsi="Arial Narrow"/>
                <w:sz w:val="24"/>
                <w:szCs w:val="24"/>
              </w:rPr>
            </w:pPr>
          </w:p>
        </w:tc>
      </w:tr>
      <w:tr w:rsidR="00424FD5" w:rsidRPr="00047E7B" w14:paraId="2CE4577B" w14:textId="77777777" w:rsidTr="00047E7B">
        <w:tc>
          <w:tcPr>
            <w:tcW w:w="2093" w:type="dxa"/>
          </w:tcPr>
          <w:p w14:paraId="0FB4AEE5" w14:textId="77777777" w:rsidR="00424FD5" w:rsidRPr="00047E7B" w:rsidRDefault="00424FD5" w:rsidP="00424FD5">
            <w:pPr>
              <w:pStyle w:val="Ttulo"/>
              <w:spacing w:before="0" w:after="0"/>
              <w:jc w:val="left"/>
              <w:rPr>
                <w:rFonts w:ascii="Arial Narrow" w:eastAsia="Adobe Myungjo Std M" w:hAnsi="Arial Narrow"/>
                <w:kern w:val="0"/>
                <w:sz w:val="24"/>
                <w:szCs w:val="24"/>
                <w:lang w:val="en-US"/>
              </w:rPr>
            </w:pPr>
            <w:r w:rsidRPr="00047E7B">
              <w:rPr>
                <w:rFonts w:ascii="Arial Narrow" w:eastAsia="Adobe Myungjo Std M" w:hAnsi="Arial Narrow"/>
                <w:kern w:val="0"/>
                <w:sz w:val="24"/>
                <w:szCs w:val="24"/>
                <w:lang w:val="en-US"/>
              </w:rPr>
              <w:t>RASM</w:t>
            </w:r>
          </w:p>
        </w:tc>
        <w:tc>
          <w:tcPr>
            <w:tcW w:w="6963" w:type="dxa"/>
          </w:tcPr>
          <w:p w14:paraId="21A63B1E" w14:textId="77777777" w:rsidR="00424FD5" w:rsidRPr="00047E7B" w:rsidRDefault="00424FD5" w:rsidP="00424FD5">
            <w:pPr>
              <w:pStyle w:val="Ttulo"/>
              <w:spacing w:before="0" w:after="0"/>
              <w:jc w:val="left"/>
              <w:rPr>
                <w:rFonts w:ascii="Arial Narrow" w:eastAsia="Adobe Myungjo Std M" w:hAnsi="Arial Narrow"/>
                <w:b w:val="0"/>
                <w:kern w:val="0"/>
                <w:sz w:val="24"/>
                <w:szCs w:val="24"/>
                <w:lang w:val="en-US"/>
              </w:rPr>
            </w:pPr>
            <w:r w:rsidRPr="00047E7B">
              <w:rPr>
                <w:rFonts w:ascii="Arial Narrow" w:eastAsia="Adobe Myungjo Std M" w:hAnsi="Arial Narrow"/>
                <w:b w:val="0"/>
                <w:kern w:val="0"/>
                <w:sz w:val="24"/>
                <w:szCs w:val="24"/>
                <w:lang w:val="en-US"/>
              </w:rPr>
              <w:t>The Risk Assessment Searching Mechanism</w:t>
            </w:r>
          </w:p>
          <w:p w14:paraId="0136C305" w14:textId="77777777" w:rsidR="00424FD5" w:rsidRPr="00047E7B" w:rsidRDefault="00424FD5" w:rsidP="00424FD5">
            <w:pPr>
              <w:rPr>
                <w:rFonts w:ascii="Arial Narrow" w:eastAsia="Adobe Myungjo Std M" w:hAnsi="Arial Narrow"/>
                <w:sz w:val="24"/>
                <w:szCs w:val="24"/>
                <w:lang w:val="en-US"/>
              </w:rPr>
            </w:pPr>
          </w:p>
        </w:tc>
      </w:tr>
      <w:tr w:rsidR="00424FD5" w:rsidRPr="00047E7B" w14:paraId="54F11C0A" w14:textId="77777777" w:rsidTr="00047E7B">
        <w:tc>
          <w:tcPr>
            <w:tcW w:w="2093" w:type="dxa"/>
          </w:tcPr>
          <w:p w14:paraId="4EFCDA28" w14:textId="77777777" w:rsidR="00424FD5" w:rsidRPr="00047E7B" w:rsidRDefault="00424FD5" w:rsidP="00424FD5">
            <w:pPr>
              <w:pStyle w:val="Ttulo"/>
              <w:spacing w:before="0" w:after="0"/>
              <w:jc w:val="left"/>
              <w:rPr>
                <w:rFonts w:ascii="Arial Narrow" w:eastAsia="Adobe Myungjo Std M" w:hAnsi="Arial Narrow"/>
                <w:kern w:val="0"/>
                <w:sz w:val="24"/>
                <w:szCs w:val="24"/>
                <w:lang w:val="es-MX"/>
              </w:rPr>
            </w:pPr>
            <w:r w:rsidRPr="00047E7B">
              <w:rPr>
                <w:rFonts w:ascii="Arial Narrow" w:eastAsia="Adobe Myungjo Std M" w:hAnsi="Arial Narrow"/>
                <w:kern w:val="0"/>
                <w:sz w:val="24"/>
                <w:szCs w:val="24"/>
                <w:lang w:val="es-MX"/>
              </w:rPr>
              <w:t>RLBOGM</w:t>
            </w:r>
          </w:p>
        </w:tc>
        <w:tc>
          <w:tcPr>
            <w:tcW w:w="6963" w:type="dxa"/>
          </w:tcPr>
          <w:p w14:paraId="554A1905" w14:textId="77777777" w:rsidR="00424FD5" w:rsidRPr="00047E7B" w:rsidRDefault="00424FD5" w:rsidP="00424FD5">
            <w:pPr>
              <w:pStyle w:val="Ttulo"/>
              <w:spacing w:before="0" w:after="0"/>
              <w:jc w:val="left"/>
              <w:rPr>
                <w:rFonts w:ascii="Arial Narrow" w:eastAsia="Adobe Myungjo Std M" w:hAnsi="Arial Narrow"/>
                <w:b w:val="0"/>
                <w:kern w:val="0"/>
                <w:sz w:val="24"/>
                <w:szCs w:val="24"/>
                <w:lang w:val="es-MX"/>
              </w:rPr>
            </w:pPr>
            <w:r w:rsidRPr="00047E7B">
              <w:rPr>
                <w:rFonts w:ascii="Arial Narrow" w:eastAsia="Adobe Myungjo Std M" w:hAnsi="Arial Narrow"/>
                <w:b w:val="0"/>
                <w:kern w:val="0"/>
                <w:sz w:val="24"/>
                <w:szCs w:val="24"/>
                <w:lang w:val="es-MX"/>
              </w:rPr>
              <w:t>Reglamento de la Ley de Bioseguridad de los Organismos Genéticamente</w:t>
            </w:r>
          </w:p>
          <w:p w14:paraId="16AEA6F1" w14:textId="77777777" w:rsidR="00424FD5" w:rsidRPr="00047E7B" w:rsidRDefault="00A30079" w:rsidP="00424FD5">
            <w:pPr>
              <w:rPr>
                <w:rFonts w:ascii="Arial Narrow" w:eastAsia="Adobe Myungjo Std M" w:hAnsi="Arial Narrow"/>
                <w:bCs/>
                <w:sz w:val="24"/>
                <w:szCs w:val="24"/>
              </w:rPr>
            </w:pPr>
            <w:hyperlink r:id="rId16" w:history="1">
              <w:r w:rsidR="00424FD5" w:rsidRPr="00047E7B">
                <w:rPr>
                  <w:rFonts w:ascii="Arial Narrow" w:eastAsia="Adobe Myungjo Std M" w:hAnsi="Arial Narrow"/>
                  <w:bCs/>
                  <w:sz w:val="24"/>
                  <w:szCs w:val="24"/>
                </w:rPr>
                <w:t>http://www.conacyt.gob.mx/cibiogem/index.php/normatividad/normatividad-vigente-en-materia-de-bioseguridad</w:t>
              </w:r>
            </w:hyperlink>
            <w:r w:rsidR="00424FD5" w:rsidRPr="00047E7B">
              <w:rPr>
                <w:rFonts w:ascii="Arial Narrow" w:eastAsia="Adobe Myungjo Std M" w:hAnsi="Arial Narrow"/>
                <w:bCs/>
                <w:sz w:val="24"/>
                <w:szCs w:val="24"/>
              </w:rPr>
              <w:t xml:space="preserve"> </w:t>
            </w:r>
          </w:p>
          <w:p w14:paraId="45472206" w14:textId="77777777" w:rsidR="00424FD5" w:rsidRPr="00047E7B" w:rsidRDefault="00424FD5" w:rsidP="00424FD5">
            <w:pPr>
              <w:rPr>
                <w:rFonts w:ascii="Arial Narrow" w:eastAsia="Adobe Myungjo Std M" w:hAnsi="Arial Narrow"/>
                <w:bCs/>
                <w:sz w:val="24"/>
                <w:szCs w:val="24"/>
              </w:rPr>
            </w:pPr>
          </w:p>
        </w:tc>
      </w:tr>
      <w:tr w:rsidR="00424FD5" w:rsidRPr="00047E7B" w14:paraId="68B946BE" w14:textId="77777777" w:rsidTr="00047E7B">
        <w:tc>
          <w:tcPr>
            <w:tcW w:w="2093" w:type="dxa"/>
          </w:tcPr>
          <w:p w14:paraId="40CD9FFF" w14:textId="77777777" w:rsidR="00424FD5" w:rsidRPr="00047E7B" w:rsidRDefault="00424FD5" w:rsidP="00424FD5">
            <w:pPr>
              <w:pStyle w:val="Ttulo"/>
              <w:spacing w:before="0" w:after="0"/>
              <w:jc w:val="left"/>
              <w:rPr>
                <w:rFonts w:ascii="Arial Narrow" w:eastAsia="Adobe Myungjo Std M" w:hAnsi="Arial Narrow"/>
                <w:kern w:val="0"/>
                <w:sz w:val="24"/>
                <w:szCs w:val="24"/>
                <w:lang w:val="es-MX"/>
              </w:rPr>
            </w:pPr>
            <w:r w:rsidRPr="00047E7B">
              <w:rPr>
                <w:rFonts w:ascii="Arial Narrow" w:eastAsia="Adobe Myungjo Std M" w:hAnsi="Arial Narrow"/>
                <w:kern w:val="0"/>
                <w:sz w:val="24"/>
                <w:szCs w:val="24"/>
                <w:lang w:val="es-MX"/>
              </w:rPr>
              <w:lastRenderedPageBreak/>
              <w:t>RNABIOGM</w:t>
            </w:r>
          </w:p>
        </w:tc>
        <w:tc>
          <w:tcPr>
            <w:tcW w:w="6963" w:type="dxa"/>
          </w:tcPr>
          <w:p w14:paraId="2B7FD6D9" w14:textId="77777777" w:rsidR="00424FD5" w:rsidRPr="00047E7B" w:rsidRDefault="00424FD5" w:rsidP="00424FD5">
            <w:pPr>
              <w:pStyle w:val="Ttulo"/>
              <w:spacing w:before="0" w:after="0"/>
              <w:jc w:val="left"/>
              <w:rPr>
                <w:rFonts w:ascii="Arial Narrow" w:eastAsia="Adobe Myungjo Std M" w:hAnsi="Arial Narrow"/>
                <w:b w:val="0"/>
                <w:kern w:val="0"/>
                <w:sz w:val="24"/>
                <w:szCs w:val="24"/>
                <w:lang w:val="es-MX"/>
              </w:rPr>
            </w:pPr>
            <w:r w:rsidRPr="00047E7B">
              <w:rPr>
                <w:rFonts w:ascii="Arial Narrow" w:eastAsia="Adobe Myungjo Std M" w:hAnsi="Arial Narrow"/>
                <w:b w:val="0"/>
                <w:kern w:val="0"/>
                <w:sz w:val="24"/>
                <w:szCs w:val="24"/>
                <w:lang w:val="es-MX"/>
              </w:rPr>
              <w:t>Registro Nacional de Bioseguridad de los Organismos Genéticamente Modificados</w:t>
            </w:r>
          </w:p>
          <w:p w14:paraId="62621B2C" w14:textId="77777777" w:rsidR="00424FD5" w:rsidRPr="00047E7B" w:rsidRDefault="00A30079" w:rsidP="00424FD5">
            <w:pPr>
              <w:rPr>
                <w:rFonts w:ascii="Arial Narrow" w:eastAsia="Adobe Myungjo Std M" w:hAnsi="Arial Narrow"/>
                <w:bCs/>
                <w:sz w:val="24"/>
                <w:szCs w:val="24"/>
              </w:rPr>
            </w:pPr>
            <w:hyperlink r:id="rId17" w:history="1">
              <w:r w:rsidR="00424FD5" w:rsidRPr="00047E7B">
                <w:rPr>
                  <w:rFonts w:ascii="Arial Narrow" w:eastAsia="Adobe Myungjo Std M" w:hAnsi="Arial Narrow"/>
                  <w:bCs/>
                  <w:sz w:val="24"/>
                  <w:szCs w:val="24"/>
                </w:rPr>
                <w:t>http://www.conacyt.gob.mx/cibiogem/index.php/sistema-nacional-de-informacion/registro-nacional-bioseguridad-ogms</w:t>
              </w:r>
            </w:hyperlink>
            <w:r w:rsidR="00424FD5" w:rsidRPr="00047E7B">
              <w:rPr>
                <w:rFonts w:ascii="Arial Narrow" w:eastAsia="Adobe Myungjo Std M" w:hAnsi="Arial Narrow"/>
                <w:bCs/>
                <w:sz w:val="24"/>
                <w:szCs w:val="24"/>
              </w:rPr>
              <w:t xml:space="preserve"> </w:t>
            </w:r>
          </w:p>
        </w:tc>
      </w:tr>
      <w:tr w:rsidR="00424FD5" w:rsidRPr="00047E7B" w14:paraId="5670921A" w14:textId="77777777" w:rsidTr="00047E7B">
        <w:tc>
          <w:tcPr>
            <w:tcW w:w="2093" w:type="dxa"/>
          </w:tcPr>
          <w:p w14:paraId="26DBC61C" w14:textId="77777777" w:rsidR="00424FD5" w:rsidRPr="00047E7B" w:rsidRDefault="00424FD5" w:rsidP="00424FD5">
            <w:pPr>
              <w:pStyle w:val="Ttulo"/>
              <w:spacing w:before="0" w:after="0"/>
              <w:jc w:val="left"/>
              <w:rPr>
                <w:rFonts w:ascii="Arial Narrow" w:eastAsia="Adobe Myungjo Std M" w:hAnsi="Arial Narrow"/>
                <w:kern w:val="0"/>
                <w:sz w:val="24"/>
                <w:szCs w:val="24"/>
                <w:lang w:val="es-MX"/>
              </w:rPr>
            </w:pPr>
            <w:r w:rsidRPr="00047E7B">
              <w:rPr>
                <w:rFonts w:ascii="Arial Narrow" w:eastAsia="Adobe Myungjo Std M" w:hAnsi="Arial Narrow"/>
                <w:kern w:val="0"/>
                <w:sz w:val="24"/>
                <w:szCs w:val="24"/>
                <w:lang w:val="es-MX"/>
              </w:rPr>
              <w:t>SALUD</w:t>
            </w:r>
          </w:p>
        </w:tc>
        <w:tc>
          <w:tcPr>
            <w:tcW w:w="6963" w:type="dxa"/>
          </w:tcPr>
          <w:p w14:paraId="584BE6E7" w14:textId="77777777" w:rsidR="00424FD5" w:rsidRPr="00047E7B" w:rsidRDefault="00424FD5" w:rsidP="00424FD5">
            <w:pPr>
              <w:pStyle w:val="Ttulo"/>
              <w:spacing w:before="0" w:after="0"/>
              <w:jc w:val="both"/>
              <w:rPr>
                <w:rFonts w:ascii="Arial Narrow" w:eastAsia="Adobe Myungjo Std M" w:hAnsi="Arial Narrow"/>
                <w:b w:val="0"/>
                <w:kern w:val="0"/>
                <w:sz w:val="24"/>
                <w:szCs w:val="24"/>
                <w:lang w:val="es-MX"/>
              </w:rPr>
            </w:pPr>
            <w:r w:rsidRPr="00047E7B">
              <w:rPr>
                <w:rFonts w:ascii="Arial Narrow" w:eastAsia="Adobe Myungjo Std M" w:hAnsi="Arial Narrow"/>
                <w:b w:val="0"/>
                <w:kern w:val="0"/>
                <w:sz w:val="24"/>
                <w:szCs w:val="24"/>
                <w:lang w:val="es-MX"/>
              </w:rPr>
              <w:t>Secretaría de Salud</w:t>
            </w:r>
          </w:p>
          <w:p w14:paraId="72E617BD" w14:textId="77777777" w:rsidR="00424FD5" w:rsidRDefault="00A30079" w:rsidP="00035E12">
            <w:pPr>
              <w:pStyle w:val="Ttulo"/>
              <w:spacing w:before="0" w:after="0"/>
              <w:jc w:val="both"/>
              <w:rPr>
                <w:rFonts w:ascii="Arial Narrow" w:hAnsi="Arial Narrow"/>
                <w:b w:val="0"/>
                <w:sz w:val="24"/>
                <w:szCs w:val="24"/>
                <w:lang w:val="es-MX"/>
              </w:rPr>
            </w:pPr>
            <w:hyperlink r:id="rId18" w:history="1">
              <w:r w:rsidR="00424FD5" w:rsidRPr="00047E7B">
                <w:rPr>
                  <w:rFonts w:ascii="Arial Narrow" w:hAnsi="Arial Narrow"/>
                  <w:b w:val="0"/>
                  <w:sz w:val="24"/>
                  <w:szCs w:val="24"/>
                  <w:lang w:val="es-MX"/>
                </w:rPr>
                <w:t>http://www.gob.mx/salud</w:t>
              </w:r>
            </w:hyperlink>
          </w:p>
          <w:p w14:paraId="0029961D" w14:textId="77777777" w:rsidR="00424FD5" w:rsidRPr="00035E12" w:rsidRDefault="00424FD5" w:rsidP="00035E12">
            <w:pPr>
              <w:rPr>
                <w:rFonts w:eastAsia="Adobe Myungjo Std M"/>
                <w:b/>
              </w:rPr>
            </w:pPr>
          </w:p>
        </w:tc>
      </w:tr>
      <w:tr w:rsidR="00424FD5" w:rsidRPr="00047E7B" w14:paraId="1E504E9C" w14:textId="77777777" w:rsidTr="00047E7B">
        <w:tc>
          <w:tcPr>
            <w:tcW w:w="2093" w:type="dxa"/>
          </w:tcPr>
          <w:p w14:paraId="37A1D8CC" w14:textId="77777777" w:rsidR="00424FD5" w:rsidRPr="00047E7B" w:rsidRDefault="00424FD5" w:rsidP="00424FD5">
            <w:pPr>
              <w:pStyle w:val="Ttulo"/>
              <w:spacing w:before="0" w:after="0"/>
              <w:jc w:val="left"/>
              <w:rPr>
                <w:rFonts w:ascii="Arial Narrow" w:eastAsia="Adobe Myungjo Std M" w:hAnsi="Arial Narrow"/>
                <w:kern w:val="0"/>
                <w:sz w:val="24"/>
                <w:szCs w:val="24"/>
                <w:lang w:val="es-MX"/>
              </w:rPr>
            </w:pPr>
            <w:r w:rsidRPr="00047E7B">
              <w:rPr>
                <w:rFonts w:ascii="Arial Narrow" w:eastAsia="Adobe Myungjo Std M" w:hAnsi="Arial Narrow"/>
                <w:kern w:val="0"/>
                <w:sz w:val="24"/>
                <w:szCs w:val="24"/>
                <w:lang w:val="es-MX"/>
              </w:rPr>
              <w:t>SAGARPA</w:t>
            </w:r>
          </w:p>
        </w:tc>
        <w:tc>
          <w:tcPr>
            <w:tcW w:w="6963" w:type="dxa"/>
          </w:tcPr>
          <w:p w14:paraId="5706DACE" w14:textId="77777777" w:rsidR="00424FD5" w:rsidRPr="00047E7B" w:rsidRDefault="00424FD5" w:rsidP="00424FD5">
            <w:pPr>
              <w:pStyle w:val="Ttulo"/>
              <w:spacing w:before="0" w:after="0"/>
              <w:jc w:val="left"/>
              <w:rPr>
                <w:rFonts w:ascii="Arial Narrow" w:eastAsia="Adobe Myungjo Std M" w:hAnsi="Arial Narrow"/>
                <w:b w:val="0"/>
                <w:kern w:val="0"/>
                <w:sz w:val="24"/>
                <w:szCs w:val="24"/>
                <w:lang w:val="es-MX"/>
              </w:rPr>
            </w:pPr>
            <w:r w:rsidRPr="00047E7B">
              <w:rPr>
                <w:rFonts w:ascii="Arial Narrow" w:eastAsia="Adobe Myungjo Std M" w:hAnsi="Arial Narrow"/>
                <w:b w:val="0"/>
                <w:kern w:val="0"/>
                <w:sz w:val="24"/>
                <w:szCs w:val="24"/>
                <w:lang w:val="es-MX"/>
              </w:rPr>
              <w:t>Secretar</w:t>
            </w:r>
            <w:r w:rsidRPr="00047E7B">
              <w:rPr>
                <w:rFonts w:ascii="Arial Narrow" w:eastAsia="MS Mincho" w:hAnsi="Arial Narrow" w:cs="MS Mincho"/>
                <w:b w:val="0"/>
                <w:kern w:val="0"/>
                <w:sz w:val="24"/>
                <w:szCs w:val="24"/>
                <w:lang w:val="es-MX"/>
              </w:rPr>
              <w:t>í</w:t>
            </w:r>
            <w:r w:rsidRPr="00047E7B">
              <w:rPr>
                <w:rFonts w:ascii="Arial Narrow" w:eastAsia="Adobe Myungjo Std M" w:hAnsi="Arial Narrow"/>
                <w:b w:val="0"/>
                <w:kern w:val="0"/>
                <w:sz w:val="24"/>
                <w:szCs w:val="24"/>
                <w:lang w:val="es-MX"/>
              </w:rPr>
              <w:t>a de Agricultura, Ganader</w:t>
            </w:r>
            <w:r w:rsidRPr="00047E7B">
              <w:rPr>
                <w:rFonts w:ascii="Arial Narrow" w:eastAsia="MS Mincho" w:hAnsi="Arial Narrow" w:cs="MS Mincho"/>
                <w:b w:val="0"/>
                <w:kern w:val="0"/>
                <w:sz w:val="24"/>
                <w:szCs w:val="24"/>
                <w:lang w:val="es-MX"/>
              </w:rPr>
              <w:t>í</w:t>
            </w:r>
            <w:r w:rsidRPr="00047E7B">
              <w:rPr>
                <w:rFonts w:ascii="Arial Narrow" w:eastAsia="Adobe Myungjo Std M" w:hAnsi="Arial Narrow"/>
                <w:b w:val="0"/>
                <w:kern w:val="0"/>
                <w:sz w:val="24"/>
                <w:szCs w:val="24"/>
                <w:lang w:val="es-MX"/>
              </w:rPr>
              <w:t>a, Desarrollo Rural, Pesca y Alimentaci</w:t>
            </w:r>
            <w:r w:rsidRPr="00047E7B">
              <w:rPr>
                <w:rFonts w:ascii="Arial Narrow" w:eastAsia="MS Mincho" w:hAnsi="Arial Narrow" w:cs="MS Mincho"/>
                <w:b w:val="0"/>
                <w:kern w:val="0"/>
                <w:sz w:val="24"/>
                <w:szCs w:val="24"/>
                <w:lang w:val="es-MX"/>
              </w:rPr>
              <w:t>ó</w:t>
            </w:r>
            <w:r w:rsidRPr="00047E7B">
              <w:rPr>
                <w:rFonts w:ascii="Arial Narrow" w:eastAsia="Adobe Myungjo Std M" w:hAnsi="Arial Narrow"/>
                <w:b w:val="0"/>
                <w:kern w:val="0"/>
                <w:sz w:val="24"/>
                <w:szCs w:val="24"/>
                <w:lang w:val="es-MX"/>
              </w:rPr>
              <w:t>n</w:t>
            </w:r>
          </w:p>
          <w:p w14:paraId="3D0502BA" w14:textId="77777777" w:rsidR="00424FD5" w:rsidRPr="00047E7B" w:rsidRDefault="00424FD5" w:rsidP="00424FD5">
            <w:pPr>
              <w:pStyle w:val="Ttulo"/>
              <w:spacing w:before="0" w:after="0"/>
              <w:jc w:val="both"/>
              <w:rPr>
                <w:rFonts w:ascii="Arial Narrow" w:eastAsia="Adobe Myungjo Std M" w:hAnsi="Arial Narrow"/>
                <w:b w:val="0"/>
                <w:kern w:val="0"/>
                <w:sz w:val="24"/>
                <w:szCs w:val="24"/>
                <w:lang w:val="es-MX"/>
              </w:rPr>
            </w:pPr>
            <w:r w:rsidRPr="00047E7B">
              <w:rPr>
                <w:rFonts w:ascii="Arial Narrow" w:eastAsia="Adobe Myungjo Std M" w:hAnsi="Arial Narrow"/>
                <w:b w:val="0"/>
                <w:kern w:val="0"/>
                <w:sz w:val="24"/>
                <w:szCs w:val="24"/>
                <w:lang w:val="es-MX"/>
              </w:rPr>
              <w:t>http://www.gob.mx/sagarpa</w:t>
            </w:r>
          </w:p>
          <w:p w14:paraId="04467703" w14:textId="77777777" w:rsidR="00424FD5" w:rsidRPr="00047E7B" w:rsidRDefault="00424FD5" w:rsidP="00424FD5">
            <w:pPr>
              <w:pStyle w:val="Ttulo"/>
              <w:spacing w:before="0" w:after="0"/>
              <w:jc w:val="left"/>
              <w:rPr>
                <w:rFonts w:ascii="Arial Narrow" w:eastAsia="Adobe Myungjo Std M" w:hAnsi="Arial Narrow"/>
                <w:b w:val="0"/>
                <w:kern w:val="0"/>
                <w:sz w:val="24"/>
                <w:szCs w:val="24"/>
                <w:lang w:val="es-MX"/>
              </w:rPr>
            </w:pPr>
          </w:p>
        </w:tc>
      </w:tr>
      <w:tr w:rsidR="00424FD5" w:rsidRPr="00047E7B" w14:paraId="09EAA4EB" w14:textId="77777777" w:rsidTr="00047E7B">
        <w:tc>
          <w:tcPr>
            <w:tcW w:w="2093" w:type="dxa"/>
          </w:tcPr>
          <w:p w14:paraId="09E48A12" w14:textId="77777777" w:rsidR="00424FD5" w:rsidRPr="00047E7B" w:rsidRDefault="00424FD5" w:rsidP="00424FD5">
            <w:pPr>
              <w:pStyle w:val="Ttulo"/>
              <w:spacing w:before="0" w:after="0"/>
              <w:jc w:val="left"/>
              <w:rPr>
                <w:rFonts w:ascii="Arial Narrow" w:eastAsia="Adobe Myungjo Std M" w:hAnsi="Arial Narrow"/>
                <w:kern w:val="0"/>
                <w:sz w:val="24"/>
                <w:szCs w:val="24"/>
                <w:lang w:val="es-MX"/>
              </w:rPr>
            </w:pPr>
            <w:r w:rsidRPr="00047E7B">
              <w:rPr>
                <w:rFonts w:ascii="Arial Narrow" w:eastAsia="Adobe Myungjo Std M" w:hAnsi="Arial Narrow"/>
                <w:kern w:val="0"/>
                <w:sz w:val="24"/>
                <w:szCs w:val="24"/>
                <w:lang w:val="es-MX"/>
              </w:rPr>
              <w:t>SEMARNAT</w:t>
            </w:r>
          </w:p>
        </w:tc>
        <w:tc>
          <w:tcPr>
            <w:tcW w:w="6963" w:type="dxa"/>
          </w:tcPr>
          <w:p w14:paraId="1F918E63" w14:textId="77777777" w:rsidR="00424FD5" w:rsidRPr="00047E7B" w:rsidRDefault="00424FD5" w:rsidP="00424FD5">
            <w:pPr>
              <w:pStyle w:val="Ttulo"/>
              <w:spacing w:before="0" w:after="0"/>
              <w:jc w:val="left"/>
              <w:rPr>
                <w:rFonts w:ascii="Arial Narrow" w:eastAsia="Adobe Myungjo Std M" w:hAnsi="Arial Narrow"/>
                <w:b w:val="0"/>
                <w:kern w:val="0"/>
                <w:sz w:val="24"/>
                <w:szCs w:val="24"/>
                <w:lang w:val="es-MX"/>
              </w:rPr>
            </w:pPr>
            <w:r w:rsidRPr="00047E7B">
              <w:rPr>
                <w:rFonts w:ascii="Arial Narrow" w:eastAsia="Adobe Myungjo Std M" w:hAnsi="Arial Narrow"/>
                <w:b w:val="0"/>
                <w:kern w:val="0"/>
                <w:sz w:val="24"/>
                <w:szCs w:val="24"/>
                <w:lang w:val="es-MX"/>
              </w:rPr>
              <w:t>Secretaría de Medio Ambiente y Recursos Naturales</w:t>
            </w:r>
          </w:p>
          <w:p w14:paraId="2E102822" w14:textId="77777777" w:rsidR="00424FD5" w:rsidRPr="00047E7B" w:rsidRDefault="00A30079" w:rsidP="00424FD5">
            <w:pPr>
              <w:pStyle w:val="Ttulo"/>
              <w:spacing w:before="0" w:after="0"/>
              <w:jc w:val="both"/>
              <w:rPr>
                <w:rFonts w:ascii="Arial Narrow" w:eastAsia="Adobe Myungjo Std M" w:hAnsi="Arial Narrow"/>
                <w:b w:val="0"/>
                <w:kern w:val="0"/>
                <w:sz w:val="24"/>
                <w:szCs w:val="24"/>
                <w:lang w:val="es-MX"/>
              </w:rPr>
            </w:pPr>
            <w:hyperlink r:id="rId19" w:history="1">
              <w:r w:rsidR="00424FD5" w:rsidRPr="00047E7B">
                <w:rPr>
                  <w:rFonts w:ascii="Arial Narrow" w:hAnsi="Arial Narrow"/>
                  <w:b w:val="0"/>
                  <w:sz w:val="24"/>
                  <w:szCs w:val="24"/>
                  <w:lang w:val="es-MX"/>
                </w:rPr>
                <w:t>http://www.gob.mx/semarnat</w:t>
              </w:r>
            </w:hyperlink>
          </w:p>
          <w:p w14:paraId="3CE074B9" w14:textId="77777777" w:rsidR="00424FD5" w:rsidRPr="00047E7B" w:rsidRDefault="00424FD5" w:rsidP="00424FD5">
            <w:pPr>
              <w:pStyle w:val="Ttulo"/>
              <w:spacing w:before="0" w:after="0"/>
              <w:jc w:val="left"/>
              <w:rPr>
                <w:rFonts w:ascii="Arial Narrow" w:eastAsia="Adobe Myungjo Std M" w:hAnsi="Arial Narrow"/>
                <w:b w:val="0"/>
                <w:kern w:val="0"/>
                <w:sz w:val="24"/>
                <w:szCs w:val="24"/>
                <w:lang w:val="es-MX"/>
              </w:rPr>
            </w:pPr>
          </w:p>
        </w:tc>
      </w:tr>
      <w:tr w:rsidR="00424FD5" w:rsidRPr="00047E7B" w14:paraId="6F96BB7E" w14:textId="77777777" w:rsidTr="00047E7B">
        <w:tc>
          <w:tcPr>
            <w:tcW w:w="2093" w:type="dxa"/>
          </w:tcPr>
          <w:p w14:paraId="09C57855" w14:textId="77777777" w:rsidR="00424FD5" w:rsidRPr="00047E7B" w:rsidRDefault="00424FD5" w:rsidP="00424FD5">
            <w:pPr>
              <w:pStyle w:val="Ttulo"/>
              <w:spacing w:before="0" w:after="0"/>
              <w:jc w:val="left"/>
              <w:rPr>
                <w:rFonts w:ascii="Arial Narrow" w:eastAsia="Adobe Myungjo Std M" w:hAnsi="Arial Narrow"/>
                <w:kern w:val="0"/>
                <w:sz w:val="24"/>
                <w:szCs w:val="24"/>
                <w:lang w:val="es-MX"/>
              </w:rPr>
            </w:pPr>
            <w:r w:rsidRPr="00047E7B">
              <w:rPr>
                <w:rFonts w:ascii="Arial Narrow" w:eastAsia="Adobe Myungjo Std M" w:hAnsi="Arial Narrow"/>
                <w:kern w:val="0"/>
                <w:sz w:val="24"/>
                <w:szCs w:val="24"/>
                <w:lang w:val="es-MX"/>
              </w:rPr>
              <w:t>SEP</w:t>
            </w:r>
          </w:p>
        </w:tc>
        <w:tc>
          <w:tcPr>
            <w:tcW w:w="6963" w:type="dxa"/>
          </w:tcPr>
          <w:p w14:paraId="77A607C1" w14:textId="77777777" w:rsidR="00424FD5" w:rsidRPr="00047E7B" w:rsidRDefault="00424FD5" w:rsidP="00424FD5">
            <w:pPr>
              <w:pStyle w:val="Ttulo"/>
              <w:spacing w:before="0" w:after="0"/>
              <w:jc w:val="both"/>
              <w:rPr>
                <w:rFonts w:ascii="Arial Narrow" w:eastAsia="Adobe Myungjo Std M" w:hAnsi="Arial Narrow"/>
                <w:b w:val="0"/>
                <w:kern w:val="0"/>
                <w:sz w:val="24"/>
                <w:szCs w:val="24"/>
                <w:lang w:val="es-MX"/>
              </w:rPr>
            </w:pPr>
            <w:r w:rsidRPr="00047E7B">
              <w:rPr>
                <w:rFonts w:ascii="Arial Narrow" w:eastAsia="Adobe Myungjo Std M" w:hAnsi="Arial Narrow"/>
                <w:b w:val="0"/>
                <w:kern w:val="0"/>
                <w:sz w:val="24"/>
                <w:szCs w:val="24"/>
                <w:lang w:val="es-MX"/>
              </w:rPr>
              <w:t>Secretaría de Educación Pública</w:t>
            </w:r>
          </w:p>
          <w:p w14:paraId="37845DC4" w14:textId="77777777" w:rsidR="00424FD5" w:rsidRPr="00047E7B" w:rsidRDefault="00A30079" w:rsidP="00424FD5">
            <w:pPr>
              <w:pStyle w:val="Ttulo"/>
              <w:spacing w:before="0" w:after="0"/>
              <w:jc w:val="both"/>
              <w:rPr>
                <w:rFonts w:ascii="Arial Narrow" w:eastAsia="Adobe Myungjo Std M" w:hAnsi="Arial Narrow"/>
                <w:b w:val="0"/>
                <w:kern w:val="0"/>
                <w:sz w:val="24"/>
                <w:szCs w:val="24"/>
                <w:lang w:val="es-MX"/>
              </w:rPr>
            </w:pPr>
            <w:hyperlink r:id="rId20" w:history="1">
              <w:r w:rsidR="00424FD5" w:rsidRPr="00047E7B">
                <w:rPr>
                  <w:rFonts w:ascii="Arial Narrow" w:hAnsi="Arial Narrow"/>
                  <w:b w:val="0"/>
                  <w:sz w:val="24"/>
                  <w:szCs w:val="24"/>
                  <w:lang w:val="es-MX"/>
                </w:rPr>
                <w:t>http://www.gob.mx/sep</w:t>
              </w:r>
            </w:hyperlink>
          </w:p>
          <w:p w14:paraId="6C0DFC58" w14:textId="77777777" w:rsidR="00424FD5" w:rsidRPr="00047E7B" w:rsidRDefault="00424FD5" w:rsidP="00424FD5">
            <w:pPr>
              <w:pStyle w:val="Ttulo"/>
              <w:spacing w:before="0" w:after="0"/>
              <w:jc w:val="left"/>
              <w:rPr>
                <w:rFonts w:ascii="Arial Narrow" w:eastAsia="Adobe Myungjo Std M" w:hAnsi="Arial Narrow"/>
                <w:b w:val="0"/>
                <w:kern w:val="0"/>
                <w:sz w:val="24"/>
                <w:szCs w:val="24"/>
                <w:lang w:val="es-MX"/>
              </w:rPr>
            </w:pPr>
          </w:p>
        </w:tc>
      </w:tr>
      <w:tr w:rsidR="00424FD5" w:rsidRPr="00047E7B" w14:paraId="74F61E85" w14:textId="77777777" w:rsidTr="00047E7B">
        <w:tc>
          <w:tcPr>
            <w:tcW w:w="2093" w:type="dxa"/>
          </w:tcPr>
          <w:p w14:paraId="04A3D6F9" w14:textId="77777777" w:rsidR="00424FD5" w:rsidRPr="00047E7B" w:rsidRDefault="00424FD5" w:rsidP="00424FD5">
            <w:pPr>
              <w:pStyle w:val="Ttulo"/>
              <w:spacing w:before="0" w:after="0"/>
              <w:jc w:val="left"/>
              <w:rPr>
                <w:rFonts w:ascii="Arial Narrow" w:eastAsia="Adobe Myungjo Std M" w:hAnsi="Arial Narrow"/>
                <w:kern w:val="0"/>
                <w:sz w:val="24"/>
                <w:szCs w:val="24"/>
                <w:lang w:val="es-MX"/>
              </w:rPr>
            </w:pPr>
            <w:r w:rsidRPr="00047E7B">
              <w:rPr>
                <w:rFonts w:ascii="Arial Narrow" w:eastAsia="Adobe Myungjo Std M" w:hAnsi="Arial Narrow"/>
                <w:kern w:val="0"/>
                <w:sz w:val="24"/>
                <w:szCs w:val="24"/>
                <w:lang w:val="es-MX"/>
              </w:rPr>
              <w:t>SHCP</w:t>
            </w:r>
          </w:p>
        </w:tc>
        <w:tc>
          <w:tcPr>
            <w:tcW w:w="6963" w:type="dxa"/>
          </w:tcPr>
          <w:p w14:paraId="1C7ACE39" w14:textId="77777777" w:rsidR="00424FD5" w:rsidRPr="00047E7B" w:rsidRDefault="00424FD5" w:rsidP="00424FD5">
            <w:pPr>
              <w:pStyle w:val="Ttulo"/>
              <w:spacing w:before="0" w:after="0"/>
              <w:jc w:val="both"/>
              <w:rPr>
                <w:rFonts w:ascii="Arial Narrow" w:eastAsia="Adobe Myungjo Std M" w:hAnsi="Arial Narrow"/>
                <w:b w:val="0"/>
                <w:kern w:val="0"/>
                <w:sz w:val="24"/>
                <w:szCs w:val="24"/>
                <w:lang w:val="es-MX"/>
              </w:rPr>
            </w:pPr>
            <w:r w:rsidRPr="00047E7B">
              <w:rPr>
                <w:rFonts w:ascii="Arial Narrow" w:eastAsia="Adobe Myungjo Std M" w:hAnsi="Arial Narrow"/>
                <w:b w:val="0"/>
                <w:kern w:val="0"/>
                <w:sz w:val="24"/>
                <w:szCs w:val="24"/>
                <w:lang w:val="es-MX"/>
              </w:rPr>
              <w:t>Secretaría de Hacienda y Crédito Público</w:t>
            </w:r>
          </w:p>
          <w:p w14:paraId="54D11A98" w14:textId="289B49E5" w:rsidR="00424FD5" w:rsidRPr="00047E7B" w:rsidRDefault="00A30079" w:rsidP="00211604">
            <w:pPr>
              <w:pStyle w:val="Ttulo"/>
              <w:spacing w:before="0" w:after="0"/>
              <w:jc w:val="both"/>
              <w:rPr>
                <w:rFonts w:ascii="Arial Narrow" w:eastAsia="Adobe Myungjo Std M" w:hAnsi="Arial Narrow"/>
                <w:b w:val="0"/>
                <w:kern w:val="0"/>
                <w:sz w:val="24"/>
                <w:szCs w:val="24"/>
                <w:lang w:val="es-MX"/>
              </w:rPr>
            </w:pPr>
            <w:hyperlink r:id="rId21" w:history="1">
              <w:r w:rsidR="00424FD5" w:rsidRPr="00047E7B">
                <w:rPr>
                  <w:rFonts w:ascii="Arial Narrow" w:hAnsi="Arial Narrow"/>
                  <w:b w:val="0"/>
                  <w:sz w:val="24"/>
                  <w:szCs w:val="24"/>
                  <w:lang w:val="es-MX"/>
                </w:rPr>
                <w:t>http://www.gob.mx/shcp</w:t>
              </w:r>
            </w:hyperlink>
          </w:p>
        </w:tc>
      </w:tr>
    </w:tbl>
    <w:p w14:paraId="54AC084A" w14:textId="77777777" w:rsidR="009F30D8" w:rsidRPr="00047E7B" w:rsidRDefault="009F30D8" w:rsidP="009F30D8">
      <w:pPr>
        <w:rPr>
          <w:rFonts w:ascii="Arial Narrow" w:hAnsi="Arial Narrow"/>
          <w:sz w:val="24"/>
          <w:szCs w:val="24"/>
        </w:rPr>
      </w:pPr>
      <w:r w:rsidRPr="00047E7B">
        <w:rPr>
          <w:rFonts w:ascii="Arial Narrow" w:hAnsi="Arial Narrow"/>
          <w:sz w:val="24"/>
          <w:szCs w:val="24"/>
        </w:rPr>
        <w:br w:type="page"/>
      </w:r>
    </w:p>
    <w:p w14:paraId="777C8727" w14:textId="77777777" w:rsidR="00B814B6" w:rsidRPr="00FD4D87" w:rsidRDefault="00B814B6" w:rsidP="002972B7">
      <w:pPr>
        <w:autoSpaceDE w:val="0"/>
        <w:autoSpaceDN w:val="0"/>
        <w:adjustRightInd w:val="0"/>
        <w:rPr>
          <w:rFonts w:ascii="Arial Narrow" w:hAnsi="Arial Narrow" w:cs="Arial"/>
          <w:b/>
          <w:bCs/>
          <w:sz w:val="24"/>
          <w:szCs w:val="24"/>
          <w:lang w:eastAsia="es-MX"/>
        </w:rPr>
      </w:pPr>
    </w:p>
    <w:p w14:paraId="7F59ED08" w14:textId="77777777" w:rsidR="00BF1446" w:rsidRPr="00FD4D87" w:rsidRDefault="00BF1446" w:rsidP="00BF1446">
      <w:pPr>
        <w:pStyle w:val="Ttulo"/>
        <w:rPr>
          <w:rFonts w:ascii="Arial Narrow" w:hAnsi="Arial Narrow"/>
          <w:kern w:val="0"/>
          <w:sz w:val="24"/>
          <w:szCs w:val="24"/>
          <w:lang w:val="es-MX"/>
        </w:rPr>
      </w:pPr>
      <w:r w:rsidRPr="00FD4D87">
        <w:rPr>
          <w:rFonts w:ascii="Arial Narrow" w:hAnsi="Arial Narrow"/>
          <w:kern w:val="0"/>
          <w:sz w:val="24"/>
          <w:szCs w:val="24"/>
          <w:lang w:val="es-MX"/>
        </w:rPr>
        <w:t>Índice</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2"/>
        <w:gridCol w:w="2636"/>
      </w:tblGrid>
      <w:tr w:rsidR="00BF1446" w:rsidRPr="00FD4D87" w14:paraId="11552E7C" w14:textId="77777777" w:rsidTr="00A44121">
        <w:trPr>
          <w:trHeight w:val="428"/>
        </w:trPr>
        <w:tc>
          <w:tcPr>
            <w:tcW w:w="6202" w:type="dxa"/>
          </w:tcPr>
          <w:p w14:paraId="37E75480" w14:textId="77777777" w:rsidR="00BF1446" w:rsidRPr="00FD4D87" w:rsidRDefault="00BF1446" w:rsidP="00E303F9">
            <w:pPr>
              <w:pStyle w:val="Ttulo"/>
              <w:spacing w:before="0" w:after="0"/>
              <w:jc w:val="both"/>
              <w:rPr>
                <w:rFonts w:ascii="Arial Narrow" w:hAnsi="Arial Narrow" w:cs="Arial"/>
                <w:b w:val="0"/>
                <w:bCs w:val="0"/>
                <w:kern w:val="24"/>
                <w:sz w:val="24"/>
                <w:szCs w:val="24"/>
                <w:lang w:eastAsia="es-MX"/>
              </w:rPr>
            </w:pPr>
          </w:p>
        </w:tc>
        <w:tc>
          <w:tcPr>
            <w:tcW w:w="2636" w:type="dxa"/>
          </w:tcPr>
          <w:p w14:paraId="40A1916F" w14:textId="77777777" w:rsidR="00BF1446" w:rsidRPr="00FD4D87" w:rsidRDefault="00BF1446" w:rsidP="00BF1446">
            <w:pPr>
              <w:pStyle w:val="Ttulo"/>
              <w:spacing w:before="0" w:after="0"/>
              <w:jc w:val="right"/>
              <w:rPr>
                <w:rFonts w:ascii="Arial Narrow" w:hAnsi="Arial Narrow" w:cs="Arial"/>
                <w:b w:val="0"/>
                <w:bCs w:val="0"/>
                <w:kern w:val="24"/>
                <w:sz w:val="24"/>
                <w:szCs w:val="24"/>
                <w:lang w:eastAsia="es-MX"/>
              </w:rPr>
            </w:pPr>
            <w:r w:rsidRPr="00FD4D87">
              <w:rPr>
                <w:rFonts w:ascii="Arial Narrow" w:hAnsi="Arial Narrow" w:cs="Arial"/>
                <w:b w:val="0"/>
                <w:bCs w:val="0"/>
                <w:kern w:val="24"/>
                <w:sz w:val="24"/>
                <w:szCs w:val="24"/>
                <w:lang w:eastAsia="es-MX"/>
              </w:rPr>
              <w:t>Página</w:t>
            </w:r>
          </w:p>
        </w:tc>
      </w:tr>
      <w:tr w:rsidR="00BF1446" w:rsidRPr="00FD4D87" w14:paraId="04C817D2" w14:textId="77777777" w:rsidTr="00A44121">
        <w:trPr>
          <w:trHeight w:val="446"/>
        </w:trPr>
        <w:tc>
          <w:tcPr>
            <w:tcW w:w="6202" w:type="dxa"/>
          </w:tcPr>
          <w:p w14:paraId="0BE518C0" w14:textId="77777777" w:rsidR="00BF1446" w:rsidRPr="00FD4D87" w:rsidRDefault="00BF1446" w:rsidP="00883CBF">
            <w:pPr>
              <w:pStyle w:val="Ttulo"/>
              <w:numPr>
                <w:ilvl w:val="0"/>
                <w:numId w:val="2"/>
              </w:numPr>
              <w:spacing w:before="0" w:after="0"/>
              <w:jc w:val="both"/>
              <w:rPr>
                <w:rFonts w:ascii="Arial Narrow" w:hAnsi="Arial Narrow"/>
                <w:b w:val="0"/>
                <w:bCs w:val="0"/>
                <w:iCs/>
                <w:sz w:val="24"/>
                <w:szCs w:val="24"/>
              </w:rPr>
            </w:pPr>
            <w:r w:rsidRPr="00FD4D87">
              <w:rPr>
                <w:rFonts w:ascii="Arial Narrow" w:hAnsi="Arial Narrow"/>
                <w:b w:val="0"/>
                <w:bCs w:val="0"/>
                <w:iCs/>
                <w:kern w:val="0"/>
                <w:sz w:val="24"/>
                <w:szCs w:val="24"/>
                <w:lang w:val="es-MX"/>
              </w:rPr>
              <w:t>Introducción</w:t>
            </w:r>
          </w:p>
        </w:tc>
        <w:tc>
          <w:tcPr>
            <w:tcW w:w="2636" w:type="dxa"/>
          </w:tcPr>
          <w:p w14:paraId="6EF33F16" w14:textId="271E5949" w:rsidR="00BF1446" w:rsidRPr="00FD4D87" w:rsidRDefault="00BB7F87" w:rsidP="00FC6433">
            <w:pPr>
              <w:pStyle w:val="Ttulo"/>
              <w:spacing w:before="0" w:after="0"/>
              <w:jc w:val="right"/>
              <w:rPr>
                <w:rFonts w:ascii="Arial Narrow" w:hAnsi="Arial Narrow" w:cs="Arial"/>
                <w:b w:val="0"/>
                <w:bCs w:val="0"/>
                <w:kern w:val="24"/>
                <w:sz w:val="24"/>
                <w:szCs w:val="24"/>
                <w:lang w:eastAsia="es-MX"/>
              </w:rPr>
            </w:pPr>
            <w:r>
              <w:rPr>
                <w:rFonts w:ascii="Arial Narrow" w:hAnsi="Arial Narrow" w:cs="Arial"/>
                <w:b w:val="0"/>
                <w:bCs w:val="0"/>
                <w:kern w:val="24"/>
                <w:sz w:val="24"/>
                <w:szCs w:val="24"/>
                <w:lang w:eastAsia="es-MX"/>
              </w:rPr>
              <w:t>5</w:t>
            </w:r>
          </w:p>
        </w:tc>
      </w:tr>
      <w:tr w:rsidR="00BF1446" w:rsidRPr="00FD4D87" w14:paraId="3145C998" w14:textId="77777777" w:rsidTr="00A44121">
        <w:tc>
          <w:tcPr>
            <w:tcW w:w="6202" w:type="dxa"/>
          </w:tcPr>
          <w:p w14:paraId="0B468B44" w14:textId="77777777" w:rsidR="00BF1446" w:rsidRPr="00A1144D" w:rsidRDefault="006267EE" w:rsidP="00883CBF">
            <w:pPr>
              <w:pStyle w:val="Prrafodelista"/>
              <w:numPr>
                <w:ilvl w:val="0"/>
                <w:numId w:val="2"/>
              </w:numPr>
              <w:jc w:val="both"/>
              <w:rPr>
                <w:rFonts w:ascii="Arial Narrow" w:hAnsi="Arial Narrow"/>
                <w:iCs/>
                <w:szCs w:val="24"/>
              </w:rPr>
            </w:pPr>
            <w:r w:rsidRPr="00A1144D">
              <w:rPr>
                <w:rFonts w:ascii="Arial Narrow" w:hAnsi="Arial Narrow"/>
                <w:iCs/>
                <w:szCs w:val="24"/>
              </w:rPr>
              <w:t>Actividades</w:t>
            </w:r>
            <w:r w:rsidR="00BF1446" w:rsidRPr="00A1144D">
              <w:rPr>
                <w:rFonts w:ascii="Arial Narrow" w:hAnsi="Arial Narrow"/>
                <w:iCs/>
                <w:szCs w:val="24"/>
              </w:rPr>
              <w:t xml:space="preserve"> de la CIBIOGEM</w:t>
            </w:r>
            <w:r w:rsidR="00BF1446" w:rsidRPr="00A1144D">
              <w:rPr>
                <w:rFonts w:ascii="Arial Narrow" w:hAnsi="Arial Narrow"/>
                <w:b/>
                <w:bCs/>
                <w:iCs/>
                <w:szCs w:val="24"/>
              </w:rPr>
              <w:t xml:space="preserve"> </w:t>
            </w:r>
            <w:r w:rsidR="00BF1446" w:rsidRPr="00035E12">
              <w:rPr>
                <w:rFonts w:ascii="Arial Narrow" w:hAnsi="Arial Narrow"/>
                <w:iCs/>
                <w:szCs w:val="24"/>
              </w:rPr>
              <w:t>y</w:t>
            </w:r>
            <w:r w:rsidR="00BF1446" w:rsidRPr="00035E12">
              <w:rPr>
                <w:rFonts w:ascii="Arial Narrow" w:hAnsi="Arial Narrow"/>
                <w:bCs/>
                <w:iCs/>
                <w:szCs w:val="24"/>
              </w:rPr>
              <w:t xml:space="preserve"> de</w:t>
            </w:r>
            <w:r w:rsidR="00BF1446" w:rsidRPr="00035E12">
              <w:rPr>
                <w:rFonts w:ascii="Arial Narrow" w:hAnsi="Arial Narrow"/>
                <w:iCs/>
                <w:szCs w:val="24"/>
              </w:rPr>
              <w:t xml:space="preserve"> sus</w:t>
            </w:r>
            <w:r w:rsidR="00BF1446" w:rsidRPr="00A1144D">
              <w:rPr>
                <w:rFonts w:ascii="Arial Narrow" w:hAnsi="Arial Narrow"/>
                <w:iCs/>
                <w:szCs w:val="24"/>
              </w:rPr>
              <w:t xml:space="preserve"> Órganos Técnicos y Consultivos</w:t>
            </w:r>
          </w:p>
          <w:p w14:paraId="2C59571E" w14:textId="77777777" w:rsidR="00395DB1" w:rsidRPr="00FD4D87" w:rsidRDefault="00395DB1" w:rsidP="006267EE">
            <w:pPr>
              <w:ind w:left="709" w:hanging="345"/>
              <w:jc w:val="both"/>
              <w:rPr>
                <w:rFonts w:ascii="Arial Narrow" w:hAnsi="Arial Narrow"/>
                <w:sz w:val="24"/>
                <w:szCs w:val="24"/>
              </w:rPr>
            </w:pPr>
          </w:p>
        </w:tc>
        <w:tc>
          <w:tcPr>
            <w:tcW w:w="2636" w:type="dxa"/>
          </w:tcPr>
          <w:p w14:paraId="7A6FE233" w14:textId="49571251" w:rsidR="00BF1446" w:rsidRPr="00FD4D87" w:rsidRDefault="00BB7F87" w:rsidP="00A44121">
            <w:pPr>
              <w:pStyle w:val="Ttulo"/>
              <w:spacing w:before="0" w:after="0"/>
              <w:jc w:val="right"/>
              <w:rPr>
                <w:rFonts w:ascii="Arial Narrow" w:hAnsi="Arial Narrow" w:cs="Arial"/>
                <w:b w:val="0"/>
                <w:bCs w:val="0"/>
                <w:kern w:val="24"/>
                <w:sz w:val="24"/>
                <w:szCs w:val="24"/>
                <w:lang w:eastAsia="es-MX"/>
              </w:rPr>
            </w:pPr>
            <w:r>
              <w:rPr>
                <w:rFonts w:ascii="Arial Narrow" w:hAnsi="Arial Narrow" w:cs="Arial"/>
                <w:b w:val="0"/>
                <w:bCs w:val="0"/>
                <w:kern w:val="24"/>
                <w:sz w:val="24"/>
                <w:szCs w:val="24"/>
                <w:lang w:eastAsia="es-MX"/>
              </w:rPr>
              <w:t>6</w:t>
            </w:r>
          </w:p>
        </w:tc>
      </w:tr>
      <w:tr w:rsidR="00BF1446" w:rsidRPr="00FD4D87" w14:paraId="67FC3EF1" w14:textId="77777777" w:rsidTr="00A44121">
        <w:tc>
          <w:tcPr>
            <w:tcW w:w="6202" w:type="dxa"/>
          </w:tcPr>
          <w:p w14:paraId="5D53AADA" w14:textId="77777777" w:rsidR="00BF1446" w:rsidRPr="00FD4D87" w:rsidRDefault="00C7346C" w:rsidP="001129AB">
            <w:pPr>
              <w:pStyle w:val="Ttulo"/>
              <w:spacing w:before="0" w:after="0"/>
              <w:ind w:firstLine="709"/>
              <w:jc w:val="both"/>
              <w:rPr>
                <w:rFonts w:ascii="Arial Narrow" w:hAnsi="Arial Narrow"/>
                <w:b w:val="0"/>
                <w:bCs w:val="0"/>
                <w:iCs/>
                <w:kern w:val="0"/>
                <w:sz w:val="24"/>
                <w:szCs w:val="24"/>
                <w:lang w:val="es-MX"/>
              </w:rPr>
            </w:pPr>
            <w:r w:rsidRPr="00FD4D87">
              <w:rPr>
                <w:rFonts w:ascii="Arial Narrow" w:hAnsi="Arial Narrow"/>
                <w:b w:val="0"/>
                <w:bCs w:val="0"/>
                <w:iCs/>
                <w:kern w:val="0"/>
                <w:sz w:val="24"/>
                <w:szCs w:val="24"/>
                <w:lang w:val="es-MX"/>
              </w:rPr>
              <w:t xml:space="preserve">2.1. </w:t>
            </w:r>
            <w:r w:rsidR="001129AB" w:rsidRPr="00FD4D87">
              <w:rPr>
                <w:rFonts w:ascii="Arial Narrow" w:hAnsi="Arial Narrow"/>
                <w:b w:val="0"/>
                <w:bCs w:val="0"/>
                <w:iCs/>
                <w:kern w:val="0"/>
                <w:sz w:val="24"/>
                <w:szCs w:val="24"/>
                <w:lang w:val="es-MX"/>
              </w:rPr>
              <w:t>Actividades</w:t>
            </w:r>
            <w:r w:rsidR="00BF1446" w:rsidRPr="00FD4D87">
              <w:rPr>
                <w:rFonts w:ascii="Arial Narrow" w:hAnsi="Arial Narrow"/>
                <w:b w:val="0"/>
                <w:bCs w:val="0"/>
                <w:iCs/>
                <w:kern w:val="0"/>
                <w:sz w:val="24"/>
                <w:szCs w:val="24"/>
                <w:lang w:val="es-MX"/>
              </w:rPr>
              <w:t xml:space="preserve"> de la CIBIOGEM</w:t>
            </w:r>
          </w:p>
          <w:p w14:paraId="6DCE56D7" w14:textId="77777777" w:rsidR="00395DB1" w:rsidRPr="00FD4D87" w:rsidRDefault="00395DB1" w:rsidP="00395DB1">
            <w:pPr>
              <w:rPr>
                <w:rFonts w:ascii="Arial Narrow" w:hAnsi="Arial Narrow"/>
                <w:sz w:val="24"/>
                <w:szCs w:val="24"/>
              </w:rPr>
            </w:pPr>
          </w:p>
        </w:tc>
        <w:tc>
          <w:tcPr>
            <w:tcW w:w="2636" w:type="dxa"/>
          </w:tcPr>
          <w:p w14:paraId="1FE67AA8" w14:textId="16D4BDF3" w:rsidR="00BF1446" w:rsidRPr="00FD4D87" w:rsidRDefault="00BB7F87" w:rsidP="00FC6433">
            <w:pPr>
              <w:pStyle w:val="Ttulo"/>
              <w:spacing w:before="0" w:after="0"/>
              <w:jc w:val="right"/>
              <w:rPr>
                <w:rFonts w:ascii="Arial Narrow" w:hAnsi="Arial Narrow" w:cs="Arial"/>
                <w:b w:val="0"/>
                <w:bCs w:val="0"/>
                <w:kern w:val="24"/>
                <w:sz w:val="24"/>
                <w:szCs w:val="24"/>
                <w:lang w:eastAsia="es-MX"/>
              </w:rPr>
            </w:pPr>
            <w:r>
              <w:rPr>
                <w:rFonts w:ascii="Arial Narrow" w:hAnsi="Arial Narrow" w:cs="Arial"/>
                <w:b w:val="0"/>
                <w:bCs w:val="0"/>
                <w:kern w:val="24"/>
                <w:sz w:val="24"/>
                <w:szCs w:val="24"/>
                <w:lang w:eastAsia="es-MX"/>
              </w:rPr>
              <w:t>6</w:t>
            </w:r>
          </w:p>
        </w:tc>
      </w:tr>
      <w:tr w:rsidR="00BF1446" w:rsidRPr="00FD4D87" w14:paraId="0B178016" w14:textId="77777777" w:rsidTr="00A44121">
        <w:tc>
          <w:tcPr>
            <w:tcW w:w="6202" w:type="dxa"/>
          </w:tcPr>
          <w:p w14:paraId="5307A16E" w14:textId="77777777" w:rsidR="001129AB" w:rsidRDefault="001129AB" w:rsidP="00883CBF">
            <w:pPr>
              <w:pStyle w:val="Ttulo"/>
              <w:numPr>
                <w:ilvl w:val="1"/>
                <w:numId w:val="2"/>
              </w:numPr>
              <w:spacing w:before="0" w:after="0"/>
              <w:ind w:hanging="371"/>
              <w:jc w:val="both"/>
              <w:rPr>
                <w:rFonts w:ascii="Arial Narrow" w:hAnsi="Arial Narrow"/>
                <w:b w:val="0"/>
                <w:bCs w:val="0"/>
                <w:iCs/>
                <w:kern w:val="0"/>
                <w:sz w:val="24"/>
                <w:szCs w:val="24"/>
                <w:lang w:val="es-MX"/>
              </w:rPr>
            </w:pPr>
            <w:r w:rsidRPr="00FD4D87">
              <w:rPr>
                <w:rFonts w:ascii="Arial Narrow" w:hAnsi="Arial Narrow"/>
                <w:b w:val="0"/>
                <w:bCs w:val="0"/>
                <w:iCs/>
                <w:kern w:val="0"/>
                <w:sz w:val="24"/>
                <w:szCs w:val="24"/>
                <w:lang w:val="es-MX"/>
              </w:rPr>
              <w:t>Actividades</w:t>
            </w:r>
            <w:r w:rsidR="00BF1446" w:rsidRPr="00FD4D87">
              <w:rPr>
                <w:rFonts w:ascii="Arial Narrow" w:hAnsi="Arial Narrow"/>
                <w:b w:val="0"/>
                <w:bCs w:val="0"/>
                <w:iCs/>
                <w:kern w:val="0"/>
                <w:sz w:val="24"/>
                <w:szCs w:val="24"/>
                <w:lang w:val="es-MX"/>
              </w:rPr>
              <w:t xml:space="preserve"> del Comité Técnico</w:t>
            </w:r>
          </w:p>
          <w:p w14:paraId="66C8D8CB" w14:textId="77777777" w:rsidR="00395DB1" w:rsidRPr="00400CC8" w:rsidRDefault="00395DB1" w:rsidP="00400CC8">
            <w:pPr>
              <w:rPr>
                <w:rFonts w:ascii="Arial Narrow" w:hAnsi="Arial Narrow"/>
                <w:szCs w:val="24"/>
              </w:rPr>
            </w:pPr>
          </w:p>
        </w:tc>
        <w:tc>
          <w:tcPr>
            <w:tcW w:w="2636" w:type="dxa"/>
          </w:tcPr>
          <w:p w14:paraId="4231C9CC" w14:textId="6A6A5A67" w:rsidR="00BF1446" w:rsidRPr="00FD4D87" w:rsidRDefault="00BB7F87" w:rsidP="00FC6433">
            <w:pPr>
              <w:pStyle w:val="Ttulo"/>
              <w:spacing w:before="0" w:after="0"/>
              <w:jc w:val="right"/>
              <w:rPr>
                <w:rFonts w:ascii="Arial Narrow" w:hAnsi="Arial Narrow" w:cs="Arial"/>
                <w:b w:val="0"/>
                <w:bCs w:val="0"/>
                <w:kern w:val="24"/>
                <w:sz w:val="24"/>
                <w:szCs w:val="24"/>
                <w:lang w:eastAsia="es-MX"/>
              </w:rPr>
            </w:pPr>
            <w:r>
              <w:rPr>
                <w:rFonts w:ascii="Arial Narrow" w:hAnsi="Arial Narrow" w:cs="Arial"/>
                <w:b w:val="0"/>
                <w:bCs w:val="0"/>
                <w:kern w:val="24"/>
                <w:sz w:val="24"/>
                <w:szCs w:val="24"/>
                <w:lang w:eastAsia="es-MX"/>
              </w:rPr>
              <w:t>6</w:t>
            </w:r>
          </w:p>
        </w:tc>
      </w:tr>
      <w:tr w:rsidR="00BF1446" w:rsidRPr="00FD4D87" w14:paraId="37B33A9F" w14:textId="77777777" w:rsidTr="00A44121">
        <w:tc>
          <w:tcPr>
            <w:tcW w:w="6202" w:type="dxa"/>
          </w:tcPr>
          <w:p w14:paraId="1F9991D4" w14:textId="77777777" w:rsidR="00BF1446" w:rsidRPr="00FD4D87" w:rsidRDefault="00C7346C" w:rsidP="00E303F9">
            <w:pPr>
              <w:pStyle w:val="Ttulo"/>
              <w:spacing w:before="0" w:after="0"/>
              <w:ind w:firstLine="709"/>
              <w:jc w:val="both"/>
              <w:rPr>
                <w:rFonts w:ascii="Arial Narrow" w:hAnsi="Arial Narrow"/>
                <w:b w:val="0"/>
                <w:bCs w:val="0"/>
                <w:iCs/>
                <w:kern w:val="0"/>
                <w:sz w:val="24"/>
                <w:szCs w:val="24"/>
                <w:lang w:val="es-MX"/>
              </w:rPr>
            </w:pPr>
            <w:r w:rsidRPr="00FD4D87">
              <w:rPr>
                <w:rFonts w:ascii="Arial Narrow" w:hAnsi="Arial Narrow"/>
                <w:b w:val="0"/>
                <w:bCs w:val="0"/>
                <w:iCs/>
                <w:kern w:val="0"/>
                <w:sz w:val="24"/>
                <w:szCs w:val="24"/>
                <w:lang w:val="es-MX"/>
              </w:rPr>
              <w:t xml:space="preserve">2.3. </w:t>
            </w:r>
            <w:r w:rsidR="00EF3795" w:rsidRPr="00FD4D87">
              <w:rPr>
                <w:rFonts w:ascii="Arial Narrow" w:hAnsi="Arial Narrow"/>
                <w:b w:val="0"/>
                <w:bCs w:val="0"/>
                <w:iCs/>
                <w:kern w:val="0"/>
                <w:sz w:val="24"/>
                <w:szCs w:val="24"/>
                <w:lang w:val="es-MX"/>
              </w:rPr>
              <w:t>Actividades</w:t>
            </w:r>
            <w:r w:rsidR="00BF1446" w:rsidRPr="00FD4D87">
              <w:rPr>
                <w:rFonts w:ascii="Arial Narrow" w:hAnsi="Arial Narrow"/>
                <w:b w:val="0"/>
                <w:bCs w:val="0"/>
                <w:iCs/>
                <w:kern w:val="0"/>
                <w:sz w:val="24"/>
                <w:szCs w:val="24"/>
                <w:lang w:val="es-MX"/>
              </w:rPr>
              <w:t xml:space="preserve"> del Consejo Consultivo Científico</w:t>
            </w:r>
          </w:p>
          <w:p w14:paraId="617C3094" w14:textId="77777777" w:rsidR="00395DB1" w:rsidRPr="00FD4D87" w:rsidRDefault="00395DB1" w:rsidP="00395DB1">
            <w:pPr>
              <w:rPr>
                <w:rFonts w:ascii="Arial Narrow" w:hAnsi="Arial Narrow"/>
                <w:sz w:val="24"/>
                <w:szCs w:val="24"/>
              </w:rPr>
            </w:pPr>
          </w:p>
        </w:tc>
        <w:tc>
          <w:tcPr>
            <w:tcW w:w="2636" w:type="dxa"/>
          </w:tcPr>
          <w:p w14:paraId="7460914D" w14:textId="77777777" w:rsidR="00BF1446" w:rsidRPr="00FD4D87" w:rsidRDefault="00A44121" w:rsidP="003D12C7">
            <w:pPr>
              <w:pStyle w:val="Ttulo"/>
              <w:spacing w:before="0" w:after="0"/>
              <w:jc w:val="right"/>
              <w:rPr>
                <w:rFonts w:ascii="Arial Narrow" w:hAnsi="Arial Narrow" w:cs="Arial"/>
                <w:b w:val="0"/>
                <w:bCs w:val="0"/>
                <w:kern w:val="24"/>
                <w:sz w:val="24"/>
                <w:szCs w:val="24"/>
                <w:lang w:eastAsia="es-MX"/>
              </w:rPr>
            </w:pPr>
            <w:r>
              <w:rPr>
                <w:rFonts w:ascii="Arial Narrow" w:hAnsi="Arial Narrow" w:cs="Arial"/>
                <w:b w:val="0"/>
                <w:bCs w:val="0"/>
                <w:kern w:val="24"/>
                <w:sz w:val="24"/>
                <w:szCs w:val="24"/>
                <w:lang w:eastAsia="es-MX"/>
              </w:rPr>
              <w:t>7</w:t>
            </w:r>
          </w:p>
        </w:tc>
      </w:tr>
      <w:tr w:rsidR="00BF1446" w:rsidRPr="00FD4D87" w14:paraId="0BDC4AB3" w14:textId="77777777" w:rsidTr="00A44121">
        <w:tc>
          <w:tcPr>
            <w:tcW w:w="6202" w:type="dxa"/>
          </w:tcPr>
          <w:p w14:paraId="71DCC525" w14:textId="77777777" w:rsidR="00BF1446" w:rsidRPr="00FD4D87" w:rsidRDefault="00C7346C" w:rsidP="00EF3795">
            <w:pPr>
              <w:pStyle w:val="Ttulo"/>
              <w:spacing w:before="0" w:after="0"/>
              <w:ind w:firstLine="709"/>
              <w:jc w:val="both"/>
              <w:rPr>
                <w:rFonts w:ascii="Arial Narrow" w:hAnsi="Arial Narrow"/>
                <w:b w:val="0"/>
                <w:bCs w:val="0"/>
                <w:iCs/>
                <w:sz w:val="24"/>
                <w:szCs w:val="24"/>
              </w:rPr>
            </w:pPr>
            <w:r w:rsidRPr="00FD4D87">
              <w:rPr>
                <w:rFonts w:ascii="Arial Narrow" w:hAnsi="Arial Narrow"/>
                <w:b w:val="0"/>
                <w:bCs w:val="0"/>
                <w:iCs/>
                <w:kern w:val="0"/>
                <w:sz w:val="24"/>
                <w:szCs w:val="24"/>
                <w:lang w:val="es-MX"/>
              </w:rPr>
              <w:t xml:space="preserve">2.4. </w:t>
            </w:r>
            <w:r w:rsidR="00EF3795" w:rsidRPr="00FD4D87">
              <w:rPr>
                <w:rFonts w:ascii="Arial Narrow" w:hAnsi="Arial Narrow"/>
                <w:b w:val="0"/>
                <w:bCs w:val="0"/>
                <w:iCs/>
                <w:kern w:val="0"/>
                <w:sz w:val="24"/>
                <w:szCs w:val="24"/>
                <w:lang w:val="es-MX"/>
              </w:rPr>
              <w:t>Actividades</w:t>
            </w:r>
            <w:r w:rsidR="00BF1446" w:rsidRPr="00FD4D87">
              <w:rPr>
                <w:rFonts w:ascii="Arial Narrow" w:hAnsi="Arial Narrow"/>
                <w:b w:val="0"/>
                <w:bCs w:val="0"/>
                <w:iCs/>
                <w:kern w:val="0"/>
                <w:sz w:val="24"/>
                <w:szCs w:val="24"/>
                <w:lang w:val="es-MX"/>
              </w:rPr>
              <w:t xml:space="preserve"> del Consejo Consultivo Mixto</w:t>
            </w:r>
          </w:p>
        </w:tc>
        <w:tc>
          <w:tcPr>
            <w:tcW w:w="2636" w:type="dxa"/>
          </w:tcPr>
          <w:p w14:paraId="3D83FF0C" w14:textId="31262D5B" w:rsidR="00BF1446" w:rsidRPr="00FD4D87" w:rsidRDefault="00BB7F87" w:rsidP="003D12C7">
            <w:pPr>
              <w:pStyle w:val="Ttulo"/>
              <w:spacing w:before="0" w:after="0"/>
              <w:jc w:val="right"/>
              <w:rPr>
                <w:rFonts w:ascii="Arial Narrow" w:hAnsi="Arial Narrow" w:cs="Arial"/>
                <w:b w:val="0"/>
                <w:bCs w:val="0"/>
                <w:kern w:val="24"/>
                <w:sz w:val="24"/>
                <w:szCs w:val="24"/>
                <w:lang w:eastAsia="es-MX"/>
              </w:rPr>
            </w:pPr>
            <w:r>
              <w:rPr>
                <w:rFonts w:ascii="Arial Narrow" w:hAnsi="Arial Narrow" w:cs="Arial"/>
                <w:b w:val="0"/>
                <w:bCs w:val="0"/>
                <w:kern w:val="24"/>
                <w:sz w:val="24"/>
                <w:szCs w:val="24"/>
                <w:lang w:eastAsia="es-MX"/>
              </w:rPr>
              <w:t>7</w:t>
            </w:r>
          </w:p>
        </w:tc>
      </w:tr>
      <w:tr w:rsidR="00BF1446" w:rsidRPr="00FD4D87" w14:paraId="1AA6DD81" w14:textId="77777777" w:rsidTr="00A44121">
        <w:tc>
          <w:tcPr>
            <w:tcW w:w="6202" w:type="dxa"/>
          </w:tcPr>
          <w:p w14:paraId="1D2A789D" w14:textId="77777777" w:rsidR="00395DB1" w:rsidRPr="00FD4D87" w:rsidRDefault="00395DB1" w:rsidP="00395DB1">
            <w:pPr>
              <w:pStyle w:val="Ttulo"/>
              <w:spacing w:before="0" w:after="0"/>
              <w:ind w:left="720"/>
              <w:jc w:val="both"/>
              <w:rPr>
                <w:rFonts w:ascii="Arial Narrow" w:hAnsi="Arial Narrow"/>
                <w:b w:val="0"/>
                <w:bCs w:val="0"/>
                <w:iCs/>
                <w:kern w:val="0"/>
                <w:sz w:val="24"/>
                <w:szCs w:val="24"/>
                <w:lang w:val="es-MX"/>
              </w:rPr>
            </w:pPr>
          </w:p>
          <w:p w14:paraId="0161F2BC" w14:textId="2C8E32A7" w:rsidR="00BF1446" w:rsidRPr="00FD4D87" w:rsidRDefault="00BF1446" w:rsidP="00883CBF">
            <w:pPr>
              <w:pStyle w:val="Ttulo"/>
              <w:numPr>
                <w:ilvl w:val="0"/>
                <w:numId w:val="2"/>
              </w:numPr>
              <w:spacing w:before="0" w:after="0"/>
              <w:jc w:val="both"/>
              <w:rPr>
                <w:rFonts w:ascii="Arial Narrow" w:hAnsi="Arial Narrow"/>
                <w:b w:val="0"/>
                <w:bCs w:val="0"/>
                <w:iCs/>
                <w:kern w:val="0"/>
                <w:sz w:val="24"/>
                <w:szCs w:val="24"/>
                <w:lang w:val="es-MX"/>
              </w:rPr>
            </w:pPr>
            <w:r w:rsidRPr="00FD4D87">
              <w:rPr>
                <w:rFonts w:ascii="Arial Narrow" w:hAnsi="Arial Narrow"/>
                <w:b w:val="0"/>
                <w:bCs w:val="0"/>
                <w:iCs/>
                <w:kern w:val="0"/>
                <w:sz w:val="24"/>
                <w:szCs w:val="24"/>
                <w:lang w:val="es-MX"/>
              </w:rPr>
              <w:t xml:space="preserve">Actividades asociadas al Programa de Trabajo Bienal de la </w:t>
            </w:r>
            <w:r w:rsidR="00E303F9" w:rsidRPr="00FD4D87">
              <w:rPr>
                <w:rFonts w:ascii="Arial Narrow" w:hAnsi="Arial Narrow"/>
                <w:b w:val="0"/>
                <w:bCs w:val="0"/>
                <w:iCs/>
                <w:kern w:val="0"/>
                <w:sz w:val="24"/>
                <w:szCs w:val="24"/>
                <w:lang w:val="es-MX"/>
              </w:rPr>
              <w:t xml:space="preserve">  </w:t>
            </w:r>
            <w:r w:rsidRPr="00FD4D87">
              <w:rPr>
                <w:rFonts w:ascii="Arial Narrow" w:hAnsi="Arial Narrow"/>
                <w:b w:val="0"/>
                <w:bCs w:val="0"/>
                <w:iCs/>
                <w:kern w:val="0"/>
                <w:sz w:val="24"/>
                <w:szCs w:val="24"/>
                <w:lang w:val="es-MX"/>
              </w:rPr>
              <w:t>CIBIOGEM 201</w:t>
            </w:r>
            <w:r w:rsidR="00BB7F87">
              <w:rPr>
                <w:rFonts w:ascii="Arial Narrow" w:hAnsi="Arial Narrow"/>
                <w:b w:val="0"/>
                <w:bCs w:val="0"/>
                <w:iCs/>
                <w:kern w:val="0"/>
                <w:sz w:val="24"/>
                <w:szCs w:val="24"/>
                <w:lang w:val="es-MX"/>
              </w:rPr>
              <w:t>7</w:t>
            </w:r>
            <w:r w:rsidRPr="00FD4D87">
              <w:rPr>
                <w:rFonts w:ascii="Arial Narrow" w:hAnsi="Arial Narrow"/>
                <w:b w:val="0"/>
                <w:bCs w:val="0"/>
                <w:iCs/>
                <w:kern w:val="0"/>
                <w:sz w:val="24"/>
                <w:szCs w:val="24"/>
                <w:lang w:val="es-MX"/>
              </w:rPr>
              <w:t>- 201</w:t>
            </w:r>
            <w:r w:rsidR="00BB7F87">
              <w:rPr>
                <w:rFonts w:ascii="Arial Narrow" w:hAnsi="Arial Narrow"/>
                <w:b w:val="0"/>
                <w:bCs w:val="0"/>
                <w:iCs/>
                <w:kern w:val="0"/>
                <w:sz w:val="24"/>
                <w:szCs w:val="24"/>
                <w:lang w:val="es-MX"/>
              </w:rPr>
              <w:t>8</w:t>
            </w:r>
          </w:p>
          <w:p w14:paraId="25A9C5A7" w14:textId="77777777" w:rsidR="00395DB1" w:rsidRPr="00FD4D87" w:rsidRDefault="00395DB1" w:rsidP="00395DB1">
            <w:pPr>
              <w:pStyle w:val="Prrafodelista"/>
              <w:ind w:left="720"/>
              <w:rPr>
                <w:rFonts w:ascii="Arial Narrow" w:hAnsi="Arial Narrow"/>
                <w:szCs w:val="24"/>
              </w:rPr>
            </w:pPr>
          </w:p>
        </w:tc>
        <w:tc>
          <w:tcPr>
            <w:tcW w:w="2636" w:type="dxa"/>
          </w:tcPr>
          <w:p w14:paraId="7D1069B6" w14:textId="77777777" w:rsidR="00BF1446" w:rsidRPr="00FD4D87" w:rsidRDefault="00BF1446" w:rsidP="002E51FD">
            <w:pPr>
              <w:pStyle w:val="Ttulo"/>
              <w:spacing w:before="0" w:after="0"/>
              <w:jc w:val="right"/>
              <w:rPr>
                <w:rFonts w:ascii="Arial Narrow" w:hAnsi="Arial Narrow" w:cs="Arial"/>
                <w:b w:val="0"/>
                <w:bCs w:val="0"/>
                <w:kern w:val="24"/>
                <w:sz w:val="24"/>
                <w:szCs w:val="24"/>
                <w:lang w:eastAsia="es-MX"/>
              </w:rPr>
            </w:pPr>
          </w:p>
          <w:p w14:paraId="79B472D9" w14:textId="6A354C2D" w:rsidR="002E51FD" w:rsidRPr="00FD4D87" w:rsidRDefault="00BB7F87" w:rsidP="00190801">
            <w:pPr>
              <w:jc w:val="right"/>
              <w:rPr>
                <w:rFonts w:ascii="Arial Narrow" w:hAnsi="Arial Narrow" w:cs="Arial"/>
                <w:kern w:val="24"/>
                <w:sz w:val="24"/>
                <w:szCs w:val="24"/>
                <w:lang w:val="es-ES" w:eastAsia="es-MX"/>
              </w:rPr>
            </w:pPr>
            <w:r>
              <w:rPr>
                <w:rFonts w:ascii="Arial Narrow" w:hAnsi="Arial Narrow" w:cs="Arial"/>
                <w:kern w:val="24"/>
                <w:sz w:val="24"/>
                <w:szCs w:val="24"/>
                <w:lang w:val="es-ES" w:eastAsia="es-MX"/>
              </w:rPr>
              <w:t>8</w:t>
            </w:r>
          </w:p>
        </w:tc>
      </w:tr>
      <w:tr w:rsidR="00BF1446" w:rsidRPr="00FD4D87" w14:paraId="3EB187E7" w14:textId="77777777" w:rsidTr="00A44121">
        <w:tc>
          <w:tcPr>
            <w:tcW w:w="6202" w:type="dxa"/>
          </w:tcPr>
          <w:p w14:paraId="39BCF565" w14:textId="5E05161E" w:rsidR="00395DB1" w:rsidRPr="007C0308" w:rsidRDefault="00E303F9" w:rsidP="007C0308">
            <w:pPr>
              <w:pStyle w:val="Ttulo"/>
              <w:tabs>
                <w:tab w:val="left" w:pos="993"/>
              </w:tabs>
              <w:spacing w:before="0" w:after="0"/>
              <w:ind w:left="709"/>
              <w:jc w:val="both"/>
              <w:rPr>
                <w:rFonts w:ascii="Arial Narrow" w:hAnsi="Arial Narrow"/>
                <w:b w:val="0"/>
                <w:sz w:val="24"/>
                <w:szCs w:val="24"/>
                <w:lang w:val="es-MX"/>
              </w:rPr>
            </w:pPr>
            <w:r w:rsidRPr="007C0308">
              <w:rPr>
                <w:rFonts w:ascii="Arial Narrow" w:hAnsi="Arial Narrow"/>
                <w:b w:val="0"/>
                <w:sz w:val="24"/>
                <w:szCs w:val="24"/>
                <w:lang w:val="es-MX"/>
              </w:rPr>
              <w:t xml:space="preserve">3.1. </w:t>
            </w:r>
            <w:r w:rsidR="00BF1446" w:rsidRPr="007C0308">
              <w:rPr>
                <w:rFonts w:ascii="Arial Narrow" w:hAnsi="Arial Narrow"/>
                <w:b w:val="0"/>
                <w:sz w:val="24"/>
                <w:szCs w:val="24"/>
                <w:lang w:val="es-MX"/>
              </w:rPr>
              <w:t>Objetivo 1</w:t>
            </w:r>
            <w:r w:rsidR="007C0308">
              <w:rPr>
                <w:rFonts w:ascii="Arial Narrow" w:hAnsi="Arial Narrow"/>
                <w:b w:val="0"/>
                <w:sz w:val="24"/>
                <w:szCs w:val="24"/>
                <w:lang w:val="es-MX"/>
              </w:rPr>
              <w:t xml:space="preserve">. </w:t>
            </w:r>
            <w:r w:rsidR="007C0308" w:rsidRPr="007C0308">
              <w:rPr>
                <w:rFonts w:ascii="Arial Narrow" w:hAnsi="Arial Narrow"/>
                <w:b w:val="0"/>
                <w:sz w:val="24"/>
                <w:szCs w:val="24"/>
                <w:lang w:val="es-MX"/>
              </w:rPr>
              <w:t>Coordinar la aplicación de las políticas públicas en materia de bioseguridad de OGMs para la efectiva implementación integral del marco regulatorio nacional.</w:t>
            </w:r>
          </w:p>
        </w:tc>
        <w:tc>
          <w:tcPr>
            <w:tcW w:w="2636" w:type="dxa"/>
          </w:tcPr>
          <w:p w14:paraId="211F0939" w14:textId="32945E73" w:rsidR="00BF1446" w:rsidRPr="00FD4D87" w:rsidRDefault="00BB7F87" w:rsidP="00190801">
            <w:pPr>
              <w:pStyle w:val="Ttulo"/>
              <w:spacing w:before="0" w:after="0"/>
              <w:jc w:val="right"/>
              <w:rPr>
                <w:rFonts w:ascii="Arial Narrow" w:hAnsi="Arial Narrow" w:cs="Arial"/>
                <w:b w:val="0"/>
                <w:bCs w:val="0"/>
                <w:kern w:val="24"/>
                <w:sz w:val="24"/>
                <w:szCs w:val="24"/>
                <w:lang w:eastAsia="es-MX"/>
              </w:rPr>
            </w:pPr>
            <w:r>
              <w:rPr>
                <w:rFonts w:ascii="Arial Narrow" w:hAnsi="Arial Narrow" w:cs="Arial"/>
                <w:b w:val="0"/>
                <w:bCs w:val="0"/>
                <w:kern w:val="24"/>
                <w:sz w:val="24"/>
                <w:szCs w:val="24"/>
                <w:lang w:eastAsia="es-MX"/>
              </w:rPr>
              <w:t>8</w:t>
            </w:r>
          </w:p>
        </w:tc>
      </w:tr>
      <w:tr w:rsidR="00BF1446" w:rsidRPr="00FD4D87" w14:paraId="41FD5151" w14:textId="77777777" w:rsidTr="00A44121">
        <w:tc>
          <w:tcPr>
            <w:tcW w:w="6202" w:type="dxa"/>
          </w:tcPr>
          <w:p w14:paraId="723717B3" w14:textId="77777777" w:rsidR="007C0308" w:rsidRPr="007C0308" w:rsidRDefault="00E303F9" w:rsidP="007C0308">
            <w:pPr>
              <w:pStyle w:val="Ttulo"/>
              <w:tabs>
                <w:tab w:val="left" w:pos="993"/>
              </w:tabs>
              <w:spacing w:before="0" w:after="0"/>
              <w:ind w:left="709"/>
              <w:jc w:val="both"/>
              <w:rPr>
                <w:rFonts w:ascii="Arial Narrow" w:hAnsi="Arial Narrow"/>
                <w:b w:val="0"/>
                <w:sz w:val="24"/>
                <w:szCs w:val="24"/>
                <w:lang w:val="es-MX"/>
              </w:rPr>
            </w:pPr>
            <w:r w:rsidRPr="00FD4D87">
              <w:rPr>
                <w:rFonts w:ascii="Arial Narrow" w:hAnsi="Arial Narrow"/>
                <w:b w:val="0"/>
                <w:sz w:val="24"/>
                <w:szCs w:val="24"/>
                <w:lang w:val="es-MX"/>
              </w:rPr>
              <w:t xml:space="preserve">3.2. </w:t>
            </w:r>
            <w:r w:rsidR="00BF1446" w:rsidRPr="00FD4D87">
              <w:rPr>
                <w:rFonts w:ascii="Arial Narrow" w:hAnsi="Arial Narrow"/>
                <w:b w:val="0"/>
                <w:sz w:val="24"/>
                <w:szCs w:val="24"/>
                <w:lang w:val="es-MX"/>
              </w:rPr>
              <w:t xml:space="preserve">Objetivo 2. </w:t>
            </w:r>
            <w:r w:rsidR="007C0308" w:rsidRPr="007C0308">
              <w:rPr>
                <w:rFonts w:ascii="Arial Narrow" w:hAnsi="Arial Narrow"/>
                <w:b w:val="0"/>
                <w:sz w:val="24"/>
                <w:szCs w:val="24"/>
                <w:lang w:val="es-MX"/>
              </w:rPr>
              <w:t xml:space="preserve">Fortalecer la participación, concienciación pública y la educación a diferentes niveles en el uso seguro de la biotecnología en la sociedad mexicana en todos los sectores. </w:t>
            </w:r>
          </w:p>
          <w:p w14:paraId="0B734EE4" w14:textId="1A2756BC" w:rsidR="00395DB1" w:rsidRPr="00FD4D87" w:rsidRDefault="00395DB1" w:rsidP="00395DB1">
            <w:pPr>
              <w:rPr>
                <w:rFonts w:ascii="Arial Narrow" w:hAnsi="Arial Narrow"/>
                <w:sz w:val="24"/>
                <w:szCs w:val="24"/>
              </w:rPr>
            </w:pPr>
          </w:p>
        </w:tc>
        <w:tc>
          <w:tcPr>
            <w:tcW w:w="2636" w:type="dxa"/>
          </w:tcPr>
          <w:p w14:paraId="61A6404A" w14:textId="157D0800" w:rsidR="00BF1446" w:rsidRPr="00FD4D87" w:rsidRDefault="00BB7F87" w:rsidP="00190801">
            <w:pPr>
              <w:pStyle w:val="Ttulo"/>
              <w:spacing w:before="0" w:after="0"/>
              <w:jc w:val="right"/>
              <w:rPr>
                <w:rFonts w:ascii="Arial Narrow" w:hAnsi="Arial Narrow" w:cs="Arial"/>
                <w:b w:val="0"/>
                <w:bCs w:val="0"/>
                <w:kern w:val="24"/>
                <w:sz w:val="24"/>
                <w:szCs w:val="24"/>
                <w:lang w:eastAsia="es-MX"/>
              </w:rPr>
            </w:pPr>
            <w:r>
              <w:rPr>
                <w:rFonts w:ascii="Arial Narrow" w:hAnsi="Arial Narrow" w:cs="Arial"/>
                <w:b w:val="0"/>
                <w:bCs w:val="0"/>
                <w:kern w:val="24"/>
                <w:sz w:val="24"/>
                <w:szCs w:val="24"/>
                <w:lang w:eastAsia="es-MX"/>
              </w:rPr>
              <w:t>9</w:t>
            </w:r>
          </w:p>
        </w:tc>
      </w:tr>
      <w:tr w:rsidR="00BF1446" w:rsidRPr="00FD4D87" w14:paraId="6D917A52" w14:textId="77777777" w:rsidTr="00A44121">
        <w:tc>
          <w:tcPr>
            <w:tcW w:w="6202" w:type="dxa"/>
          </w:tcPr>
          <w:p w14:paraId="74A1E3DF" w14:textId="77777777" w:rsidR="007C0308" w:rsidRPr="007C0308" w:rsidRDefault="00E303F9" w:rsidP="007C0308">
            <w:pPr>
              <w:pStyle w:val="Ttulo"/>
              <w:tabs>
                <w:tab w:val="left" w:pos="993"/>
              </w:tabs>
              <w:spacing w:before="0" w:after="0"/>
              <w:ind w:left="709"/>
              <w:jc w:val="both"/>
              <w:rPr>
                <w:rFonts w:ascii="Arial Narrow" w:hAnsi="Arial Narrow"/>
                <w:b w:val="0"/>
                <w:sz w:val="24"/>
                <w:szCs w:val="24"/>
                <w:lang w:val="es-MX"/>
              </w:rPr>
            </w:pPr>
            <w:r w:rsidRPr="00FD4D87">
              <w:rPr>
                <w:rFonts w:ascii="Arial Narrow" w:hAnsi="Arial Narrow"/>
                <w:b w:val="0"/>
                <w:sz w:val="24"/>
                <w:szCs w:val="24"/>
                <w:lang w:val="es-MX"/>
              </w:rPr>
              <w:t xml:space="preserve">3.3. </w:t>
            </w:r>
            <w:r w:rsidR="00BF1446" w:rsidRPr="00FD4D87">
              <w:rPr>
                <w:rFonts w:ascii="Arial Narrow" w:hAnsi="Arial Narrow"/>
                <w:b w:val="0"/>
                <w:sz w:val="24"/>
                <w:szCs w:val="24"/>
                <w:lang w:val="es-MX"/>
              </w:rPr>
              <w:t xml:space="preserve">Objetivo 3. </w:t>
            </w:r>
            <w:r w:rsidR="007C0308" w:rsidRPr="007C0308">
              <w:rPr>
                <w:rFonts w:ascii="Arial Narrow" w:hAnsi="Arial Narrow"/>
                <w:b w:val="0"/>
                <w:sz w:val="24"/>
                <w:szCs w:val="24"/>
                <w:lang w:val="es-MX"/>
              </w:rPr>
              <w:t>Promover y orientar la investigación en biotecnología y bioseguridad en temas estratégicos para el uso sustentable y la conservación de la biodiversidad.</w:t>
            </w:r>
          </w:p>
          <w:p w14:paraId="6B455190" w14:textId="485B60EB" w:rsidR="00395DB1" w:rsidRPr="00FD4D87" w:rsidRDefault="00395DB1" w:rsidP="00395DB1">
            <w:pPr>
              <w:rPr>
                <w:rFonts w:ascii="Arial Narrow" w:hAnsi="Arial Narrow"/>
                <w:sz w:val="24"/>
                <w:szCs w:val="24"/>
              </w:rPr>
            </w:pPr>
          </w:p>
        </w:tc>
        <w:tc>
          <w:tcPr>
            <w:tcW w:w="2636" w:type="dxa"/>
          </w:tcPr>
          <w:p w14:paraId="5D56FF6A" w14:textId="48CB366D" w:rsidR="00BF1446" w:rsidRPr="00FD4D87" w:rsidRDefault="00BB7F87" w:rsidP="00190801">
            <w:pPr>
              <w:pStyle w:val="Ttulo"/>
              <w:spacing w:before="0" w:after="0"/>
              <w:jc w:val="right"/>
              <w:rPr>
                <w:rFonts w:ascii="Arial Narrow" w:hAnsi="Arial Narrow" w:cs="Arial"/>
                <w:b w:val="0"/>
                <w:bCs w:val="0"/>
                <w:kern w:val="24"/>
                <w:sz w:val="24"/>
                <w:szCs w:val="24"/>
                <w:lang w:eastAsia="es-MX"/>
              </w:rPr>
            </w:pPr>
            <w:r>
              <w:rPr>
                <w:rFonts w:ascii="Arial Narrow" w:hAnsi="Arial Narrow" w:cs="Arial"/>
                <w:b w:val="0"/>
                <w:bCs w:val="0"/>
                <w:kern w:val="24"/>
                <w:sz w:val="24"/>
                <w:szCs w:val="24"/>
                <w:lang w:eastAsia="es-MX"/>
              </w:rPr>
              <w:t>13</w:t>
            </w:r>
          </w:p>
        </w:tc>
      </w:tr>
      <w:tr w:rsidR="00BF1446" w:rsidRPr="00FD4D87" w14:paraId="2FBBB17B" w14:textId="77777777" w:rsidTr="00A44121">
        <w:tc>
          <w:tcPr>
            <w:tcW w:w="6202" w:type="dxa"/>
          </w:tcPr>
          <w:p w14:paraId="010E7C73" w14:textId="70F13C42" w:rsidR="00BF1446" w:rsidRPr="00FD4D87" w:rsidRDefault="00E303F9" w:rsidP="00E303F9">
            <w:pPr>
              <w:pStyle w:val="Ttulo"/>
              <w:tabs>
                <w:tab w:val="left" w:pos="993"/>
              </w:tabs>
              <w:spacing w:before="0" w:after="0"/>
              <w:ind w:left="709"/>
              <w:jc w:val="both"/>
              <w:rPr>
                <w:rFonts w:ascii="Arial Narrow" w:hAnsi="Arial Narrow"/>
                <w:b w:val="0"/>
                <w:sz w:val="24"/>
                <w:szCs w:val="24"/>
                <w:lang w:val="es-MX"/>
              </w:rPr>
            </w:pPr>
            <w:r w:rsidRPr="00FD4D87">
              <w:rPr>
                <w:rFonts w:ascii="Arial Narrow" w:hAnsi="Arial Narrow"/>
                <w:b w:val="0"/>
                <w:sz w:val="24"/>
                <w:szCs w:val="24"/>
                <w:lang w:val="es-MX"/>
              </w:rPr>
              <w:t xml:space="preserve">3.4. </w:t>
            </w:r>
            <w:r w:rsidR="00BF1446" w:rsidRPr="00FD4D87">
              <w:rPr>
                <w:rFonts w:ascii="Arial Narrow" w:hAnsi="Arial Narrow"/>
                <w:b w:val="0"/>
                <w:sz w:val="24"/>
                <w:szCs w:val="24"/>
                <w:lang w:val="es-MX"/>
              </w:rPr>
              <w:t xml:space="preserve">Objetivo 4. </w:t>
            </w:r>
            <w:r w:rsidR="007C0308" w:rsidRPr="007C0308">
              <w:rPr>
                <w:rFonts w:ascii="Arial Narrow" w:hAnsi="Arial Narrow"/>
                <w:b w:val="0"/>
                <w:sz w:val="24"/>
                <w:szCs w:val="24"/>
                <w:lang w:val="es-MX"/>
              </w:rPr>
              <w:t>Atender de forma oportuna y coordinada la participación y requerimientos establecidos para México ante los organismos internacionales en materia de bioseguridad.</w:t>
            </w:r>
          </w:p>
          <w:p w14:paraId="23C9078B" w14:textId="77777777" w:rsidR="008765E3" w:rsidRPr="00FD4D87" w:rsidRDefault="008765E3" w:rsidP="008765E3">
            <w:pPr>
              <w:rPr>
                <w:rFonts w:ascii="Arial Narrow" w:hAnsi="Arial Narrow"/>
                <w:sz w:val="24"/>
                <w:szCs w:val="24"/>
              </w:rPr>
            </w:pPr>
          </w:p>
        </w:tc>
        <w:tc>
          <w:tcPr>
            <w:tcW w:w="2636" w:type="dxa"/>
          </w:tcPr>
          <w:p w14:paraId="72332913" w14:textId="3DBDBE92" w:rsidR="00BF1446" w:rsidRPr="00FD4D87" w:rsidRDefault="00BB7F87" w:rsidP="00190801">
            <w:pPr>
              <w:pStyle w:val="Ttulo"/>
              <w:spacing w:before="0" w:after="0"/>
              <w:jc w:val="right"/>
              <w:rPr>
                <w:rFonts w:ascii="Arial Narrow" w:hAnsi="Arial Narrow" w:cs="Arial"/>
                <w:b w:val="0"/>
                <w:bCs w:val="0"/>
                <w:kern w:val="24"/>
                <w:sz w:val="24"/>
                <w:szCs w:val="24"/>
                <w:lang w:eastAsia="es-MX"/>
              </w:rPr>
            </w:pPr>
            <w:r>
              <w:rPr>
                <w:rFonts w:ascii="Arial Narrow" w:hAnsi="Arial Narrow" w:cs="Arial"/>
                <w:b w:val="0"/>
                <w:bCs w:val="0"/>
                <w:kern w:val="24"/>
                <w:sz w:val="24"/>
                <w:szCs w:val="24"/>
                <w:lang w:eastAsia="es-MX"/>
              </w:rPr>
              <w:t>14</w:t>
            </w:r>
          </w:p>
        </w:tc>
      </w:tr>
    </w:tbl>
    <w:p w14:paraId="630C165E" w14:textId="099133E0" w:rsidR="007C0308" w:rsidRDefault="007C0308" w:rsidP="00BF1446">
      <w:pPr>
        <w:pStyle w:val="Ttulo"/>
        <w:spacing w:before="0" w:after="0"/>
        <w:jc w:val="left"/>
        <w:rPr>
          <w:rFonts w:ascii="Arial Narrow" w:hAnsi="Arial Narrow" w:cs="Arial"/>
          <w:b w:val="0"/>
          <w:bCs w:val="0"/>
          <w:kern w:val="24"/>
          <w:sz w:val="24"/>
          <w:szCs w:val="24"/>
          <w:lang w:eastAsia="es-MX"/>
        </w:rPr>
      </w:pPr>
    </w:p>
    <w:p w14:paraId="227FC496" w14:textId="77777777" w:rsidR="007C0308" w:rsidRDefault="007C0308">
      <w:pPr>
        <w:rPr>
          <w:rFonts w:ascii="Arial Narrow" w:hAnsi="Arial Narrow" w:cs="Arial"/>
          <w:kern w:val="24"/>
          <w:sz w:val="24"/>
          <w:szCs w:val="24"/>
          <w:lang w:val="es-ES" w:eastAsia="es-MX"/>
        </w:rPr>
      </w:pPr>
      <w:r>
        <w:rPr>
          <w:rFonts w:ascii="Arial Narrow" w:hAnsi="Arial Narrow" w:cs="Arial"/>
          <w:b/>
          <w:bCs/>
          <w:kern w:val="24"/>
          <w:sz w:val="24"/>
          <w:szCs w:val="24"/>
          <w:lang w:eastAsia="es-MX"/>
        </w:rPr>
        <w:br w:type="page"/>
      </w:r>
    </w:p>
    <w:p w14:paraId="65625CDB" w14:textId="77777777" w:rsidR="00E965E8" w:rsidRPr="00FD4D87" w:rsidRDefault="00E965E8" w:rsidP="00BF1446">
      <w:pPr>
        <w:pStyle w:val="Ttulo"/>
        <w:spacing w:before="0" w:after="0"/>
        <w:jc w:val="left"/>
        <w:rPr>
          <w:rFonts w:ascii="Arial Narrow" w:hAnsi="Arial Narrow" w:cs="Arial"/>
          <w:b w:val="0"/>
          <w:bCs w:val="0"/>
          <w:kern w:val="24"/>
          <w:sz w:val="24"/>
          <w:szCs w:val="24"/>
          <w:lang w:eastAsia="es-MX"/>
        </w:rPr>
      </w:pPr>
    </w:p>
    <w:p w14:paraId="254EE950" w14:textId="77777777" w:rsidR="004A3A13" w:rsidRPr="00190801" w:rsidRDefault="004A3A13" w:rsidP="00A1144D">
      <w:pPr>
        <w:rPr>
          <w:rFonts w:ascii="Arial Narrow" w:hAnsi="Arial Narrow" w:cs="Arial"/>
          <w:b/>
          <w:bCs/>
          <w:kern w:val="24"/>
          <w:sz w:val="24"/>
          <w:szCs w:val="24"/>
          <w:lang w:eastAsia="es-MX"/>
        </w:rPr>
      </w:pPr>
      <w:r w:rsidRPr="00190801">
        <w:rPr>
          <w:rFonts w:ascii="Arial Narrow" w:hAnsi="Arial Narrow" w:cs="Arial"/>
          <w:b/>
          <w:bCs/>
          <w:kern w:val="24"/>
          <w:sz w:val="24"/>
          <w:szCs w:val="24"/>
          <w:lang w:eastAsia="es-MX"/>
        </w:rPr>
        <w:t>I</w:t>
      </w:r>
      <w:r w:rsidR="002D1A04" w:rsidRPr="00190801">
        <w:rPr>
          <w:rFonts w:ascii="Arial Narrow" w:hAnsi="Arial Narrow" w:cs="Arial"/>
          <w:b/>
          <w:bCs/>
          <w:kern w:val="24"/>
          <w:sz w:val="24"/>
          <w:szCs w:val="24"/>
          <w:lang w:eastAsia="es-MX"/>
        </w:rPr>
        <w:t xml:space="preserve">ntroducción </w:t>
      </w:r>
    </w:p>
    <w:p w14:paraId="5F595DDB" w14:textId="77777777" w:rsidR="0077170F" w:rsidRDefault="0077170F" w:rsidP="00CB2DCF">
      <w:pPr>
        <w:kinsoku w:val="0"/>
        <w:overflowPunct w:val="0"/>
        <w:jc w:val="both"/>
        <w:textAlignment w:val="baseline"/>
        <w:rPr>
          <w:rFonts w:ascii="Arial Narrow" w:hAnsi="Arial Narrow" w:cs="Arial"/>
          <w:b/>
          <w:bCs/>
          <w:kern w:val="24"/>
          <w:sz w:val="24"/>
          <w:szCs w:val="24"/>
          <w:lang w:eastAsia="es-MX"/>
        </w:rPr>
      </w:pPr>
    </w:p>
    <w:p w14:paraId="02727274" w14:textId="77777777" w:rsidR="00174EA1" w:rsidRPr="00FD4D87" w:rsidRDefault="00174EA1" w:rsidP="00CB2DCF">
      <w:pPr>
        <w:kinsoku w:val="0"/>
        <w:overflowPunct w:val="0"/>
        <w:jc w:val="both"/>
        <w:textAlignment w:val="baseline"/>
        <w:rPr>
          <w:rFonts w:ascii="Arial Narrow" w:hAnsi="Arial Narrow" w:cs="Arial"/>
          <w:b/>
          <w:bCs/>
          <w:kern w:val="24"/>
          <w:sz w:val="24"/>
          <w:szCs w:val="24"/>
          <w:lang w:eastAsia="es-MX"/>
        </w:rPr>
      </w:pPr>
    </w:p>
    <w:p w14:paraId="7B9D8216" w14:textId="015112B2" w:rsidR="00F34EDB" w:rsidRDefault="00A30079" w:rsidP="00F34EDB">
      <w:pPr>
        <w:autoSpaceDE w:val="0"/>
        <w:autoSpaceDN w:val="0"/>
        <w:adjustRightInd w:val="0"/>
        <w:ind w:firstLine="708"/>
        <w:jc w:val="both"/>
        <w:rPr>
          <w:rFonts w:ascii="Arial Narrow" w:hAnsi="Arial Narrow" w:cs="Arial"/>
          <w:sz w:val="24"/>
          <w:szCs w:val="24"/>
          <w:lang w:eastAsia="es-MX"/>
        </w:rPr>
      </w:pPr>
      <w:r>
        <w:rPr>
          <w:rFonts w:ascii="Arial Narrow" w:hAnsi="Arial Narrow" w:cs="Arial"/>
          <w:sz w:val="24"/>
          <w:szCs w:val="24"/>
          <w:lang w:eastAsia="es-MX"/>
        </w:rPr>
        <w:t>En el presente documento, l</w:t>
      </w:r>
      <w:r w:rsidR="0095223C" w:rsidRPr="00FD4D87">
        <w:rPr>
          <w:rFonts w:ascii="Arial Narrow" w:hAnsi="Arial Narrow" w:cs="Arial"/>
          <w:sz w:val="24"/>
          <w:szCs w:val="24"/>
          <w:lang w:eastAsia="es-MX"/>
        </w:rPr>
        <w:t>a Secretaría Ejecutiva de la Comisión Intersecretarial de Bioseguridad de los Organismos Genéticamente M</w:t>
      </w:r>
      <w:r w:rsidR="00D0119B">
        <w:rPr>
          <w:rFonts w:ascii="Arial Narrow" w:hAnsi="Arial Narrow" w:cs="Arial"/>
          <w:sz w:val="24"/>
          <w:szCs w:val="24"/>
          <w:lang w:eastAsia="es-MX"/>
        </w:rPr>
        <w:t>odificados (CIBIOGEM) presenta</w:t>
      </w:r>
      <w:r w:rsidR="0095223C" w:rsidRPr="00FD4D87">
        <w:rPr>
          <w:rFonts w:ascii="Arial Narrow" w:hAnsi="Arial Narrow" w:cs="Arial"/>
          <w:sz w:val="24"/>
          <w:szCs w:val="24"/>
          <w:lang w:eastAsia="es-MX"/>
        </w:rPr>
        <w:t xml:space="preserve"> </w:t>
      </w:r>
      <w:r w:rsidR="00D0119B">
        <w:rPr>
          <w:rFonts w:ascii="Arial Narrow" w:hAnsi="Arial Narrow" w:cs="Arial"/>
          <w:sz w:val="24"/>
          <w:szCs w:val="24"/>
          <w:lang w:eastAsia="es-MX"/>
        </w:rPr>
        <w:t>el</w:t>
      </w:r>
      <w:r w:rsidR="0095223C" w:rsidRPr="00FD4D87">
        <w:rPr>
          <w:rFonts w:ascii="Arial Narrow" w:hAnsi="Arial Narrow" w:cs="Arial"/>
          <w:sz w:val="24"/>
          <w:szCs w:val="24"/>
          <w:lang w:eastAsia="es-MX"/>
        </w:rPr>
        <w:t xml:space="preserve"> informe de actividades </w:t>
      </w:r>
      <w:r w:rsidR="002D1A04" w:rsidRPr="00FD4D87">
        <w:rPr>
          <w:rFonts w:ascii="Arial Narrow" w:hAnsi="Arial Narrow" w:cs="Arial"/>
          <w:sz w:val="24"/>
          <w:szCs w:val="24"/>
          <w:lang w:eastAsia="es-MX"/>
        </w:rPr>
        <w:t>desarrolladas del 1º de enero al 31 de diciembre de 201</w:t>
      </w:r>
      <w:r>
        <w:rPr>
          <w:rFonts w:ascii="Arial Narrow" w:hAnsi="Arial Narrow" w:cs="Arial"/>
          <w:sz w:val="24"/>
          <w:szCs w:val="24"/>
          <w:lang w:eastAsia="es-MX"/>
        </w:rPr>
        <w:t>7</w:t>
      </w:r>
      <w:r w:rsidR="0095223C" w:rsidRPr="00FD4D87">
        <w:rPr>
          <w:rFonts w:ascii="Arial Narrow" w:hAnsi="Arial Narrow" w:cs="Arial"/>
          <w:sz w:val="24"/>
          <w:szCs w:val="24"/>
          <w:lang w:eastAsia="es-MX"/>
        </w:rPr>
        <w:t>.</w:t>
      </w:r>
    </w:p>
    <w:p w14:paraId="56FA1CD6" w14:textId="77777777" w:rsidR="00A30079" w:rsidRPr="00FD4D87" w:rsidRDefault="00A30079" w:rsidP="00F34EDB">
      <w:pPr>
        <w:autoSpaceDE w:val="0"/>
        <w:autoSpaceDN w:val="0"/>
        <w:adjustRightInd w:val="0"/>
        <w:ind w:firstLine="708"/>
        <w:jc w:val="both"/>
        <w:rPr>
          <w:rFonts w:ascii="Arial Narrow" w:hAnsi="Arial Narrow" w:cs="Arial"/>
          <w:sz w:val="24"/>
          <w:szCs w:val="24"/>
          <w:lang w:eastAsia="es-MX"/>
        </w:rPr>
      </w:pPr>
    </w:p>
    <w:p w14:paraId="65C63533" w14:textId="0079234B" w:rsidR="00A30079" w:rsidRDefault="00A30079" w:rsidP="00A30079">
      <w:pPr>
        <w:autoSpaceDE w:val="0"/>
        <w:autoSpaceDN w:val="0"/>
        <w:adjustRightInd w:val="0"/>
        <w:ind w:firstLine="708"/>
        <w:jc w:val="both"/>
        <w:rPr>
          <w:rFonts w:ascii="Arial Narrow" w:hAnsi="Arial Narrow" w:cs="Arial"/>
          <w:sz w:val="24"/>
          <w:szCs w:val="24"/>
          <w:lang w:eastAsia="es-MX"/>
        </w:rPr>
      </w:pPr>
      <w:r>
        <w:rPr>
          <w:rFonts w:ascii="Arial Narrow" w:hAnsi="Arial Narrow" w:cs="Arial"/>
          <w:sz w:val="24"/>
          <w:szCs w:val="24"/>
          <w:lang w:eastAsia="es-MX"/>
        </w:rPr>
        <w:t>Las actividades reflejadas en e</w:t>
      </w:r>
      <w:r w:rsidR="00F34EDB" w:rsidRPr="00FD4D87">
        <w:rPr>
          <w:rFonts w:ascii="Arial Narrow" w:hAnsi="Arial Narrow" w:cs="Arial"/>
          <w:sz w:val="24"/>
          <w:szCs w:val="24"/>
          <w:lang w:eastAsia="es-MX"/>
        </w:rPr>
        <w:t xml:space="preserve">ste informe </w:t>
      </w:r>
      <w:r>
        <w:rPr>
          <w:rFonts w:ascii="Arial Narrow" w:hAnsi="Arial Narrow" w:cs="Arial"/>
          <w:sz w:val="24"/>
          <w:szCs w:val="24"/>
          <w:lang w:eastAsia="es-MX"/>
        </w:rPr>
        <w:t>se realizaron</w:t>
      </w:r>
      <w:r w:rsidR="00F34EDB" w:rsidRPr="00FD4D87">
        <w:rPr>
          <w:rFonts w:ascii="Arial Narrow" w:hAnsi="Arial Narrow" w:cs="Arial"/>
          <w:sz w:val="24"/>
          <w:szCs w:val="24"/>
          <w:lang w:eastAsia="es-MX"/>
        </w:rPr>
        <w:t xml:space="preserve"> con fundamento en l</w:t>
      </w:r>
      <w:r w:rsidR="00F867E3" w:rsidRPr="00FD4D87">
        <w:rPr>
          <w:rFonts w:ascii="Arial Narrow" w:hAnsi="Arial Narrow" w:cs="Arial"/>
          <w:sz w:val="24"/>
          <w:szCs w:val="24"/>
          <w:lang w:eastAsia="es-MX"/>
        </w:rPr>
        <w:t>os</w:t>
      </w:r>
      <w:r w:rsidR="00F34EDB" w:rsidRPr="00FD4D87">
        <w:rPr>
          <w:rFonts w:ascii="Arial Narrow" w:hAnsi="Arial Narrow" w:cs="Arial"/>
          <w:sz w:val="24"/>
          <w:szCs w:val="24"/>
          <w:lang w:eastAsia="es-MX"/>
        </w:rPr>
        <w:t xml:space="preserve"> </w:t>
      </w:r>
      <w:r w:rsidR="001A76BF" w:rsidRPr="00FD4D87">
        <w:rPr>
          <w:rFonts w:ascii="Arial Narrow" w:hAnsi="Arial Narrow" w:cs="Arial"/>
          <w:sz w:val="24"/>
          <w:szCs w:val="24"/>
          <w:lang w:eastAsia="es-MX"/>
        </w:rPr>
        <w:t>A</w:t>
      </w:r>
      <w:r w:rsidR="00F34EDB" w:rsidRPr="00FD4D87">
        <w:rPr>
          <w:rFonts w:ascii="Arial Narrow" w:hAnsi="Arial Narrow" w:cs="Arial"/>
          <w:sz w:val="24"/>
          <w:szCs w:val="24"/>
          <w:lang w:eastAsia="es-MX"/>
        </w:rPr>
        <w:t>rtículo</w:t>
      </w:r>
      <w:r w:rsidR="00F867E3" w:rsidRPr="00FD4D87">
        <w:rPr>
          <w:rFonts w:ascii="Arial Narrow" w:hAnsi="Arial Narrow" w:cs="Arial"/>
          <w:sz w:val="24"/>
          <w:szCs w:val="24"/>
          <w:lang w:eastAsia="es-MX"/>
        </w:rPr>
        <w:t>s</w:t>
      </w:r>
      <w:r w:rsidR="00F34EDB" w:rsidRPr="00FD4D87">
        <w:rPr>
          <w:rFonts w:ascii="Arial Narrow" w:hAnsi="Arial Narrow" w:cs="Arial"/>
          <w:sz w:val="24"/>
          <w:szCs w:val="24"/>
          <w:lang w:eastAsia="es-MX"/>
        </w:rPr>
        <w:t xml:space="preserve"> </w:t>
      </w:r>
      <w:r w:rsidR="00E2578B" w:rsidRPr="00FD4D87">
        <w:rPr>
          <w:rFonts w:ascii="Arial Narrow" w:hAnsi="Arial Narrow" w:cs="Arial"/>
          <w:sz w:val="24"/>
          <w:szCs w:val="24"/>
          <w:lang w:eastAsia="es-MX"/>
        </w:rPr>
        <w:t>5</w:t>
      </w:r>
      <w:r w:rsidR="00340D67" w:rsidRPr="00FD4D87">
        <w:rPr>
          <w:rFonts w:ascii="Arial Narrow" w:hAnsi="Arial Narrow" w:cs="Arial"/>
          <w:sz w:val="24"/>
          <w:szCs w:val="24"/>
          <w:lang w:eastAsia="es-MX"/>
        </w:rPr>
        <w:t>, 9</w:t>
      </w:r>
      <w:r w:rsidR="00887E64" w:rsidRPr="00FD4D87">
        <w:rPr>
          <w:rFonts w:ascii="Arial Narrow" w:hAnsi="Arial Narrow" w:cs="Arial"/>
          <w:sz w:val="24"/>
          <w:szCs w:val="24"/>
          <w:lang w:eastAsia="es-MX"/>
        </w:rPr>
        <w:t xml:space="preserve"> y</w:t>
      </w:r>
      <w:r w:rsidR="00F867E3" w:rsidRPr="00FD4D87">
        <w:rPr>
          <w:rFonts w:ascii="Arial Narrow" w:hAnsi="Arial Narrow" w:cs="Arial"/>
          <w:sz w:val="24"/>
          <w:szCs w:val="24"/>
          <w:lang w:eastAsia="es-MX"/>
        </w:rPr>
        <w:t xml:space="preserve"> </w:t>
      </w:r>
      <w:r w:rsidR="00F34EDB" w:rsidRPr="00FD4D87">
        <w:rPr>
          <w:rFonts w:ascii="Arial Narrow" w:hAnsi="Arial Narrow" w:cs="Arial"/>
          <w:sz w:val="24"/>
          <w:szCs w:val="24"/>
          <w:lang w:eastAsia="es-MX"/>
        </w:rPr>
        <w:t>10</w:t>
      </w:r>
      <w:r w:rsidR="00887E64" w:rsidRPr="00FD4D87">
        <w:rPr>
          <w:rFonts w:ascii="Arial Narrow" w:hAnsi="Arial Narrow" w:cs="Arial"/>
          <w:sz w:val="24"/>
          <w:szCs w:val="24"/>
          <w:lang w:eastAsia="es-MX"/>
        </w:rPr>
        <w:t xml:space="preserve"> del </w:t>
      </w:r>
      <w:r w:rsidR="00887E64" w:rsidRPr="00A30079">
        <w:rPr>
          <w:rFonts w:ascii="Arial Narrow" w:hAnsi="Arial Narrow" w:cs="Arial"/>
          <w:sz w:val="24"/>
          <w:szCs w:val="24"/>
          <w:lang w:eastAsia="es-MX"/>
        </w:rPr>
        <w:t>Reglamento de la CIBIOGEM</w:t>
      </w:r>
      <w:r>
        <w:rPr>
          <w:rFonts w:ascii="Arial Narrow" w:hAnsi="Arial Narrow" w:cs="Arial"/>
          <w:sz w:val="24"/>
          <w:szCs w:val="24"/>
          <w:lang w:eastAsia="es-MX"/>
        </w:rPr>
        <w:t xml:space="preserve"> y, e</w:t>
      </w:r>
      <w:r w:rsidR="00D0119B">
        <w:rPr>
          <w:rFonts w:ascii="Arial Narrow" w:hAnsi="Arial Narrow" w:cs="Arial"/>
          <w:sz w:val="24"/>
          <w:szCs w:val="24"/>
          <w:lang w:eastAsia="es-MX"/>
        </w:rPr>
        <w:t>stán alineadas</w:t>
      </w:r>
      <w:r w:rsidR="00343B73" w:rsidRPr="00FD4D87">
        <w:rPr>
          <w:rFonts w:ascii="Arial Narrow" w:hAnsi="Arial Narrow" w:cs="Arial"/>
          <w:sz w:val="24"/>
          <w:szCs w:val="24"/>
          <w:lang w:eastAsia="es-MX"/>
        </w:rPr>
        <w:t xml:space="preserve"> a los Objetivos Generales contenidos en el Programa de Trabajo Bienal 201</w:t>
      </w:r>
      <w:r>
        <w:rPr>
          <w:rFonts w:ascii="Arial Narrow" w:hAnsi="Arial Narrow" w:cs="Arial"/>
          <w:sz w:val="24"/>
          <w:szCs w:val="24"/>
          <w:lang w:eastAsia="es-MX"/>
        </w:rPr>
        <w:t>7</w:t>
      </w:r>
      <w:r w:rsidR="00343B73" w:rsidRPr="00FD4D87">
        <w:rPr>
          <w:rFonts w:ascii="Arial Narrow" w:hAnsi="Arial Narrow" w:cs="Arial"/>
          <w:sz w:val="24"/>
          <w:szCs w:val="24"/>
          <w:lang w:eastAsia="es-MX"/>
        </w:rPr>
        <w:t>-201</w:t>
      </w:r>
      <w:r>
        <w:rPr>
          <w:rFonts w:ascii="Arial Narrow" w:hAnsi="Arial Narrow" w:cs="Arial"/>
          <w:sz w:val="24"/>
          <w:szCs w:val="24"/>
          <w:lang w:eastAsia="es-MX"/>
        </w:rPr>
        <w:t>8</w:t>
      </w:r>
      <w:r w:rsidR="00C338CD">
        <w:rPr>
          <w:rFonts w:ascii="Arial Narrow" w:hAnsi="Arial Narrow" w:cs="Arial"/>
          <w:sz w:val="24"/>
          <w:szCs w:val="24"/>
          <w:lang w:eastAsia="es-MX"/>
        </w:rPr>
        <w:t xml:space="preserve"> </w:t>
      </w:r>
      <w:r w:rsidRPr="00FD4D87">
        <w:rPr>
          <w:rFonts w:ascii="Arial Narrow" w:hAnsi="Arial Narrow" w:cs="Arial"/>
          <w:kern w:val="24"/>
          <w:sz w:val="24"/>
          <w:szCs w:val="24"/>
          <w:lang w:eastAsia="es-MX"/>
        </w:rPr>
        <w:t xml:space="preserve">(PTB 2015-2016) </w:t>
      </w:r>
      <w:r>
        <w:rPr>
          <w:rFonts w:ascii="Arial Narrow" w:hAnsi="Arial Narrow" w:cs="Arial"/>
          <w:sz w:val="24"/>
          <w:szCs w:val="24"/>
          <w:lang w:eastAsia="es-MX"/>
        </w:rPr>
        <w:t>d</w:t>
      </w:r>
      <w:r w:rsidR="00343B73" w:rsidRPr="00FD4D87">
        <w:rPr>
          <w:rFonts w:ascii="Arial Narrow" w:hAnsi="Arial Narrow" w:cs="Arial"/>
          <w:sz w:val="24"/>
          <w:szCs w:val="24"/>
          <w:lang w:eastAsia="es-MX"/>
        </w:rPr>
        <w:t xml:space="preserve">e la Comisión Intersecretarial de Bioseguridad de los Organismos Genéticamente Modificados (CIBIOGEM). </w:t>
      </w:r>
      <w:r>
        <w:rPr>
          <w:rFonts w:ascii="Arial Narrow" w:hAnsi="Arial Narrow" w:cs="Arial"/>
          <w:kern w:val="24"/>
          <w:sz w:val="24"/>
          <w:szCs w:val="24"/>
          <w:lang w:eastAsia="es-MX"/>
        </w:rPr>
        <w:t xml:space="preserve">Dicho </w:t>
      </w:r>
      <w:r w:rsidR="002D1A04" w:rsidRPr="00FD4D87">
        <w:rPr>
          <w:rFonts w:ascii="Arial Narrow" w:hAnsi="Arial Narrow" w:cs="Arial"/>
          <w:kern w:val="24"/>
          <w:sz w:val="24"/>
          <w:szCs w:val="24"/>
          <w:lang w:eastAsia="es-MX"/>
        </w:rPr>
        <w:t xml:space="preserve">Programa </w:t>
      </w:r>
      <w:r w:rsidR="00DB5F11" w:rsidRPr="00FD4D87">
        <w:rPr>
          <w:rFonts w:ascii="Arial Narrow" w:hAnsi="Arial Narrow" w:cs="Arial"/>
          <w:kern w:val="24"/>
          <w:sz w:val="24"/>
          <w:szCs w:val="24"/>
          <w:lang w:eastAsia="es-MX"/>
        </w:rPr>
        <w:t>fue</w:t>
      </w:r>
      <w:r w:rsidR="002D1A04" w:rsidRPr="00FD4D87">
        <w:rPr>
          <w:rFonts w:ascii="Arial Narrow" w:hAnsi="Arial Narrow" w:cs="Arial"/>
          <w:kern w:val="24"/>
          <w:sz w:val="24"/>
          <w:szCs w:val="24"/>
          <w:lang w:eastAsia="es-MX"/>
        </w:rPr>
        <w:t xml:space="preserve"> </w:t>
      </w:r>
      <w:r w:rsidR="002D1A04" w:rsidRPr="00FD4D87">
        <w:rPr>
          <w:rFonts w:ascii="Arial Narrow" w:hAnsi="Arial Narrow" w:cs="Arial"/>
          <w:sz w:val="24"/>
          <w:szCs w:val="24"/>
          <w:lang w:eastAsia="es-MX"/>
        </w:rPr>
        <w:t>generado a partir de la propuesta que elaboró la Secretaría Ejecutiva de la CIBIOGEM con fundament</w:t>
      </w:r>
      <w:r w:rsidR="00892BDF" w:rsidRPr="00FD4D87">
        <w:rPr>
          <w:rFonts w:ascii="Arial Narrow" w:hAnsi="Arial Narrow" w:cs="Arial"/>
          <w:sz w:val="24"/>
          <w:szCs w:val="24"/>
          <w:lang w:eastAsia="es-MX"/>
        </w:rPr>
        <w:t>o en el Artículo 10 fracción X</w:t>
      </w:r>
      <w:r w:rsidR="002D1A04" w:rsidRPr="00FD4D87">
        <w:rPr>
          <w:rFonts w:ascii="Arial Narrow" w:hAnsi="Arial Narrow" w:cs="Arial"/>
          <w:sz w:val="24"/>
          <w:szCs w:val="24"/>
          <w:lang w:eastAsia="es-MX"/>
        </w:rPr>
        <w:t xml:space="preserve"> del Reglamento de la C</w:t>
      </w:r>
      <w:r w:rsidR="00DB5F11" w:rsidRPr="00FD4D87">
        <w:rPr>
          <w:rFonts w:ascii="Arial Narrow" w:hAnsi="Arial Narrow" w:cs="Arial"/>
          <w:sz w:val="24"/>
          <w:szCs w:val="24"/>
          <w:lang w:eastAsia="es-MX"/>
        </w:rPr>
        <w:t>IBIOGEM</w:t>
      </w:r>
      <w:r>
        <w:rPr>
          <w:rFonts w:ascii="Arial Narrow" w:hAnsi="Arial Narrow" w:cs="Arial"/>
          <w:sz w:val="24"/>
          <w:szCs w:val="24"/>
          <w:lang w:eastAsia="es-MX"/>
        </w:rPr>
        <w:t>,</w:t>
      </w:r>
      <w:r w:rsidRPr="00A30079">
        <w:rPr>
          <w:rFonts w:ascii="Arial Narrow" w:hAnsi="Arial Narrow" w:cs="Arial"/>
          <w:sz w:val="24"/>
          <w:szCs w:val="24"/>
          <w:lang w:eastAsia="es-MX"/>
        </w:rPr>
        <w:t xml:space="preserve"> así como lo mandatado en el artículo 29 de la LBOGM</w:t>
      </w:r>
      <w:r w:rsidR="002D1A04" w:rsidRPr="00FD4D87">
        <w:rPr>
          <w:rFonts w:ascii="Arial Narrow" w:hAnsi="Arial Narrow" w:cs="Arial"/>
          <w:sz w:val="24"/>
          <w:szCs w:val="24"/>
          <w:lang w:eastAsia="es-MX"/>
        </w:rPr>
        <w:t xml:space="preserve">. </w:t>
      </w:r>
      <w:r w:rsidR="00D0119B">
        <w:rPr>
          <w:rFonts w:ascii="Arial Narrow" w:hAnsi="Arial Narrow" w:cs="Arial"/>
          <w:sz w:val="24"/>
          <w:szCs w:val="24"/>
          <w:lang w:eastAsia="es-MX"/>
        </w:rPr>
        <w:t>Este programa</w:t>
      </w:r>
      <w:r w:rsidR="00DB5F11" w:rsidRPr="00FD4D87">
        <w:rPr>
          <w:rFonts w:ascii="Arial Narrow" w:hAnsi="Arial Narrow" w:cs="Arial"/>
          <w:sz w:val="24"/>
          <w:szCs w:val="24"/>
          <w:lang w:eastAsia="es-MX"/>
        </w:rPr>
        <w:t xml:space="preserve"> </w:t>
      </w:r>
      <w:r w:rsidR="002D1A04" w:rsidRPr="00FD4D87">
        <w:rPr>
          <w:rFonts w:ascii="Arial Narrow" w:hAnsi="Arial Narrow" w:cs="Arial"/>
          <w:sz w:val="24"/>
          <w:szCs w:val="24"/>
          <w:lang w:eastAsia="es-MX"/>
        </w:rPr>
        <w:t>incluye las consideraciones de las instancias que conforman la C</w:t>
      </w:r>
      <w:r w:rsidR="00DB5F11" w:rsidRPr="00FD4D87">
        <w:rPr>
          <w:rFonts w:ascii="Arial Narrow" w:hAnsi="Arial Narrow" w:cs="Arial"/>
          <w:sz w:val="24"/>
          <w:szCs w:val="24"/>
          <w:lang w:eastAsia="es-MX"/>
        </w:rPr>
        <w:t xml:space="preserve">IBIOGEM </w:t>
      </w:r>
      <w:r w:rsidR="002D1A04" w:rsidRPr="00FD4D87">
        <w:rPr>
          <w:rFonts w:ascii="Arial Narrow" w:hAnsi="Arial Narrow" w:cs="Arial"/>
          <w:sz w:val="24"/>
          <w:szCs w:val="24"/>
          <w:lang w:eastAsia="es-MX"/>
        </w:rPr>
        <w:t xml:space="preserve">a través del Comité Técnico y con los elementos enviados por los </w:t>
      </w:r>
      <w:r w:rsidR="00DB5F11" w:rsidRPr="00FD4D87">
        <w:rPr>
          <w:rFonts w:ascii="Arial Narrow" w:hAnsi="Arial Narrow" w:cs="Arial"/>
          <w:sz w:val="24"/>
          <w:szCs w:val="24"/>
          <w:lang w:eastAsia="es-MX"/>
        </w:rPr>
        <w:t>C</w:t>
      </w:r>
      <w:r w:rsidR="002D1A04" w:rsidRPr="00FD4D87">
        <w:rPr>
          <w:rFonts w:ascii="Arial Narrow" w:hAnsi="Arial Narrow" w:cs="Arial"/>
          <w:sz w:val="24"/>
          <w:szCs w:val="24"/>
          <w:lang w:eastAsia="es-MX"/>
        </w:rPr>
        <w:t xml:space="preserve">onsejos </w:t>
      </w:r>
      <w:r w:rsidR="00DB5F11" w:rsidRPr="00FD4D87">
        <w:rPr>
          <w:rFonts w:ascii="Arial Narrow" w:hAnsi="Arial Narrow" w:cs="Arial"/>
          <w:sz w:val="24"/>
          <w:szCs w:val="24"/>
          <w:lang w:eastAsia="es-MX"/>
        </w:rPr>
        <w:t>C</w:t>
      </w:r>
      <w:r w:rsidR="002D1A04" w:rsidRPr="00FD4D87">
        <w:rPr>
          <w:rFonts w:ascii="Arial Narrow" w:hAnsi="Arial Narrow" w:cs="Arial"/>
          <w:sz w:val="24"/>
          <w:szCs w:val="24"/>
          <w:lang w:eastAsia="es-MX"/>
        </w:rPr>
        <w:t>onsultivos de la Comisión</w:t>
      </w:r>
      <w:r w:rsidR="00D5420E">
        <w:rPr>
          <w:rFonts w:ascii="Arial Narrow" w:hAnsi="Arial Narrow" w:cs="Arial"/>
          <w:sz w:val="24"/>
          <w:szCs w:val="24"/>
          <w:lang w:eastAsia="es-MX"/>
        </w:rPr>
        <w:t>: el Consejo Consultivo Científico y el Consejo Consultivo Mixto</w:t>
      </w:r>
      <w:r w:rsidR="002D1A04" w:rsidRPr="00FD4D87">
        <w:rPr>
          <w:rFonts w:ascii="Arial Narrow" w:hAnsi="Arial Narrow" w:cs="Arial"/>
          <w:sz w:val="24"/>
          <w:szCs w:val="24"/>
          <w:lang w:eastAsia="es-MX"/>
        </w:rPr>
        <w:t>.</w:t>
      </w:r>
    </w:p>
    <w:p w14:paraId="1CF9F071" w14:textId="77777777" w:rsidR="00892BDF" w:rsidRPr="00FD4D87" w:rsidRDefault="00892BDF" w:rsidP="00892BDF">
      <w:pPr>
        <w:autoSpaceDE w:val="0"/>
        <w:autoSpaceDN w:val="0"/>
        <w:adjustRightInd w:val="0"/>
        <w:ind w:firstLine="708"/>
        <w:jc w:val="both"/>
        <w:rPr>
          <w:rFonts w:ascii="Arial Narrow" w:hAnsi="Arial Narrow" w:cs="Arial"/>
          <w:sz w:val="24"/>
          <w:szCs w:val="24"/>
          <w:lang w:eastAsia="es-MX"/>
        </w:rPr>
      </w:pPr>
    </w:p>
    <w:p w14:paraId="2762BDAC" w14:textId="12C32197" w:rsidR="00C338CD" w:rsidRPr="00C338CD" w:rsidRDefault="00D0119B" w:rsidP="00C338CD">
      <w:pPr>
        <w:autoSpaceDE w:val="0"/>
        <w:autoSpaceDN w:val="0"/>
        <w:adjustRightInd w:val="0"/>
        <w:ind w:firstLine="708"/>
        <w:jc w:val="both"/>
        <w:rPr>
          <w:rFonts w:ascii="Arial Narrow" w:hAnsi="Arial Narrow" w:cs="Arial"/>
          <w:sz w:val="24"/>
          <w:szCs w:val="24"/>
          <w:lang w:eastAsia="es-MX"/>
        </w:rPr>
      </w:pPr>
      <w:r>
        <w:rPr>
          <w:rFonts w:ascii="Arial Narrow" w:hAnsi="Arial Narrow" w:cs="Arial"/>
          <w:sz w:val="24"/>
          <w:szCs w:val="24"/>
          <w:lang w:eastAsia="es-MX"/>
        </w:rPr>
        <w:t>Las actividades implementadas</w:t>
      </w:r>
      <w:r w:rsidR="002D1A04" w:rsidRPr="00FD4D87">
        <w:rPr>
          <w:rFonts w:ascii="Arial Narrow" w:hAnsi="Arial Narrow" w:cs="Arial"/>
          <w:sz w:val="24"/>
          <w:szCs w:val="24"/>
          <w:lang w:eastAsia="es-MX"/>
        </w:rPr>
        <w:t xml:space="preserve"> </w:t>
      </w:r>
      <w:r w:rsidR="00C338CD">
        <w:rPr>
          <w:rFonts w:ascii="Arial Narrow" w:hAnsi="Arial Narrow" w:cs="Arial"/>
          <w:sz w:val="24"/>
          <w:szCs w:val="24"/>
          <w:lang w:eastAsia="es-MX"/>
        </w:rPr>
        <w:t>mediante e</w:t>
      </w:r>
      <w:r w:rsidR="00C338CD" w:rsidRPr="00C338CD">
        <w:rPr>
          <w:rFonts w:ascii="Arial Narrow" w:hAnsi="Arial Narrow" w:cs="Arial"/>
          <w:sz w:val="24"/>
          <w:szCs w:val="24"/>
          <w:lang w:eastAsia="es-MX"/>
        </w:rPr>
        <w:t>l Programa de Trabajo Bienal (PTB) impulsa</w:t>
      </w:r>
      <w:r w:rsidR="00C338CD">
        <w:rPr>
          <w:rFonts w:ascii="Arial Narrow" w:hAnsi="Arial Narrow" w:cs="Arial"/>
          <w:sz w:val="24"/>
          <w:szCs w:val="24"/>
          <w:lang w:eastAsia="es-MX"/>
        </w:rPr>
        <w:t>n</w:t>
      </w:r>
      <w:r w:rsidR="00C338CD" w:rsidRPr="00C338CD">
        <w:rPr>
          <w:rFonts w:ascii="Arial Narrow" w:hAnsi="Arial Narrow" w:cs="Arial"/>
          <w:sz w:val="24"/>
          <w:szCs w:val="24"/>
          <w:lang w:eastAsia="es-MX"/>
        </w:rPr>
        <w:t xml:space="preserve"> de manera integral y coordinada</w:t>
      </w:r>
      <w:r w:rsidR="00C338CD">
        <w:rPr>
          <w:rFonts w:ascii="Arial Narrow" w:hAnsi="Arial Narrow" w:cs="Arial"/>
          <w:sz w:val="24"/>
          <w:szCs w:val="24"/>
          <w:lang w:eastAsia="es-MX"/>
        </w:rPr>
        <w:t>,</w:t>
      </w:r>
      <w:r w:rsidR="00C338CD" w:rsidRPr="00C338CD">
        <w:rPr>
          <w:rFonts w:ascii="Arial Narrow" w:hAnsi="Arial Narrow" w:cs="Arial"/>
          <w:sz w:val="24"/>
          <w:szCs w:val="24"/>
          <w:lang w:eastAsia="es-MX"/>
        </w:rPr>
        <w:t xml:space="preserve"> el tema del uso seguro de la biotecnología por parte del Gobierno de la República. </w:t>
      </w:r>
      <w:r w:rsidR="00C338CD">
        <w:rPr>
          <w:rFonts w:ascii="Arial Narrow" w:hAnsi="Arial Narrow" w:cs="Arial"/>
          <w:sz w:val="24"/>
          <w:szCs w:val="24"/>
          <w:lang w:eastAsia="es-MX"/>
        </w:rPr>
        <w:t>I</w:t>
      </w:r>
      <w:r w:rsidR="00C338CD" w:rsidRPr="00C338CD">
        <w:rPr>
          <w:rFonts w:ascii="Arial Narrow" w:hAnsi="Arial Narrow" w:cs="Arial"/>
          <w:sz w:val="24"/>
          <w:szCs w:val="24"/>
          <w:lang w:eastAsia="es-MX"/>
        </w:rPr>
        <w:t>ncluye metas, actividades, acciones y consideraciones, derivadas de los diferentes instrumentos legales, de consultas con los órganos técnicos y consultivos, así como de foros participativos que se han llevado a cabo. Esto favorece su implementación incluyente y coordinada buscando un avance notorio para la adecuada atención del tema durante el periodo bienal, además da continuidad a las estrategias y líneas de acción incorporadas en el PTB 2015-2016.</w:t>
      </w:r>
    </w:p>
    <w:p w14:paraId="12134581" w14:textId="77777777" w:rsidR="00C338CD" w:rsidRPr="00C338CD" w:rsidRDefault="00C338CD" w:rsidP="00C338CD">
      <w:pPr>
        <w:autoSpaceDE w:val="0"/>
        <w:autoSpaceDN w:val="0"/>
        <w:adjustRightInd w:val="0"/>
        <w:ind w:firstLine="708"/>
        <w:jc w:val="both"/>
        <w:rPr>
          <w:rFonts w:ascii="Arial Narrow" w:hAnsi="Arial Narrow" w:cs="Arial"/>
          <w:sz w:val="24"/>
          <w:szCs w:val="24"/>
          <w:lang w:eastAsia="es-MX"/>
        </w:rPr>
      </w:pPr>
    </w:p>
    <w:p w14:paraId="2D83E447" w14:textId="77777777" w:rsidR="00C338CD" w:rsidRDefault="00C338CD" w:rsidP="00C338CD">
      <w:pPr>
        <w:autoSpaceDE w:val="0"/>
        <w:autoSpaceDN w:val="0"/>
        <w:adjustRightInd w:val="0"/>
        <w:ind w:firstLine="708"/>
        <w:jc w:val="both"/>
        <w:rPr>
          <w:rFonts w:ascii="Arial Narrow" w:hAnsi="Arial Narrow" w:cs="Arial"/>
          <w:sz w:val="24"/>
          <w:szCs w:val="24"/>
          <w:lang w:eastAsia="es-MX"/>
        </w:rPr>
      </w:pPr>
      <w:r>
        <w:rPr>
          <w:rFonts w:ascii="Arial Narrow" w:hAnsi="Arial Narrow" w:cs="Arial"/>
          <w:sz w:val="24"/>
          <w:szCs w:val="24"/>
          <w:lang w:eastAsia="es-MX"/>
        </w:rPr>
        <w:t>El</w:t>
      </w:r>
      <w:r w:rsidRPr="00C338CD">
        <w:rPr>
          <w:rFonts w:ascii="Arial Narrow" w:hAnsi="Arial Narrow" w:cs="Arial"/>
          <w:sz w:val="24"/>
          <w:szCs w:val="24"/>
          <w:lang w:eastAsia="es-MX"/>
        </w:rPr>
        <w:t xml:space="preserve"> Programa se </w:t>
      </w:r>
      <w:r>
        <w:rPr>
          <w:rFonts w:ascii="Arial Narrow" w:hAnsi="Arial Narrow" w:cs="Arial"/>
          <w:sz w:val="24"/>
          <w:szCs w:val="24"/>
          <w:lang w:eastAsia="es-MX"/>
        </w:rPr>
        <w:t>preparó</w:t>
      </w:r>
      <w:r w:rsidRPr="00C338CD">
        <w:rPr>
          <w:rFonts w:ascii="Arial Narrow" w:hAnsi="Arial Narrow" w:cs="Arial"/>
          <w:sz w:val="24"/>
          <w:szCs w:val="24"/>
          <w:lang w:eastAsia="es-MX"/>
        </w:rPr>
        <w:t xml:space="preserve"> en congruencia con el Plan Nacional de Desarrollo 2013-2018, principalmente en su objetivo 4. México Próspero, del cual emanan</w:t>
      </w:r>
      <w:r>
        <w:rPr>
          <w:rFonts w:ascii="Arial Narrow" w:hAnsi="Arial Narrow" w:cs="Arial"/>
          <w:sz w:val="24"/>
          <w:szCs w:val="24"/>
          <w:lang w:eastAsia="es-MX"/>
        </w:rPr>
        <w:t xml:space="preserve"> estrategias y líneas de acción, así como</w:t>
      </w:r>
      <w:r w:rsidRPr="00C338CD">
        <w:rPr>
          <w:rFonts w:ascii="Arial Narrow" w:hAnsi="Arial Narrow" w:cs="Arial"/>
          <w:sz w:val="24"/>
          <w:szCs w:val="24"/>
          <w:lang w:eastAsia="es-MX"/>
        </w:rPr>
        <w:t xml:space="preserve"> con las decisiones adoptadas en la Convención de Naciones Unidas sobre la Biodiversidad en materia de integración del Convenio sobre la Diversidad Bio</w:t>
      </w:r>
      <w:r>
        <w:rPr>
          <w:rFonts w:ascii="Arial Narrow" w:hAnsi="Arial Narrow" w:cs="Arial"/>
          <w:sz w:val="24"/>
          <w:szCs w:val="24"/>
          <w:lang w:eastAsia="es-MX"/>
        </w:rPr>
        <w:t xml:space="preserve">lógica (CDB) y sus Protocolos, </w:t>
      </w:r>
      <w:r w:rsidRPr="00C338CD">
        <w:rPr>
          <w:rFonts w:ascii="Arial Narrow" w:hAnsi="Arial Narrow" w:cs="Arial"/>
          <w:sz w:val="24"/>
          <w:szCs w:val="24"/>
          <w:lang w:eastAsia="es-MX"/>
        </w:rPr>
        <w:t>también se busca alinear este Programa de trabajo a las Líneas de acción vinculados a la Estrategia Nacional sobre Biodiversidad de México (ENBioMex).</w:t>
      </w:r>
      <w:r>
        <w:rPr>
          <w:rFonts w:ascii="Arial Narrow" w:hAnsi="Arial Narrow" w:cs="Arial"/>
          <w:sz w:val="24"/>
          <w:szCs w:val="24"/>
          <w:lang w:eastAsia="es-MX"/>
        </w:rPr>
        <w:t xml:space="preserve"> </w:t>
      </w:r>
    </w:p>
    <w:p w14:paraId="4D5973F1" w14:textId="77777777" w:rsidR="00C338CD" w:rsidRDefault="00C338CD" w:rsidP="00C338CD">
      <w:pPr>
        <w:autoSpaceDE w:val="0"/>
        <w:autoSpaceDN w:val="0"/>
        <w:adjustRightInd w:val="0"/>
        <w:ind w:firstLine="708"/>
        <w:jc w:val="both"/>
        <w:rPr>
          <w:rFonts w:ascii="Arial Narrow" w:hAnsi="Arial Narrow" w:cs="Arial"/>
          <w:sz w:val="24"/>
          <w:szCs w:val="24"/>
          <w:lang w:eastAsia="es-MX"/>
        </w:rPr>
      </w:pPr>
    </w:p>
    <w:p w14:paraId="66B863FC" w14:textId="6EDA7222" w:rsidR="00C338CD" w:rsidRPr="00FD4D87" w:rsidRDefault="00C338CD" w:rsidP="00C338CD">
      <w:pPr>
        <w:autoSpaceDE w:val="0"/>
        <w:autoSpaceDN w:val="0"/>
        <w:adjustRightInd w:val="0"/>
        <w:ind w:firstLine="708"/>
        <w:jc w:val="both"/>
        <w:rPr>
          <w:rFonts w:ascii="Arial Narrow" w:hAnsi="Arial Narrow" w:cs="Arial"/>
          <w:sz w:val="24"/>
          <w:szCs w:val="24"/>
          <w:lang w:eastAsia="es-MX"/>
        </w:rPr>
      </w:pPr>
      <w:r w:rsidRPr="00C338CD">
        <w:rPr>
          <w:rFonts w:ascii="Arial Narrow" w:hAnsi="Arial Narrow" w:cs="Arial"/>
          <w:sz w:val="24"/>
          <w:szCs w:val="24"/>
          <w:lang w:eastAsia="es-MX"/>
        </w:rPr>
        <w:t>Por otra parte, el PTB 2017-2018 toma en cuenta las decisiones adoptadas en la Octava Reunión de las Partes (COP-MOP 8) del Protocolo de Cartagena sobre la Seguridad de la Biotecnología, que deben ser implementadas en el ámbito nacional; y aquellas que pueden ser transversales con algunos temas derivados de la COP 13, la COP-MOP 2 y el CBD.</w:t>
      </w:r>
    </w:p>
    <w:p w14:paraId="34E4EE1C" w14:textId="77777777" w:rsidR="002D1A04" w:rsidRPr="00FD4D87" w:rsidRDefault="002D1A04" w:rsidP="002D1A04">
      <w:pPr>
        <w:autoSpaceDE w:val="0"/>
        <w:autoSpaceDN w:val="0"/>
        <w:adjustRightInd w:val="0"/>
        <w:jc w:val="both"/>
        <w:rPr>
          <w:rFonts w:ascii="Arial Narrow" w:hAnsi="Arial Narrow" w:cs="Arial"/>
          <w:sz w:val="24"/>
          <w:szCs w:val="24"/>
          <w:lang w:eastAsia="es-MX"/>
        </w:rPr>
      </w:pPr>
    </w:p>
    <w:p w14:paraId="4D8F658A" w14:textId="77777777" w:rsidR="00174EA1" w:rsidRDefault="00174EA1">
      <w:pPr>
        <w:rPr>
          <w:rFonts w:ascii="Arial Narrow" w:hAnsi="Arial Narrow" w:cs="Arial"/>
          <w:sz w:val="24"/>
          <w:szCs w:val="24"/>
          <w:lang w:eastAsia="es-MX"/>
        </w:rPr>
      </w:pPr>
      <w:r>
        <w:rPr>
          <w:rFonts w:ascii="Arial Narrow" w:hAnsi="Arial Narrow" w:cs="Arial"/>
          <w:sz w:val="24"/>
          <w:szCs w:val="24"/>
          <w:lang w:eastAsia="es-MX"/>
        </w:rPr>
        <w:br w:type="page"/>
      </w:r>
    </w:p>
    <w:p w14:paraId="11372FE9" w14:textId="77777777" w:rsidR="00F34EDB" w:rsidRPr="00FD4D87" w:rsidRDefault="00F34EDB" w:rsidP="00CB2DCF">
      <w:pPr>
        <w:autoSpaceDE w:val="0"/>
        <w:autoSpaceDN w:val="0"/>
        <w:adjustRightInd w:val="0"/>
        <w:jc w:val="both"/>
        <w:rPr>
          <w:rFonts w:ascii="Arial Narrow" w:hAnsi="Arial Narrow" w:cs="Arial"/>
          <w:sz w:val="24"/>
          <w:szCs w:val="24"/>
          <w:lang w:eastAsia="es-MX"/>
        </w:rPr>
      </w:pPr>
    </w:p>
    <w:p w14:paraId="0D35A9C8" w14:textId="77777777" w:rsidR="00752D76" w:rsidRPr="00FD4D87" w:rsidRDefault="006267EE" w:rsidP="00CB2DCF">
      <w:pPr>
        <w:autoSpaceDE w:val="0"/>
        <w:autoSpaceDN w:val="0"/>
        <w:adjustRightInd w:val="0"/>
        <w:jc w:val="both"/>
        <w:rPr>
          <w:rFonts w:ascii="Arial Narrow" w:hAnsi="Arial Narrow" w:cs="Arial"/>
          <w:b/>
          <w:bCs/>
          <w:sz w:val="24"/>
          <w:szCs w:val="24"/>
          <w:lang w:eastAsia="es-MX"/>
        </w:rPr>
      </w:pPr>
      <w:r w:rsidRPr="00FD4D87">
        <w:rPr>
          <w:rFonts w:ascii="Arial Narrow" w:hAnsi="Arial Narrow" w:cs="Arial"/>
          <w:b/>
          <w:bCs/>
          <w:sz w:val="24"/>
          <w:szCs w:val="24"/>
          <w:lang w:eastAsia="es-MX"/>
        </w:rPr>
        <w:t xml:space="preserve">2. </w:t>
      </w:r>
      <w:r w:rsidR="00A00436" w:rsidRPr="00FD4D87">
        <w:rPr>
          <w:rFonts w:ascii="Arial Narrow" w:hAnsi="Arial Narrow" w:cs="Arial"/>
          <w:b/>
          <w:bCs/>
          <w:sz w:val="24"/>
          <w:szCs w:val="24"/>
          <w:lang w:eastAsia="es-MX"/>
        </w:rPr>
        <w:t>Actividades</w:t>
      </w:r>
      <w:r w:rsidR="00752D76" w:rsidRPr="00FD4D87">
        <w:rPr>
          <w:rFonts w:ascii="Arial Narrow" w:hAnsi="Arial Narrow" w:cs="Arial"/>
          <w:b/>
          <w:bCs/>
          <w:sz w:val="24"/>
          <w:szCs w:val="24"/>
          <w:lang w:eastAsia="es-MX"/>
        </w:rPr>
        <w:t xml:space="preserve"> de la CIBIOGEM y </w:t>
      </w:r>
      <w:r w:rsidR="00A00436" w:rsidRPr="00FD4D87">
        <w:rPr>
          <w:rFonts w:ascii="Arial Narrow" w:hAnsi="Arial Narrow" w:cs="Arial"/>
          <w:b/>
          <w:bCs/>
          <w:sz w:val="24"/>
          <w:szCs w:val="24"/>
          <w:lang w:eastAsia="es-MX"/>
        </w:rPr>
        <w:t xml:space="preserve">de </w:t>
      </w:r>
      <w:r w:rsidR="00752D76" w:rsidRPr="00FD4D87">
        <w:rPr>
          <w:rFonts w:ascii="Arial Narrow" w:hAnsi="Arial Narrow" w:cs="Arial"/>
          <w:b/>
          <w:bCs/>
          <w:sz w:val="24"/>
          <w:szCs w:val="24"/>
          <w:lang w:eastAsia="es-MX"/>
        </w:rPr>
        <w:t>sus Órganos Técnicos y Consultivos</w:t>
      </w:r>
    </w:p>
    <w:p w14:paraId="5EBF109B" w14:textId="77777777" w:rsidR="00CB2DCF" w:rsidRPr="00FD4D87" w:rsidRDefault="00CB2DCF" w:rsidP="00CB2DCF">
      <w:pPr>
        <w:autoSpaceDE w:val="0"/>
        <w:autoSpaceDN w:val="0"/>
        <w:adjustRightInd w:val="0"/>
        <w:jc w:val="both"/>
        <w:rPr>
          <w:rFonts w:ascii="Arial Narrow" w:hAnsi="Arial Narrow" w:cs="Arial"/>
          <w:b/>
          <w:bCs/>
          <w:sz w:val="24"/>
          <w:szCs w:val="24"/>
          <w:lang w:eastAsia="es-MX"/>
        </w:rPr>
      </w:pPr>
    </w:p>
    <w:p w14:paraId="62ECF7ED" w14:textId="77777777" w:rsidR="00752D76" w:rsidRDefault="006267EE" w:rsidP="00102481">
      <w:pPr>
        <w:autoSpaceDE w:val="0"/>
        <w:autoSpaceDN w:val="0"/>
        <w:adjustRightInd w:val="0"/>
        <w:jc w:val="both"/>
        <w:rPr>
          <w:rFonts w:ascii="Arial Narrow" w:hAnsi="Arial Narrow" w:cs="Arial"/>
          <w:b/>
          <w:bCs/>
          <w:sz w:val="24"/>
          <w:szCs w:val="24"/>
          <w:lang w:eastAsia="es-MX"/>
        </w:rPr>
      </w:pPr>
      <w:r w:rsidRPr="00FD4D87">
        <w:rPr>
          <w:rFonts w:ascii="Arial Narrow" w:hAnsi="Arial Narrow" w:cs="Arial"/>
          <w:b/>
          <w:bCs/>
          <w:sz w:val="24"/>
          <w:szCs w:val="24"/>
          <w:lang w:eastAsia="es-MX"/>
        </w:rPr>
        <w:t xml:space="preserve">2.1. </w:t>
      </w:r>
      <w:r w:rsidR="00E84524" w:rsidRPr="00FD4D87">
        <w:rPr>
          <w:rFonts w:ascii="Arial Narrow" w:hAnsi="Arial Narrow" w:cs="Arial"/>
          <w:b/>
          <w:bCs/>
          <w:sz w:val="24"/>
          <w:szCs w:val="24"/>
          <w:lang w:eastAsia="es-MX"/>
        </w:rPr>
        <w:t>Actividades</w:t>
      </w:r>
      <w:r w:rsidR="00752D76" w:rsidRPr="00FD4D87">
        <w:rPr>
          <w:rFonts w:ascii="Arial Narrow" w:hAnsi="Arial Narrow" w:cs="Arial"/>
          <w:b/>
          <w:bCs/>
          <w:sz w:val="24"/>
          <w:szCs w:val="24"/>
          <w:lang w:eastAsia="es-MX"/>
        </w:rPr>
        <w:t xml:space="preserve"> de la CIBIOGEM</w:t>
      </w:r>
    </w:p>
    <w:p w14:paraId="37F03556" w14:textId="77777777" w:rsidR="00174EA1" w:rsidRPr="00FD4D87" w:rsidRDefault="00174EA1" w:rsidP="00102481">
      <w:pPr>
        <w:autoSpaceDE w:val="0"/>
        <w:autoSpaceDN w:val="0"/>
        <w:adjustRightInd w:val="0"/>
        <w:jc w:val="both"/>
        <w:rPr>
          <w:rFonts w:ascii="Arial Narrow" w:hAnsi="Arial Narrow" w:cs="Arial"/>
          <w:b/>
          <w:bCs/>
          <w:sz w:val="24"/>
          <w:szCs w:val="24"/>
          <w:lang w:eastAsia="es-MX"/>
        </w:rPr>
      </w:pPr>
    </w:p>
    <w:p w14:paraId="111015E0" w14:textId="19C1EFA5" w:rsidR="00395DB1" w:rsidRDefault="00752D76" w:rsidP="00595D8B">
      <w:pPr>
        <w:autoSpaceDE w:val="0"/>
        <w:autoSpaceDN w:val="0"/>
        <w:adjustRightInd w:val="0"/>
        <w:ind w:firstLine="708"/>
        <w:jc w:val="both"/>
        <w:rPr>
          <w:rFonts w:ascii="Arial Narrow" w:hAnsi="Arial Narrow" w:cs="Arial"/>
          <w:sz w:val="24"/>
          <w:szCs w:val="24"/>
          <w:lang w:eastAsia="es-MX"/>
        </w:rPr>
      </w:pPr>
      <w:r w:rsidRPr="00FD4D87">
        <w:rPr>
          <w:rFonts w:ascii="Arial Narrow" w:hAnsi="Arial Narrow" w:cs="Arial"/>
          <w:sz w:val="24"/>
          <w:szCs w:val="24"/>
          <w:lang w:eastAsia="es-MX"/>
        </w:rPr>
        <w:t>En el año 201</w:t>
      </w:r>
      <w:r w:rsidR="00C338CD">
        <w:rPr>
          <w:rFonts w:ascii="Arial Narrow" w:hAnsi="Arial Narrow" w:cs="Arial"/>
          <w:sz w:val="24"/>
          <w:szCs w:val="24"/>
          <w:lang w:eastAsia="es-MX"/>
        </w:rPr>
        <w:t>7</w:t>
      </w:r>
      <w:r w:rsidRPr="00FD4D87">
        <w:rPr>
          <w:rFonts w:ascii="Arial Narrow" w:hAnsi="Arial Narrow" w:cs="Arial"/>
          <w:sz w:val="24"/>
          <w:szCs w:val="24"/>
          <w:lang w:eastAsia="es-MX"/>
        </w:rPr>
        <w:t xml:space="preserve"> </w:t>
      </w:r>
      <w:r w:rsidR="00C338CD">
        <w:rPr>
          <w:rFonts w:ascii="Arial Narrow" w:hAnsi="Arial Narrow" w:cs="Arial"/>
          <w:sz w:val="24"/>
          <w:szCs w:val="24"/>
          <w:lang w:eastAsia="es-MX"/>
        </w:rPr>
        <w:t xml:space="preserve">comenzó el bienio de </w:t>
      </w:r>
      <w:r w:rsidR="00174EA1">
        <w:rPr>
          <w:rFonts w:ascii="Arial Narrow" w:hAnsi="Arial Narrow" w:cs="Arial"/>
          <w:sz w:val="24"/>
          <w:szCs w:val="24"/>
          <w:lang w:eastAsia="es-MX"/>
        </w:rPr>
        <w:t>la</w:t>
      </w:r>
      <w:r w:rsidRPr="00FD4D87">
        <w:rPr>
          <w:rFonts w:ascii="Arial Narrow" w:hAnsi="Arial Narrow" w:cs="Arial"/>
          <w:sz w:val="24"/>
          <w:szCs w:val="24"/>
          <w:lang w:eastAsia="es-MX"/>
        </w:rPr>
        <w:t xml:space="preserve"> Presidencia de la CI</w:t>
      </w:r>
      <w:r w:rsidR="00C338CD">
        <w:rPr>
          <w:rFonts w:ascii="Arial Narrow" w:hAnsi="Arial Narrow" w:cs="Arial"/>
          <w:sz w:val="24"/>
          <w:szCs w:val="24"/>
          <w:lang w:eastAsia="es-MX"/>
        </w:rPr>
        <w:t>BIOGEM</w:t>
      </w:r>
      <w:r w:rsidR="00174EA1">
        <w:rPr>
          <w:rFonts w:ascii="Arial Narrow" w:hAnsi="Arial Narrow" w:cs="Arial"/>
          <w:sz w:val="24"/>
          <w:szCs w:val="24"/>
          <w:lang w:eastAsia="es-MX"/>
        </w:rPr>
        <w:t xml:space="preserve"> </w:t>
      </w:r>
      <w:r w:rsidR="00C338CD">
        <w:rPr>
          <w:rFonts w:ascii="Arial Narrow" w:hAnsi="Arial Narrow" w:cs="Arial"/>
          <w:sz w:val="24"/>
          <w:szCs w:val="24"/>
          <w:lang w:eastAsia="es-MX"/>
        </w:rPr>
        <w:t xml:space="preserve">a cargo </w:t>
      </w:r>
      <w:r w:rsidR="00174EA1">
        <w:rPr>
          <w:rFonts w:ascii="Arial Narrow" w:hAnsi="Arial Narrow" w:cs="Arial"/>
          <w:sz w:val="24"/>
          <w:szCs w:val="24"/>
          <w:lang w:eastAsia="es-MX"/>
        </w:rPr>
        <w:t>de</w:t>
      </w:r>
      <w:r w:rsidRPr="00FD4D87">
        <w:rPr>
          <w:rFonts w:ascii="Arial Narrow" w:hAnsi="Arial Narrow" w:cs="Arial"/>
          <w:sz w:val="24"/>
          <w:szCs w:val="24"/>
          <w:lang w:eastAsia="es-MX"/>
        </w:rPr>
        <w:t xml:space="preserve"> </w:t>
      </w:r>
      <w:r w:rsidR="006267EE" w:rsidRPr="00FD4D87">
        <w:rPr>
          <w:rFonts w:ascii="Arial Narrow" w:hAnsi="Arial Narrow" w:cs="Arial"/>
          <w:sz w:val="24"/>
          <w:szCs w:val="24"/>
          <w:lang w:eastAsia="es-MX"/>
        </w:rPr>
        <w:t xml:space="preserve">la Secretaría de </w:t>
      </w:r>
      <w:r w:rsidR="00C338CD">
        <w:rPr>
          <w:rFonts w:ascii="Arial Narrow" w:hAnsi="Arial Narrow" w:cs="Arial"/>
          <w:sz w:val="24"/>
          <w:szCs w:val="24"/>
          <w:lang w:eastAsia="es-MX"/>
        </w:rPr>
        <w:t>Medio Ambiente y Recursos Naturales</w:t>
      </w:r>
      <w:r w:rsidR="006267EE" w:rsidRPr="00FD4D87">
        <w:rPr>
          <w:rFonts w:ascii="Arial Narrow" w:hAnsi="Arial Narrow" w:cs="Arial"/>
          <w:sz w:val="24"/>
          <w:szCs w:val="24"/>
          <w:lang w:eastAsia="es-MX"/>
        </w:rPr>
        <w:t xml:space="preserve"> (</w:t>
      </w:r>
      <w:r w:rsidR="00C338CD">
        <w:rPr>
          <w:rFonts w:ascii="Arial Narrow" w:hAnsi="Arial Narrow" w:cs="Arial"/>
          <w:sz w:val="24"/>
          <w:szCs w:val="24"/>
          <w:lang w:eastAsia="es-MX"/>
        </w:rPr>
        <w:t>SEMARNAT</w:t>
      </w:r>
      <w:r w:rsidR="006267EE" w:rsidRPr="00FD4D87">
        <w:rPr>
          <w:rFonts w:ascii="Arial Narrow" w:hAnsi="Arial Narrow" w:cs="Arial"/>
          <w:sz w:val="24"/>
          <w:szCs w:val="24"/>
          <w:lang w:eastAsia="es-MX"/>
        </w:rPr>
        <w:t xml:space="preserve">). </w:t>
      </w:r>
      <w:r w:rsidR="00395DB1" w:rsidRPr="00FD4D87">
        <w:rPr>
          <w:rFonts w:ascii="Arial Narrow" w:hAnsi="Arial Narrow" w:cs="Arial"/>
          <w:sz w:val="24"/>
          <w:szCs w:val="24"/>
          <w:lang w:eastAsia="es-MX"/>
        </w:rPr>
        <w:t>Por conducto del Secretario Ejecutivo, e</w:t>
      </w:r>
      <w:r w:rsidRPr="00FD4D87">
        <w:rPr>
          <w:rFonts w:ascii="Arial Narrow" w:hAnsi="Arial Narrow" w:cs="Arial"/>
          <w:sz w:val="24"/>
          <w:szCs w:val="24"/>
          <w:lang w:eastAsia="es-MX"/>
        </w:rPr>
        <w:t>l Pres</w:t>
      </w:r>
      <w:r w:rsidR="00C338CD">
        <w:rPr>
          <w:rFonts w:ascii="Arial Narrow" w:hAnsi="Arial Narrow" w:cs="Arial"/>
          <w:sz w:val="24"/>
          <w:szCs w:val="24"/>
          <w:lang w:eastAsia="es-MX"/>
        </w:rPr>
        <w:t xml:space="preserve">idente de la CIBIOGEM convocó, </w:t>
      </w:r>
      <w:r w:rsidR="00C338CD" w:rsidRPr="00FD4D87">
        <w:rPr>
          <w:rFonts w:ascii="Arial Narrow" w:hAnsi="Arial Narrow" w:cs="Arial"/>
          <w:sz w:val="24"/>
          <w:szCs w:val="24"/>
          <w:lang w:eastAsia="es-MX"/>
        </w:rPr>
        <w:t>durante el 201</w:t>
      </w:r>
      <w:r w:rsidR="00C338CD">
        <w:rPr>
          <w:rFonts w:ascii="Arial Narrow" w:hAnsi="Arial Narrow" w:cs="Arial"/>
          <w:sz w:val="24"/>
          <w:szCs w:val="24"/>
          <w:lang w:eastAsia="es-MX"/>
        </w:rPr>
        <w:t xml:space="preserve">7, una Reunión de Trabajo y tres </w:t>
      </w:r>
      <w:r w:rsidR="00FD4D87">
        <w:rPr>
          <w:rFonts w:ascii="Arial Narrow" w:hAnsi="Arial Narrow" w:cs="Arial"/>
          <w:sz w:val="24"/>
          <w:szCs w:val="24"/>
          <w:lang w:eastAsia="es-MX"/>
        </w:rPr>
        <w:t>Sesi</w:t>
      </w:r>
      <w:r w:rsidR="00C338CD">
        <w:rPr>
          <w:rFonts w:ascii="Arial Narrow" w:hAnsi="Arial Narrow" w:cs="Arial"/>
          <w:sz w:val="24"/>
          <w:szCs w:val="24"/>
          <w:lang w:eastAsia="es-MX"/>
        </w:rPr>
        <w:t>ones</w:t>
      </w:r>
      <w:r w:rsidR="00626238" w:rsidRPr="00FD4D87">
        <w:rPr>
          <w:rFonts w:ascii="Arial Narrow" w:hAnsi="Arial Narrow" w:cs="Arial"/>
          <w:sz w:val="24"/>
          <w:szCs w:val="24"/>
          <w:lang w:eastAsia="es-MX"/>
        </w:rPr>
        <w:t xml:space="preserve"> Ordinaria</w:t>
      </w:r>
      <w:r w:rsidR="00C338CD">
        <w:rPr>
          <w:rFonts w:ascii="Arial Narrow" w:hAnsi="Arial Narrow" w:cs="Arial"/>
          <w:sz w:val="24"/>
          <w:szCs w:val="24"/>
          <w:lang w:eastAsia="es-MX"/>
        </w:rPr>
        <w:t>s</w:t>
      </w:r>
      <w:r w:rsidR="00395DB1" w:rsidRPr="00FD4D87">
        <w:rPr>
          <w:rFonts w:ascii="Arial Narrow" w:hAnsi="Arial Narrow" w:cs="Arial"/>
          <w:sz w:val="24"/>
          <w:szCs w:val="24"/>
          <w:lang w:eastAsia="es-MX"/>
        </w:rPr>
        <w:t xml:space="preserve"> de</w:t>
      </w:r>
      <w:r w:rsidR="00C338CD">
        <w:rPr>
          <w:rFonts w:ascii="Arial Narrow" w:hAnsi="Arial Narrow" w:cs="Arial"/>
          <w:sz w:val="24"/>
          <w:szCs w:val="24"/>
          <w:lang w:eastAsia="es-MX"/>
        </w:rPr>
        <w:t xml:space="preserve">l Pleno de </w:t>
      </w:r>
      <w:r w:rsidR="00395DB1" w:rsidRPr="00FD4D87">
        <w:rPr>
          <w:rFonts w:ascii="Arial Narrow" w:hAnsi="Arial Narrow" w:cs="Arial"/>
          <w:sz w:val="24"/>
          <w:szCs w:val="24"/>
          <w:lang w:eastAsia="es-MX"/>
        </w:rPr>
        <w:t>la CIBIOGEM</w:t>
      </w:r>
      <w:r w:rsidR="00626238" w:rsidRPr="00FD4D87">
        <w:rPr>
          <w:rFonts w:ascii="Arial Narrow" w:hAnsi="Arial Narrow" w:cs="Arial"/>
          <w:sz w:val="24"/>
          <w:szCs w:val="24"/>
          <w:lang w:eastAsia="es-MX"/>
        </w:rPr>
        <w:t>.</w:t>
      </w:r>
      <w:r w:rsidR="00395DB1" w:rsidRPr="00FD4D87">
        <w:rPr>
          <w:rFonts w:ascii="Arial Narrow" w:hAnsi="Arial Narrow" w:cs="Arial"/>
          <w:sz w:val="24"/>
          <w:szCs w:val="24"/>
          <w:lang w:eastAsia="es-MX"/>
        </w:rPr>
        <w:t xml:space="preserve"> </w:t>
      </w:r>
    </w:p>
    <w:p w14:paraId="3123F523" w14:textId="77777777" w:rsidR="00174EA1" w:rsidRPr="00FD4D87" w:rsidRDefault="00174EA1" w:rsidP="00102481">
      <w:pPr>
        <w:autoSpaceDE w:val="0"/>
        <w:autoSpaceDN w:val="0"/>
        <w:adjustRightInd w:val="0"/>
        <w:jc w:val="both"/>
        <w:rPr>
          <w:rFonts w:ascii="Arial Narrow" w:hAnsi="Arial Narrow" w:cs="Arial"/>
          <w:sz w:val="24"/>
          <w:szCs w:val="24"/>
          <w:lang w:eastAsia="es-MX"/>
        </w:rPr>
      </w:pPr>
    </w:p>
    <w:p w14:paraId="4B80137C" w14:textId="14174859" w:rsidR="00395DB1" w:rsidRDefault="00395DB1" w:rsidP="00102481">
      <w:pPr>
        <w:autoSpaceDE w:val="0"/>
        <w:autoSpaceDN w:val="0"/>
        <w:adjustRightInd w:val="0"/>
        <w:jc w:val="both"/>
        <w:rPr>
          <w:rFonts w:ascii="Arial Narrow" w:hAnsi="Arial Narrow" w:cs="Arial"/>
          <w:sz w:val="24"/>
          <w:szCs w:val="24"/>
          <w:lang w:eastAsia="es-MX"/>
        </w:rPr>
      </w:pPr>
      <w:r w:rsidRPr="00400CC8">
        <w:rPr>
          <w:rFonts w:ascii="Arial Narrow" w:hAnsi="Arial Narrow" w:cs="Arial"/>
          <w:b/>
          <w:sz w:val="24"/>
          <w:szCs w:val="24"/>
          <w:lang w:eastAsia="es-MX"/>
        </w:rPr>
        <w:t>Tabla 1</w:t>
      </w:r>
      <w:r w:rsidRPr="00FD4D87">
        <w:rPr>
          <w:rFonts w:ascii="Arial Narrow" w:hAnsi="Arial Narrow" w:cs="Arial"/>
          <w:sz w:val="24"/>
          <w:szCs w:val="24"/>
          <w:lang w:eastAsia="es-MX"/>
        </w:rPr>
        <w:t>. Sesiones Ordinarias de la CIBIOGEM realizadas durante el año 201</w:t>
      </w:r>
      <w:r w:rsidR="00C338CD">
        <w:rPr>
          <w:rFonts w:ascii="Arial Narrow" w:hAnsi="Arial Narrow" w:cs="Arial"/>
          <w:sz w:val="24"/>
          <w:szCs w:val="24"/>
          <w:lang w:eastAsia="es-MX"/>
        </w:rPr>
        <w:t>7</w:t>
      </w:r>
      <w:r w:rsidRPr="00FD4D87">
        <w:rPr>
          <w:rFonts w:ascii="Arial Narrow" w:hAnsi="Arial Narrow" w:cs="Arial"/>
          <w:sz w:val="24"/>
          <w:szCs w:val="24"/>
          <w:lang w:eastAsia="es-MX"/>
        </w:rPr>
        <w:t>.</w:t>
      </w:r>
    </w:p>
    <w:p w14:paraId="0B7858BD" w14:textId="77777777" w:rsidR="00FD4D87" w:rsidRPr="00FD4D87" w:rsidRDefault="00FD4D87" w:rsidP="00102481">
      <w:pPr>
        <w:autoSpaceDE w:val="0"/>
        <w:autoSpaceDN w:val="0"/>
        <w:adjustRightInd w:val="0"/>
        <w:jc w:val="both"/>
        <w:rPr>
          <w:rFonts w:ascii="Arial Narrow" w:hAnsi="Arial Narrow" w:cs="Arial"/>
          <w:sz w:val="24"/>
          <w:szCs w:val="24"/>
          <w:lang w:eastAsia="es-MX"/>
        </w:rPr>
      </w:pPr>
    </w:p>
    <w:tbl>
      <w:tblPr>
        <w:tblW w:w="6394"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61"/>
        <w:gridCol w:w="3133"/>
      </w:tblGrid>
      <w:tr w:rsidR="00E53FCC" w:rsidRPr="00FD4D87" w14:paraId="7E0D28BC" w14:textId="77777777" w:rsidTr="00243087">
        <w:trPr>
          <w:trHeight w:val="395"/>
        </w:trPr>
        <w:tc>
          <w:tcPr>
            <w:tcW w:w="3261" w:type="dxa"/>
            <w:shd w:val="clear" w:color="auto" w:fill="D9D9D9" w:themeFill="background1" w:themeFillShade="D9"/>
            <w:tcMar>
              <w:top w:w="15" w:type="dxa"/>
              <w:left w:w="108" w:type="dxa"/>
              <w:bottom w:w="0" w:type="dxa"/>
              <w:right w:w="108" w:type="dxa"/>
            </w:tcMar>
            <w:vAlign w:val="center"/>
            <w:hideMark/>
          </w:tcPr>
          <w:p w14:paraId="22F0F239" w14:textId="77777777" w:rsidR="00395DB1" w:rsidRPr="00FD4D87" w:rsidRDefault="00395DB1" w:rsidP="00FD4D87">
            <w:pPr>
              <w:jc w:val="center"/>
              <w:rPr>
                <w:rFonts w:ascii="Arial Narrow" w:eastAsiaTheme="minorHAnsi" w:hAnsi="Arial Narrow"/>
                <w:sz w:val="24"/>
                <w:szCs w:val="24"/>
              </w:rPr>
            </w:pPr>
            <w:r w:rsidRPr="00FD4D87">
              <w:rPr>
                <w:rFonts w:ascii="Arial Narrow" w:hAnsi="Arial Narrow"/>
                <w:b/>
                <w:bCs/>
                <w:sz w:val="24"/>
                <w:szCs w:val="24"/>
              </w:rPr>
              <w:t>CIBIOGEM</w:t>
            </w:r>
          </w:p>
        </w:tc>
        <w:tc>
          <w:tcPr>
            <w:tcW w:w="3133" w:type="dxa"/>
            <w:shd w:val="clear" w:color="auto" w:fill="D9D9D9" w:themeFill="background1" w:themeFillShade="D9"/>
            <w:tcMar>
              <w:top w:w="15" w:type="dxa"/>
              <w:left w:w="108" w:type="dxa"/>
              <w:bottom w:w="0" w:type="dxa"/>
              <w:right w:w="108" w:type="dxa"/>
            </w:tcMar>
            <w:vAlign w:val="center"/>
            <w:hideMark/>
          </w:tcPr>
          <w:p w14:paraId="10894AF4" w14:textId="77777777" w:rsidR="00395DB1" w:rsidRPr="00FD4D87" w:rsidRDefault="00395DB1" w:rsidP="00FD4D87">
            <w:pPr>
              <w:jc w:val="center"/>
              <w:rPr>
                <w:rFonts w:ascii="Arial Narrow" w:eastAsiaTheme="minorHAnsi" w:hAnsi="Arial Narrow"/>
                <w:sz w:val="24"/>
                <w:szCs w:val="24"/>
              </w:rPr>
            </w:pPr>
            <w:r w:rsidRPr="00FD4D87">
              <w:rPr>
                <w:rFonts w:ascii="Arial Narrow" w:hAnsi="Arial Narrow"/>
                <w:b/>
                <w:bCs/>
                <w:sz w:val="24"/>
                <w:szCs w:val="24"/>
              </w:rPr>
              <w:t>Fecha de Sesiones</w:t>
            </w:r>
          </w:p>
        </w:tc>
      </w:tr>
      <w:tr w:rsidR="00E53FCC" w:rsidRPr="00FD4D87" w14:paraId="58624127" w14:textId="77777777" w:rsidTr="00243087">
        <w:trPr>
          <w:trHeight w:val="304"/>
        </w:trPr>
        <w:tc>
          <w:tcPr>
            <w:tcW w:w="3261" w:type="dxa"/>
            <w:shd w:val="clear" w:color="auto" w:fill="FFFFFF" w:themeFill="background1"/>
            <w:tcMar>
              <w:top w:w="15" w:type="dxa"/>
              <w:left w:w="108" w:type="dxa"/>
              <w:bottom w:w="0" w:type="dxa"/>
              <w:right w:w="108" w:type="dxa"/>
            </w:tcMar>
            <w:vAlign w:val="center"/>
            <w:hideMark/>
          </w:tcPr>
          <w:p w14:paraId="59E0BA0B" w14:textId="1A97E04D" w:rsidR="00395DB1" w:rsidRPr="00FD4D87" w:rsidRDefault="00395DB1" w:rsidP="00243087">
            <w:pPr>
              <w:jc w:val="center"/>
              <w:rPr>
                <w:rFonts w:ascii="Arial Narrow" w:eastAsiaTheme="minorHAnsi" w:hAnsi="Arial Narrow"/>
                <w:sz w:val="24"/>
                <w:szCs w:val="24"/>
              </w:rPr>
            </w:pPr>
            <w:r w:rsidRPr="00FD4D87">
              <w:rPr>
                <w:rFonts w:ascii="Arial Narrow" w:hAnsi="Arial Narrow"/>
                <w:bCs/>
                <w:sz w:val="24"/>
                <w:szCs w:val="24"/>
              </w:rPr>
              <w:t>Primera</w:t>
            </w:r>
            <w:r w:rsidR="00C338CD">
              <w:rPr>
                <w:rFonts w:ascii="Arial Narrow" w:hAnsi="Arial Narrow"/>
                <w:bCs/>
                <w:sz w:val="24"/>
                <w:szCs w:val="24"/>
              </w:rPr>
              <w:t xml:space="preserve"> </w:t>
            </w:r>
            <w:r w:rsidR="00243087">
              <w:rPr>
                <w:rFonts w:ascii="Arial Narrow" w:hAnsi="Arial Narrow"/>
                <w:bCs/>
                <w:sz w:val="24"/>
                <w:szCs w:val="24"/>
              </w:rPr>
              <w:t>Reunión de Trabajo</w:t>
            </w:r>
          </w:p>
        </w:tc>
        <w:tc>
          <w:tcPr>
            <w:tcW w:w="3133" w:type="dxa"/>
            <w:shd w:val="clear" w:color="auto" w:fill="FFFFFF" w:themeFill="background1"/>
            <w:tcMar>
              <w:top w:w="15" w:type="dxa"/>
              <w:left w:w="108" w:type="dxa"/>
              <w:bottom w:w="0" w:type="dxa"/>
              <w:right w:w="108" w:type="dxa"/>
            </w:tcMar>
            <w:vAlign w:val="center"/>
            <w:hideMark/>
          </w:tcPr>
          <w:p w14:paraId="1D4E1AAE" w14:textId="599D0435" w:rsidR="00395DB1" w:rsidRPr="00FD4D87" w:rsidRDefault="00243087" w:rsidP="00243087">
            <w:pPr>
              <w:jc w:val="center"/>
              <w:rPr>
                <w:rFonts w:ascii="Arial Narrow" w:eastAsiaTheme="minorHAnsi" w:hAnsi="Arial Narrow"/>
                <w:sz w:val="24"/>
                <w:szCs w:val="24"/>
              </w:rPr>
            </w:pPr>
            <w:r>
              <w:rPr>
                <w:rFonts w:ascii="Arial Narrow" w:hAnsi="Arial Narrow"/>
                <w:sz w:val="24"/>
                <w:szCs w:val="24"/>
              </w:rPr>
              <w:t>9</w:t>
            </w:r>
            <w:r w:rsidR="00FD4D87">
              <w:rPr>
                <w:rFonts w:ascii="Arial Narrow" w:hAnsi="Arial Narrow"/>
                <w:sz w:val="24"/>
                <w:szCs w:val="24"/>
              </w:rPr>
              <w:t xml:space="preserve"> de </w:t>
            </w:r>
            <w:r>
              <w:rPr>
                <w:rFonts w:ascii="Arial Narrow" w:hAnsi="Arial Narrow"/>
                <w:sz w:val="24"/>
                <w:szCs w:val="24"/>
              </w:rPr>
              <w:t>marzo</w:t>
            </w:r>
            <w:r w:rsidR="00FD4D87">
              <w:rPr>
                <w:rFonts w:ascii="Arial Narrow" w:hAnsi="Arial Narrow"/>
                <w:sz w:val="24"/>
                <w:szCs w:val="24"/>
              </w:rPr>
              <w:t xml:space="preserve"> de 201</w:t>
            </w:r>
            <w:r>
              <w:rPr>
                <w:rFonts w:ascii="Arial Narrow" w:hAnsi="Arial Narrow"/>
                <w:sz w:val="24"/>
                <w:szCs w:val="24"/>
              </w:rPr>
              <w:t>7</w:t>
            </w:r>
          </w:p>
        </w:tc>
      </w:tr>
      <w:tr w:rsidR="00C338CD" w:rsidRPr="00FD4D87" w14:paraId="0BAB753E" w14:textId="77777777" w:rsidTr="00243087">
        <w:trPr>
          <w:trHeight w:val="304"/>
        </w:trPr>
        <w:tc>
          <w:tcPr>
            <w:tcW w:w="3261" w:type="dxa"/>
            <w:shd w:val="clear" w:color="auto" w:fill="FFFFFF" w:themeFill="background1"/>
            <w:tcMar>
              <w:top w:w="15" w:type="dxa"/>
              <w:left w:w="108" w:type="dxa"/>
              <w:bottom w:w="0" w:type="dxa"/>
              <w:right w:w="108" w:type="dxa"/>
            </w:tcMar>
          </w:tcPr>
          <w:p w14:paraId="3FE5A8A2" w14:textId="523C7546" w:rsidR="00C338CD" w:rsidRPr="00FD4D87" w:rsidRDefault="00C338CD" w:rsidP="00C338CD">
            <w:pPr>
              <w:jc w:val="center"/>
              <w:rPr>
                <w:rFonts w:ascii="Arial Narrow" w:hAnsi="Arial Narrow"/>
                <w:bCs/>
                <w:sz w:val="24"/>
                <w:szCs w:val="24"/>
              </w:rPr>
            </w:pPr>
            <w:r w:rsidRPr="00664EF7">
              <w:rPr>
                <w:rFonts w:ascii="Arial Narrow" w:hAnsi="Arial Narrow"/>
                <w:bCs/>
                <w:sz w:val="24"/>
                <w:szCs w:val="24"/>
              </w:rPr>
              <w:t>Primera Sesión Ordinaria</w:t>
            </w:r>
          </w:p>
        </w:tc>
        <w:tc>
          <w:tcPr>
            <w:tcW w:w="3133" w:type="dxa"/>
            <w:shd w:val="clear" w:color="auto" w:fill="FFFFFF" w:themeFill="background1"/>
            <w:tcMar>
              <w:top w:w="15" w:type="dxa"/>
              <w:left w:w="108" w:type="dxa"/>
              <w:bottom w:w="0" w:type="dxa"/>
              <w:right w:w="108" w:type="dxa"/>
            </w:tcMar>
            <w:vAlign w:val="center"/>
          </w:tcPr>
          <w:p w14:paraId="68832EE8" w14:textId="7B85657F" w:rsidR="00C338CD" w:rsidRDefault="00243087" w:rsidP="00C338CD">
            <w:pPr>
              <w:jc w:val="center"/>
              <w:rPr>
                <w:rFonts w:ascii="Arial Narrow" w:hAnsi="Arial Narrow"/>
                <w:sz w:val="24"/>
                <w:szCs w:val="24"/>
              </w:rPr>
            </w:pPr>
            <w:r>
              <w:rPr>
                <w:rFonts w:ascii="Arial Narrow" w:hAnsi="Arial Narrow"/>
                <w:sz w:val="24"/>
                <w:szCs w:val="24"/>
              </w:rPr>
              <w:t>3 de mayo de 2017</w:t>
            </w:r>
          </w:p>
        </w:tc>
      </w:tr>
      <w:tr w:rsidR="00C338CD" w:rsidRPr="00FD4D87" w14:paraId="16228F27" w14:textId="77777777" w:rsidTr="00243087">
        <w:trPr>
          <w:trHeight w:val="304"/>
        </w:trPr>
        <w:tc>
          <w:tcPr>
            <w:tcW w:w="3261" w:type="dxa"/>
            <w:shd w:val="clear" w:color="auto" w:fill="FFFFFF" w:themeFill="background1"/>
            <w:tcMar>
              <w:top w:w="15" w:type="dxa"/>
              <w:left w:w="108" w:type="dxa"/>
              <w:bottom w:w="0" w:type="dxa"/>
              <w:right w:w="108" w:type="dxa"/>
            </w:tcMar>
          </w:tcPr>
          <w:p w14:paraId="7A13DCE2" w14:textId="6A3EA033" w:rsidR="00C338CD" w:rsidRPr="00FD4D87" w:rsidRDefault="00243087" w:rsidP="00C338CD">
            <w:pPr>
              <w:jc w:val="center"/>
              <w:rPr>
                <w:rFonts w:ascii="Arial Narrow" w:hAnsi="Arial Narrow"/>
                <w:bCs/>
                <w:sz w:val="24"/>
                <w:szCs w:val="24"/>
              </w:rPr>
            </w:pPr>
            <w:r>
              <w:rPr>
                <w:rFonts w:ascii="Arial Narrow" w:hAnsi="Arial Narrow"/>
                <w:bCs/>
                <w:sz w:val="24"/>
                <w:szCs w:val="24"/>
              </w:rPr>
              <w:t>Segund</w:t>
            </w:r>
            <w:r w:rsidR="00C338CD" w:rsidRPr="00664EF7">
              <w:rPr>
                <w:rFonts w:ascii="Arial Narrow" w:hAnsi="Arial Narrow"/>
                <w:bCs/>
                <w:sz w:val="24"/>
                <w:szCs w:val="24"/>
              </w:rPr>
              <w:t>a Sesión Ordinaria</w:t>
            </w:r>
          </w:p>
        </w:tc>
        <w:tc>
          <w:tcPr>
            <w:tcW w:w="3133" w:type="dxa"/>
            <w:shd w:val="clear" w:color="auto" w:fill="FFFFFF" w:themeFill="background1"/>
            <w:tcMar>
              <w:top w:w="15" w:type="dxa"/>
              <w:left w:w="108" w:type="dxa"/>
              <w:bottom w:w="0" w:type="dxa"/>
              <w:right w:w="108" w:type="dxa"/>
            </w:tcMar>
            <w:vAlign w:val="center"/>
          </w:tcPr>
          <w:p w14:paraId="670DC3EF" w14:textId="26D8CE07" w:rsidR="00C338CD" w:rsidRDefault="00243087" w:rsidP="00C338CD">
            <w:pPr>
              <w:jc w:val="center"/>
              <w:rPr>
                <w:rFonts w:ascii="Arial Narrow" w:hAnsi="Arial Narrow"/>
                <w:sz w:val="24"/>
                <w:szCs w:val="24"/>
              </w:rPr>
            </w:pPr>
            <w:r>
              <w:rPr>
                <w:rFonts w:ascii="Arial Narrow" w:hAnsi="Arial Narrow"/>
                <w:sz w:val="24"/>
                <w:szCs w:val="24"/>
              </w:rPr>
              <w:t>4 de diciembre de 2017</w:t>
            </w:r>
          </w:p>
        </w:tc>
      </w:tr>
      <w:tr w:rsidR="00C338CD" w:rsidRPr="00FD4D87" w14:paraId="7D1CB9AC" w14:textId="77777777" w:rsidTr="00243087">
        <w:trPr>
          <w:trHeight w:val="304"/>
        </w:trPr>
        <w:tc>
          <w:tcPr>
            <w:tcW w:w="3261" w:type="dxa"/>
            <w:shd w:val="clear" w:color="auto" w:fill="FFFFFF" w:themeFill="background1"/>
            <w:tcMar>
              <w:top w:w="15" w:type="dxa"/>
              <w:left w:w="108" w:type="dxa"/>
              <w:bottom w:w="0" w:type="dxa"/>
              <w:right w:w="108" w:type="dxa"/>
            </w:tcMar>
          </w:tcPr>
          <w:p w14:paraId="7D18DF34" w14:textId="404AE328" w:rsidR="00C338CD" w:rsidRPr="00FD4D87" w:rsidRDefault="00243087" w:rsidP="00C338CD">
            <w:pPr>
              <w:jc w:val="center"/>
              <w:rPr>
                <w:rFonts w:ascii="Arial Narrow" w:hAnsi="Arial Narrow"/>
                <w:bCs/>
                <w:sz w:val="24"/>
                <w:szCs w:val="24"/>
              </w:rPr>
            </w:pPr>
            <w:r>
              <w:rPr>
                <w:rFonts w:ascii="Arial Narrow" w:hAnsi="Arial Narrow"/>
                <w:bCs/>
                <w:sz w:val="24"/>
                <w:szCs w:val="24"/>
              </w:rPr>
              <w:t xml:space="preserve">Tercera </w:t>
            </w:r>
            <w:r w:rsidR="00C338CD" w:rsidRPr="00664EF7">
              <w:rPr>
                <w:rFonts w:ascii="Arial Narrow" w:hAnsi="Arial Narrow"/>
                <w:bCs/>
                <w:sz w:val="24"/>
                <w:szCs w:val="24"/>
              </w:rPr>
              <w:t>Sesión Ordinaria</w:t>
            </w:r>
          </w:p>
        </w:tc>
        <w:tc>
          <w:tcPr>
            <w:tcW w:w="3133" w:type="dxa"/>
            <w:shd w:val="clear" w:color="auto" w:fill="FFFFFF" w:themeFill="background1"/>
            <w:tcMar>
              <w:top w:w="15" w:type="dxa"/>
              <w:left w:w="108" w:type="dxa"/>
              <w:bottom w:w="0" w:type="dxa"/>
              <w:right w:w="108" w:type="dxa"/>
            </w:tcMar>
            <w:vAlign w:val="center"/>
          </w:tcPr>
          <w:p w14:paraId="3E37C8BC" w14:textId="416FAFDB" w:rsidR="00C338CD" w:rsidRDefault="00243087" w:rsidP="00C338CD">
            <w:pPr>
              <w:jc w:val="center"/>
              <w:rPr>
                <w:rFonts w:ascii="Arial Narrow" w:hAnsi="Arial Narrow"/>
                <w:sz w:val="24"/>
                <w:szCs w:val="24"/>
              </w:rPr>
            </w:pPr>
            <w:r>
              <w:rPr>
                <w:rFonts w:ascii="Arial Narrow" w:hAnsi="Arial Narrow"/>
                <w:sz w:val="24"/>
                <w:szCs w:val="24"/>
              </w:rPr>
              <w:t>4 de diciembre de 2017</w:t>
            </w:r>
          </w:p>
        </w:tc>
      </w:tr>
    </w:tbl>
    <w:p w14:paraId="4C6A5AFF" w14:textId="77777777" w:rsidR="00395DB1" w:rsidRPr="00FD4D87" w:rsidRDefault="00395DB1" w:rsidP="00102481">
      <w:pPr>
        <w:autoSpaceDE w:val="0"/>
        <w:autoSpaceDN w:val="0"/>
        <w:adjustRightInd w:val="0"/>
        <w:jc w:val="both"/>
        <w:rPr>
          <w:rFonts w:ascii="Arial Narrow" w:hAnsi="Arial Narrow" w:cs="Arial"/>
          <w:sz w:val="24"/>
          <w:szCs w:val="24"/>
          <w:lang w:eastAsia="es-MX"/>
        </w:rPr>
      </w:pPr>
    </w:p>
    <w:p w14:paraId="2731BCB5" w14:textId="77777777" w:rsidR="00905BA9" w:rsidRPr="00FD4D87" w:rsidRDefault="001129AB" w:rsidP="00102481">
      <w:pPr>
        <w:autoSpaceDE w:val="0"/>
        <w:autoSpaceDN w:val="0"/>
        <w:adjustRightInd w:val="0"/>
        <w:jc w:val="both"/>
        <w:rPr>
          <w:rFonts w:ascii="Arial Narrow" w:hAnsi="Arial Narrow" w:cs="Arial"/>
          <w:b/>
          <w:bCs/>
          <w:sz w:val="24"/>
          <w:szCs w:val="24"/>
          <w:lang w:eastAsia="es-MX"/>
        </w:rPr>
      </w:pPr>
      <w:r w:rsidRPr="00FD4D87">
        <w:rPr>
          <w:rFonts w:ascii="Arial Narrow" w:hAnsi="Arial Narrow" w:cs="Arial"/>
          <w:b/>
          <w:bCs/>
          <w:sz w:val="24"/>
          <w:szCs w:val="24"/>
          <w:lang w:eastAsia="es-MX"/>
        </w:rPr>
        <w:t xml:space="preserve">2.2. </w:t>
      </w:r>
      <w:r w:rsidR="00E84524" w:rsidRPr="00FD4D87">
        <w:rPr>
          <w:rFonts w:ascii="Arial Narrow" w:hAnsi="Arial Narrow" w:cs="Arial"/>
          <w:b/>
          <w:bCs/>
          <w:sz w:val="24"/>
          <w:szCs w:val="24"/>
          <w:lang w:eastAsia="es-MX"/>
        </w:rPr>
        <w:t>Actividades</w:t>
      </w:r>
      <w:r w:rsidRPr="00FD4D87">
        <w:rPr>
          <w:rFonts w:ascii="Arial Narrow" w:hAnsi="Arial Narrow" w:cs="Arial"/>
          <w:b/>
          <w:bCs/>
          <w:sz w:val="24"/>
          <w:szCs w:val="24"/>
          <w:lang w:eastAsia="es-MX"/>
        </w:rPr>
        <w:t xml:space="preserve"> </w:t>
      </w:r>
      <w:r w:rsidR="00905BA9" w:rsidRPr="00FD4D87">
        <w:rPr>
          <w:rFonts w:ascii="Arial Narrow" w:hAnsi="Arial Narrow" w:cs="Arial"/>
          <w:b/>
          <w:bCs/>
          <w:sz w:val="24"/>
          <w:szCs w:val="24"/>
          <w:lang w:eastAsia="es-MX"/>
        </w:rPr>
        <w:t>del Comité Técnico</w:t>
      </w:r>
    </w:p>
    <w:p w14:paraId="3A213DF3" w14:textId="77777777" w:rsidR="00CB2DCF" w:rsidRPr="00FD4D87" w:rsidRDefault="00CB2DCF" w:rsidP="00102481">
      <w:pPr>
        <w:autoSpaceDE w:val="0"/>
        <w:autoSpaceDN w:val="0"/>
        <w:adjustRightInd w:val="0"/>
        <w:jc w:val="both"/>
        <w:rPr>
          <w:rFonts w:ascii="Arial Narrow" w:hAnsi="Arial Narrow" w:cs="Arial"/>
          <w:b/>
          <w:bCs/>
          <w:sz w:val="24"/>
          <w:szCs w:val="24"/>
          <w:lang w:eastAsia="es-MX"/>
        </w:rPr>
      </w:pPr>
    </w:p>
    <w:p w14:paraId="28527715" w14:textId="5DD6EC23" w:rsidR="00174EA1" w:rsidRPr="00FD4D87" w:rsidRDefault="00905BA9" w:rsidP="00B36E5B">
      <w:pPr>
        <w:ind w:firstLine="708"/>
        <w:jc w:val="both"/>
        <w:rPr>
          <w:rFonts w:ascii="Arial Narrow" w:hAnsi="Arial Narrow" w:cs="Arial"/>
          <w:sz w:val="24"/>
          <w:szCs w:val="24"/>
          <w:lang w:eastAsia="es-MX"/>
        </w:rPr>
      </w:pPr>
      <w:r w:rsidRPr="00FD4D87">
        <w:rPr>
          <w:rFonts w:ascii="Arial Narrow" w:hAnsi="Arial Narrow" w:cs="Arial"/>
          <w:sz w:val="24"/>
          <w:szCs w:val="24"/>
          <w:lang w:eastAsia="es-MX"/>
        </w:rPr>
        <w:t xml:space="preserve">La Secretaría Ejecutiva </w:t>
      </w:r>
      <w:r w:rsidR="005C2AD5" w:rsidRPr="00FD4D87">
        <w:rPr>
          <w:rFonts w:ascii="Arial Narrow" w:hAnsi="Arial Narrow" w:cs="Arial"/>
          <w:sz w:val="24"/>
          <w:szCs w:val="24"/>
          <w:lang w:eastAsia="es-MX"/>
        </w:rPr>
        <w:t>coordinó</w:t>
      </w:r>
      <w:r w:rsidRPr="00FD4D87">
        <w:rPr>
          <w:rFonts w:ascii="Arial Narrow" w:hAnsi="Arial Narrow" w:cs="Arial"/>
          <w:sz w:val="24"/>
          <w:szCs w:val="24"/>
          <w:lang w:eastAsia="es-MX"/>
        </w:rPr>
        <w:t xml:space="preserve"> y presidió </w:t>
      </w:r>
      <w:r w:rsidR="005C2AD5" w:rsidRPr="00FD4D87">
        <w:rPr>
          <w:rFonts w:ascii="Arial Narrow" w:hAnsi="Arial Narrow" w:cs="Arial"/>
          <w:sz w:val="24"/>
          <w:szCs w:val="24"/>
          <w:lang w:eastAsia="es-MX"/>
        </w:rPr>
        <w:t>cuatro</w:t>
      </w:r>
      <w:r w:rsidRPr="00FD4D87">
        <w:rPr>
          <w:rFonts w:ascii="Arial Narrow" w:hAnsi="Arial Narrow" w:cs="Arial"/>
          <w:sz w:val="24"/>
          <w:szCs w:val="24"/>
          <w:lang w:eastAsia="es-MX"/>
        </w:rPr>
        <w:t xml:space="preserve"> Sesiones Ordinarias del</w:t>
      </w:r>
      <w:r w:rsidR="0050218E" w:rsidRPr="00FD4D87">
        <w:rPr>
          <w:rFonts w:ascii="Arial Narrow" w:hAnsi="Arial Narrow" w:cs="Arial"/>
          <w:sz w:val="24"/>
          <w:szCs w:val="24"/>
          <w:lang w:eastAsia="es-MX"/>
        </w:rPr>
        <w:t xml:space="preserve"> </w:t>
      </w:r>
      <w:r w:rsidR="005C2AD5" w:rsidRPr="00FD4D87">
        <w:rPr>
          <w:rFonts w:ascii="Arial Narrow" w:hAnsi="Arial Narrow" w:cs="Arial"/>
          <w:sz w:val="24"/>
          <w:szCs w:val="24"/>
          <w:lang w:eastAsia="es-MX"/>
        </w:rPr>
        <w:t>Comité Técnico durante el año 201</w:t>
      </w:r>
      <w:r w:rsidR="0036373D">
        <w:rPr>
          <w:rFonts w:ascii="Arial Narrow" w:hAnsi="Arial Narrow" w:cs="Arial"/>
          <w:sz w:val="24"/>
          <w:szCs w:val="24"/>
          <w:lang w:eastAsia="es-MX"/>
        </w:rPr>
        <w:t>7</w:t>
      </w:r>
      <w:r w:rsidR="005C2AD5" w:rsidRPr="00FD4D87">
        <w:rPr>
          <w:rFonts w:ascii="Arial Narrow" w:hAnsi="Arial Narrow" w:cs="Arial"/>
          <w:sz w:val="24"/>
          <w:szCs w:val="24"/>
          <w:lang w:eastAsia="es-MX"/>
        </w:rPr>
        <w:t>.</w:t>
      </w:r>
      <w:r w:rsidR="00174EA1">
        <w:rPr>
          <w:rFonts w:ascii="Arial Narrow" w:hAnsi="Arial Narrow" w:cs="Arial"/>
          <w:sz w:val="24"/>
          <w:szCs w:val="24"/>
          <w:lang w:eastAsia="es-MX"/>
        </w:rPr>
        <w:t xml:space="preserve"> </w:t>
      </w:r>
      <w:r w:rsidR="00174EA1" w:rsidRPr="00FD4D87">
        <w:rPr>
          <w:rFonts w:ascii="Arial Narrow" w:hAnsi="Arial Narrow" w:cs="Arial"/>
          <w:sz w:val="24"/>
          <w:szCs w:val="24"/>
          <w:lang w:eastAsia="es-MX"/>
        </w:rPr>
        <w:t xml:space="preserve">En la tabla </w:t>
      </w:r>
      <w:r w:rsidR="00174EA1">
        <w:rPr>
          <w:rFonts w:ascii="Arial Narrow" w:hAnsi="Arial Narrow" w:cs="Arial"/>
          <w:sz w:val="24"/>
          <w:szCs w:val="24"/>
          <w:lang w:eastAsia="es-MX"/>
        </w:rPr>
        <w:t>2 s</w:t>
      </w:r>
      <w:r w:rsidR="00174EA1" w:rsidRPr="00FD4D87">
        <w:rPr>
          <w:rFonts w:ascii="Arial Narrow" w:hAnsi="Arial Narrow" w:cs="Arial"/>
          <w:sz w:val="24"/>
          <w:szCs w:val="24"/>
          <w:lang w:eastAsia="es-MX"/>
        </w:rPr>
        <w:t xml:space="preserve">e presenta </w:t>
      </w:r>
      <w:r w:rsidR="00B36E5B" w:rsidRPr="00B36E5B">
        <w:rPr>
          <w:rFonts w:ascii="Arial Narrow" w:hAnsi="Arial Narrow" w:cs="Arial"/>
          <w:sz w:val="24"/>
          <w:szCs w:val="24"/>
          <w:lang w:eastAsia="es-MX"/>
        </w:rPr>
        <w:t>la fecha de cada una de las Sesiones Ordinarias realizadas</w:t>
      </w:r>
      <w:r w:rsidR="00174EA1" w:rsidRPr="00FD4D87">
        <w:rPr>
          <w:rFonts w:ascii="Arial Narrow" w:hAnsi="Arial Narrow" w:cs="Arial"/>
          <w:sz w:val="24"/>
          <w:szCs w:val="24"/>
          <w:lang w:eastAsia="es-MX"/>
        </w:rPr>
        <w:t xml:space="preserve">. </w:t>
      </w:r>
    </w:p>
    <w:p w14:paraId="7EAF385E" w14:textId="77777777" w:rsidR="00FC6433" w:rsidRPr="00FD4D87" w:rsidRDefault="00FC6433" w:rsidP="005C2AD5">
      <w:pPr>
        <w:ind w:firstLine="708"/>
        <w:jc w:val="both"/>
        <w:rPr>
          <w:rFonts w:ascii="Arial Narrow" w:hAnsi="Arial Narrow" w:cs="Arial"/>
          <w:sz w:val="24"/>
          <w:szCs w:val="24"/>
          <w:lang w:eastAsia="es-MX"/>
        </w:rPr>
      </w:pPr>
    </w:p>
    <w:p w14:paraId="231262E4" w14:textId="58741F79" w:rsidR="005C39E4" w:rsidRDefault="005C39E4" w:rsidP="000A06B1">
      <w:pPr>
        <w:autoSpaceDE w:val="0"/>
        <w:autoSpaceDN w:val="0"/>
        <w:adjustRightInd w:val="0"/>
        <w:jc w:val="center"/>
        <w:rPr>
          <w:rFonts w:ascii="Arial Narrow" w:hAnsi="Arial Narrow" w:cs="Arial"/>
          <w:sz w:val="24"/>
          <w:szCs w:val="24"/>
          <w:lang w:eastAsia="es-MX"/>
        </w:rPr>
      </w:pPr>
      <w:r w:rsidRPr="003E5909">
        <w:rPr>
          <w:rFonts w:ascii="Arial Narrow" w:hAnsi="Arial Narrow" w:cs="Arial"/>
          <w:b/>
          <w:sz w:val="24"/>
          <w:szCs w:val="24"/>
          <w:lang w:eastAsia="es-MX"/>
        </w:rPr>
        <w:t>Tabla 2</w:t>
      </w:r>
      <w:r w:rsidRPr="00FD4D87">
        <w:rPr>
          <w:rFonts w:ascii="Arial Narrow" w:hAnsi="Arial Narrow" w:cs="Arial"/>
          <w:sz w:val="24"/>
          <w:szCs w:val="24"/>
          <w:lang w:eastAsia="es-MX"/>
        </w:rPr>
        <w:t>. Sesiones Ordinarias del Comité Técnico.</w:t>
      </w:r>
    </w:p>
    <w:p w14:paraId="1368784F" w14:textId="77777777" w:rsidR="00FD4D87" w:rsidRPr="00FD4D87" w:rsidRDefault="00FD4D87" w:rsidP="005C39E4">
      <w:pPr>
        <w:autoSpaceDE w:val="0"/>
        <w:autoSpaceDN w:val="0"/>
        <w:adjustRightInd w:val="0"/>
        <w:jc w:val="both"/>
        <w:rPr>
          <w:rFonts w:ascii="Arial Narrow" w:hAnsi="Arial Narrow" w:cs="Arial"/>
          <w:sz w:val="24"/>
          <w:szCs w:val="24"/>
          <w:lang w:eastAsia="es-MX"/>
        </w:rPr>
      </w:pPr>
    </w:p>
    <w:tbl>
      <w:tblPr>
        <w:tblStyle w:val="Tablaconcuadrcula"/>
        <w:tblW w:w="0" w:type="auto"/>
        <w:jc w:val="center"/>
        <w:tblLook w:val="04A0" w:firstRow="1" w:lastRow="0" w:firstColumn="1" w:lastColumn="0" w:noHBand="0" w:noVBand="1"/>
      </w:tblPr>
      <w:tblGrid>
        <w:gridCol w:w="3681"/>
        <w:gridCol w:w="3223"/>
      </w:tblGrid>
      <w:tr w:rsidR="006333C4" w:rsidRPr="00FD4D87" w14:paraId="257E8520" w14:textId="77777777" w:rsidTr="0036373D">
        <w:trPr>
          <w:trHeight w:val="471"/>
          <w:jc w:val="center"/>
        </w:trPr>
        <w:tc>
          <w:tcPr>
            <w:tcW w:w="3681" w:type="dxa"/>
            <w:tcBorders>
              <w:right w:val="single" w:sz="4" w:space="0" w:color="auto"/>
            </w:tcBorders>
            <w:shd w:val="clear" w:color="auto" w:fill="D9D9D9" w:themeFill="background1" w:themeFillShade="D9"/>
            <w:vAlign w:val="center"/>
          </w:tcPr>
          <w:p w14:paraId="29DC1A02" w14:textId="15B20372" w:rsidR="006333C4" w:rsidRPr="00FD4D87" w:rsidRDefault="006333C4" w:rsidP="0036373D">
            <w:pPr>
              <w:keepNext/>
              <w:jc w:val="center"/>
              <w:rPr>
                <w:rFonts w:ascii="Arial Narrow" w:hAnsi="Arial Narrow"/>
                <w:b/>
                <w:bCs/>
                <w:sz w:val="24"/>
                <w:szCs w:val="24"/>
              </w:rPr>
            </w:pPr>
            <w:r w:rsidRPr="00FD4D87">
              <w:rPr>
                <w:rFonts w:ascii="Arial Narrow" w:hAnsi="Arial Narrow"/>
                <w:b/>
                <w:bCs/>
                <w:sz w:val="24"/>
                <w:szCs w:val="24"/>
              </w:rPr>
              <w:t xml:space="preserve">Sesión </w:t>
            </w:r>
            <w:r w:rsidR="0036373D">
              <w:rPr>
                <w:rFonts w:ascii="Arial Narrow" w:hAnsi="Arial Narrow"/>
                <w:b/>
                <w:bCs/>
                <w:sz w:val="24"/>
                <w:szCs w:val="24"/>
              </w:rPr>
              <w:t xml:space="preserve">del </w:t>
            </w:r>
            <w:r w:rsidRPr="00FD4D87">
              <w:rPr>
                <w:rFonts w:ascii="Arial Narrow" w:hAnsi="Arial Narrow"/>
                <w:b/>
                <w:bCs/>
                <w:sz w:val="24"/>
                <w:szCs w:val="24"/>
              </w:rPr>
              <w:t>Comité Técnico</w:t>
            </w:r>
            <w:r w:rsidR="00573921" w:rsidRPr="00FD4D87">
              <w:rPr>
                <w:rFonts w:ascii="Arial Narrow" w:hAnsi="Arial Narrow"/>
                <w:b/>
                <w:bCs/>
                <w:sz w:val="24"/>
                <w:szCs w:val="24"/>
              </w:rPr>
              <w:t xml:space="preserve"> </w:t>
            </w:r>
          </w:p>
        </w:tc>
        <w:tc>
          <w:tcPr>
            <w:tcW w:w="3223" w:type="dxa"/>
            <w:tcBorders>
              <w:left w:val="single" w:sz="4" w:space="0" w:color="auto"/>
            </w:tcBorders>
            <w:shd w:val="clear" w:color="auto" w:fill="D9D9D9" w:themeFill="background1" w:themeFillShade="D9"/>
            <w:vAlign w:val="center"/>
          </w:tcPr>
          <w:p w14:paraId="7BDE981D" w14:textId="77777777" w:rsidR="006333C4" w:rsidRPr="00FD4D87" w:rsidRDefault="006333C4" w:rsidP="00573921">
            <w:pPr>
              <w:keepNext/>
              <w:jc w:val="center"/>
              <w:rPr>
                <w:rFonts w:ascii="Arial Narrow" w:hAnsi="Arial Narrow"/>
                <w:b/>
                <w:bCs/>
                <w:sz w:val="24"/>
                <w:szCs w:val="24"/>
              </w:rPr>
            </w:pPr>
            <w:r w:rsidRPr="00FD4D87">
              <w:rPr>
                <w:rFonts w:ascii="Arial Narrow" w:hAnsi="Arial Narrow"/>
                <w:b/>
                <w:bCs/>
                <w:sz w:val="24"/>
                <w:szCs w:val="24"/>
              </w:rPr>
              <w:t>Fecha de Sesión</w:t>
            </w:r>
          </w:p>
        </w:tc>
      </w:tr>
      <w:tr w:rsidR="0036373D" w:rsidRPr="00FD4D87" w14:paraId="1B4C27DE" w14:textId="77777777" w:rsidTr="0036373D">
        <w:trPr>
          <w:jc w:val="center"/>
        </w:trPr>
        <w:tc>
          <w:tcPr>
            <w:tcW w:w="3681" w:type="dxa"/>
            <w:tcBorders>
              <w:right w:val="single" w:sz="4" w:space="0" w:color="auto"/>
            </w:tcBorders>
          </w:tcPr>
          <w:p w14:paraId="01C5E862" w14:textId="77777777" w:rsidR="0036373D" w:rsidRPr="0049177B" w:rsidRDefault="0036373D" w:rsidP="0036373D">
            <w:pPr>
              <w:jc w:val="center"/>
              <w:rPr>
                <w:rFonts w:ascii="Arial Narrow" w:hAnsi="Arial Narrow"/>
                <w:bCs/>
                <w:sz w:val="24"/>
                <w:szCs w:val="24"/>
              </w:rPr>
            </w:pPr>
            <w:r w:rsidRPr="0049177B">
              <w:rPr>
                <w:rFonts w:ascii="Arial Narrow" w:hAnsi="Arial Narrow"/>
                <w:bCs/>
                <w:sz w:val="24"/>
                <w:szCs w:val="24"/>
              </w:rPr>
              <w:t>Primera Sesión Ordinaria</w:t>
            </w:r>
          </w:p>
        </w:tc>
        <w:tc>
          <w:tcPr>
            <w:tcW w:w="3223" w:type="dxa"/>
            <w:tcBorders>
              <w:left w:val="single" w:sz="4" w:space="0" w:color="auto"/>
            </w:tcBorders>
          </w:tcPr>
          <w:p w14:paraId="20709D38" w14:textId="1F0BD5C2" w:rsidR="0036373D" w:rsidRPr="00FD4D87" w:rsidRDefault="0036373D" w:rsidP="0036373D">
            <w:pPr>
              <w:keepNext/>
              <w:jc w:val="center"/>
              <w:rPr>
                <w:rFonts w:ascii="Arial Narrow" w:hAnsi="Arial Narrow"/>
                <w:sz w:val="24"/>
                <w:szCs w:val="24"/>
              </w:rPr>
            </w:pPr>
            <w:r w:rsidRPr="0036373D">
              <w:rPr>
                <w:rFonts w:ascii="Arial Narrow" w:hAnsi="Arial Narrow"/>
                <w:sz w:val="24"/>
                <w:szCs w:val="24"/>
              </w:rPr>
              <w:t>23 de febrero de 2017</w:t>
            </w:r>
          </w:p>
        </w:tc>
      </w:tr>
      <w:tr w:rsidR="0036373D" w:rsidRPr="00FD4D87" w14:paraId="31DA5F32" w14:textId="77777777" w:rsidTr="0036373D">
        <w:trPr>
          <w:jc w:val="center"/>
        </w:trPr>
        <w:tc>
          <w:tcPr>
            <w:tcW w:w="3681" w:type="dxa"/>
            <w:tcBorders>
              <w:right w:val="single" w:sz="4" w:space="0" w:color="auto"/>
            </w:tcBorders>
          </w:tcPr>
          <w:p w14:paraId="53A234CE" w14:textId="77777777" w:rsidR="0036373D" w:rsidRPr="0049177B" w:rsidRDefault="0036373D" w:rsidP="0036373D">
            <w:pPr>
              <w:jc w:val="center"/>
              <w:rPr>
                <w:rFonts w:ascii="Arial Narrow" w:hAnsi="Arial Narrow"/>
                <w:bCs/>
                <w:sz w:val="24"/>
                <w:szCs w:val="24"/>
              </w:rPr>
            </w:pPr>
            <w:r w:rsidRPr="0049177B">
              <w:rPr>
                <w:rFonts w:ascii="Arial Narrow" w:hAnsi="Arial Narrow"/>
                <w:bCs/>
                <w:sz w:val="24"/>
                <w:szCs w:val="24"/>
              </w:rPr>
              <w:t>Segunda Sesión Ordinaria</w:t>
            </w:r>
          </w:p>
        </w:tc>
        <w:tc>
          <w:tcPr>
            <w:tcW w:w="3223" w:type="dxa"/>
            <w:tcBorders>
              <w:left w:val="single" w:sz="4" w:space="0" w:color="auto"/>
            </w:tcBorders>
          </w:tcPr>
          <w:p w14:paraId="10D0B5C7" w14:textId="34F906DF" w:rsidR="0036373D" w:rsidRPr="00FD4D87" w:rsidRDefault="0036373D" w:rsidP="0036373D">
            <w:pPr>
              <w:keepNext/>
              <w:jc w:val="center"/>
              <w:rPr>
                <w:rFonts w:ascii="Arial Narrow" w:hAnsi="Arial Narrow"/>
                <w:sz w:val="24"/>
                <w:szCs w:val="24"/>
              </w:rPr>
            </w:pPr>
            <w:r w:rsidRPr="0036373D">
              <w:rPr>
                <w:rFonts w:ascii="Arial Narrow" w:hAnsi="Arial Narrow"/>
                <w:sz w:val="24"/>
                <w:szCs w:val="24"/>
              </w:rPr>
              <w:t>31 de mayo de 2017</w:t>
            </w:r>
          </w:p>
        </w:tc>
      </w:tr>
      <w:tr w:rsidR="0036373D" w:rsidRPr="00FD4D87" w14:paraId="1A47A78D" w14:textId="77777777" w:rsidTr="0036373D">
        <w:trPr>
          <w:jc w:val="center"/>
        </w:trPr>
        <w:tc>
          <w:tcPr>
            <w:tcW w:w="3681" w:type="dxa"/>
            <w:tcBorders>
              <w:right w:val="single" w:sz="4" w:space="0" w:color="auto"/>
            </w:tcBorders>
          </w:tcPr>
          <w:p w14:paraId="2182DB15" w14:textId="77777777" w:rsidR="0036373D" w:rsidRPr="0049177B" w:rsidRDefault="0036373D" w:rsidP="0036373D">
            <w:pPr>
              <w:jc w:val="center"/>
              <w:rPr>
                <w:rFonts w:ascii="Arial Narrow" w:hAnsi="Arial Narrow"/>
                <w:bCs/>
                <w:sz w:val="24"/>
                <w:szCs w:val="24"/>
              </w:rPr>
            </w:pPr>
            <w:r w:rsidRPr="0049177B">
              <w:rPr>
                <w:rFonts w:ascii="Arial Narrow" w:hAnsi="Arial Narrow"/>
                <w:bCs/>
                <w:sz w:val="24"/>
                <w:szCs w:val="24"/>
              </w:rPr>
              <w:t>Tercera Sesión Ordinaria</w:t>
            </w:r>
          </w:p>
        </w:tc>
        <w:tc>
          <w:tcPr>
            <w:tcW w:w="3223" w:type="dxa"/>
            <w:tcBorders>
              <w:left w:val="single" w:sz="4" w:space="0" w:color="auto"/>
            </w:tcBorders>
          </w:tcPr>
          <w:p w14:paraId="341B66E8" w14:textId="44DF7D2B" w:rsidR="0036373D" w:rsidRPr="00FD4D87" w:rsidRDefault="0036373D" w:rsidP="0036373D">
            <w:pPr>
              <w:keepNext/>
              <w:jc w:val="center"/>
              <w:rPr>
                <w:rFonts w:ascii="Arial Narrow" w:hAnsi="Arial Narrow"/>
                <w:sz w:val="24"/>
                <w:szCs w:val="24"/>
              </w:rPr>
            </w:pPr>
            <w:r w:rsidRPr="0036373D">
              <w:rPr>
                <w:rFonts w:ascii="Arial Narrow" w:hAnsi="Arial Narrow"/>
                <w:sz w:val="24"/>
                <w:szCs w:val="24"/>
              </w:rPr>
              <w:t>31 de agosto de 2017</w:t>
            </w:r>
          </w:p>
        </w:tc>
      </w:tr>
      <w:tr w:rsidR="0036373D" w:rsidRPr="00FD4D87" w14:paraId="6069B3D6" w14:textId="77777777" w:rsidTr="0036373D">
        <w:trPr>
          <w:jc w:val="center"/>
        </w:trPr>
        <w:tc>
          <w:tcPr>
            <w:tcW w:w="3681" w:type="dxa"/>
            <w:tcBorders>
              <w:right w:val="single" w:sz="4" w:space="0" w:color="auto"/>
            </w:tcBorders>
          </w:tcPr>
          <w:p w14:paraId="49F39AD2" w14:textId="77777777" w:rsidR="0036373D" w:rsidRPr="0049177B" w:rsidRDefault="0036373D" w:rsidP="0036373D">
            <w:pPr>
              <w:jc w:val="center"/>
              <w:rPr>
                <w:rFonts w:ascii="Arial Narrow" w:hAnsi="Arial Narrow"/>
                <w:bCs/>
                <w:sz w:val="24"/>
                <w:szCs w:val="24"/>
              </w:rPr>
            </w:pPr>
            <w:r w:rsidRPr="0049177B">
              <w:rPr>
                <w:rFonts w:ascii="Arial Narrow" w:hAnsi="Arial Narrow"/>
                <w:bCs/>
                <w:sz w:val="24"/>
                <w:szCs w:val="24"/>
              </w:rPr>
              <w:t>Cuarta Sesión Ordinaria</w:t>
            </w:r>
          </w:p>
        </w:tc>
        <w:tc>
          <w:tcPr>
            <w:tcW w:w="3223" w:type="dxa"/>
            <w:tcBorders>
              <w:left w:val="single" w:sz="4" w:space="0" w:color="auto"/>
            </w:tcBorders>
          </w:tcPr>
          <w:p w14:paraId="218758E3" w14:textId="23A04911" w:rsidR="0036373D" w:rsidRPr="00FD4D87" w:rsidRDefault="0036373D" w:rsidP="0036373D">
            <w:pPr>
              <w:keepNext/>
              <w:jc w:val="center"/>
              <w:rPr>
                <w:rFonts w:ascii="Arial Narrow" w:hAnsi="Arial Narrow"/>
                <w:sz w:val="24"/>
                <w:szCs w:val="24"/>
              </w:rPr>
            </w:pPr>
            <w:r w:rsidRPr="0036373D">
              <w:rPr>
                <w:rFonts w:ascii="Arial Narrow" w:hAnsi="Arial Narrow"/>
                <w:sz w:val="24"/>
                <w:szCs w:val="24"/>
              </w:rPr>
              <w:t>9 de noviembre de 2017</w:t>
            </w:r>
          </w:p>
        </w:tc>
      </w:tr>
    </w:tbl>
    <w:p w14:paraId="6BD0E8A8" w14:textId="77777777" w:rsidR="0036373D" w:rsidRPr="00FD4D87" w:rsidRDefault="0036373D" w:rsidP="005C2AD5">
      <w:pPr>
        <w:ind w:firstLine="708"/>
        <w:jc w:val="both"/>
        <w:rPr>
          <w:rFonts w:ascii="Arial Narrow" w:hAnsi="Arial Narrow" w:cs="Arial"/>
          <w:sz w:val="24"/>
          <w:szCs w:val="24"/>
          <w:lang w:eastAsia="es-MX"/>
        </w:rPr>
      </w:pPr>
    </w:p>
    <w:p w14:paraId="2B97E2D1" w14:textId="2D9E7355" w:rsidR="003A3F71" w:rsidRDefault="00B36E5B" w:rsidP="005C2AD5">
      <w:pPr>
        <w:ind w:firstLine="708"/>
        <w:jc w:val="both"/>
        <w:rPr>
          <w:rFonts w:ascii="Arial Narrow" w:hAnsi="Arial Narrow" w:cs="Arial"/>
          <w:sz w:val="24"/>
          <w:szCs w:val="24"/>
          <w:lang w:eastAsia="es-MX"/>
        </w:rPr>
      </w:pPr>
      <w:r>
        <w:rPr>
          <w:rFonts w:ascii="Arial Narrow" w:hAnsi="Arial Narrow" w:cs="Arial"/>
          <w:sz w:val="24"/>
          <w:szCs w:val="24"/>
          <w:lang w:eastAsia="es-MX"/>
        </w:rPr>
        <w:t xml:space="preserve">Las </w:t>
      </w:r>
      <w:r w:rsidR="0015534A">
        <w:rPr>
          <w:rFonts w:ascii="Arial Narrow" w:hAnsi="Arial Narrow" w:cs="Arial"/>
          <w:sz w:val="24"/>
          <w:szCs w:val="24"/>
          <w:lang w:eastAsia="es-MX"/>
        </w:rPr>
        <w:t>facultades</w:t>
      </w:r>
      <w:r>
        <w:rPr>
          <w:rFonts w:ascii="Arial Narrow" w:hAnsi="Arial Narrow" w:cs="Arial"/>
          <w:sz w:val="24"/>
          <w:szCs w:val="24"/>
          <w:lang w:eastAsia="es-MX"/>
        </w:rPr>
        <w:t xml:space="preserve"> del </w:t>
      </w:r>
      <w:r w:rsidR="00202689" w:rsidRPr="00FD4D87">
        <w:rPr>
          <w:rFonts w:ascii="Arial Narrow" w:hAnsi="Arial Narrow" w:cs="Arial"/>
          <w:sz w:val="24"/>
          <w:szCs w:val="24"/>
          <w:lang w:eastAsia="es-MX"/>
        </w:rPr>
        <w:t>Comité Técnico de la CIBIOGEM</w:t>
      </w:r>
      <w:r w:rsidR="003A3F71">
        <w:rPr>
          <w:rFonts w:ascii="Arial Narrow" w:hAnsi="Arial Narrow" w:cs="Arial"/>
          <w:sz w:val="24"/>
          <w:szCs w:val="24"/>
          <w:lang w:eastAsia="es-MX"/>
        </w:rPr>
        <w:t xml:space="preserve"> (CT)</w:t>
      </w:r>
      <w:r>
        <w:rPr>
          <w:rFonts w:ascii="Arial Narrow" w:hAnsi="Arial Narrow" w:cs="Arial"/>
          <w:sz w:val="24"/>
          <w:szCs w:val="24"/>
          <w:lang w:eastAsia="es-MX"/>
        </w:rPr>
        <w:t xml:space="preserve"> se contemplan en el artículo 11 del Reglamento de la CIBIOGEM, además, conforme el artículo 41 de las Reglas de Operación de la CIBIOGEM</w:t>
      </w:r>
      <w:r w:rsidR="0015534A">
        <w:rPr>
          <w:rFonts w:ascii="Arial Narrow" w:hAnsi="Arial Narrow" w:cs="Arial"/>
          <w:sz w:val="24"/>
          <w:szCs w:val="24"/>
          <w:lang w:eastAsia="es-MX"/>
        </w:rPr>
        <w:t>,</w:t>
      </w:r>
      <w:r>
        <w:rPr>
          <w:rFonts w:ascii="Arial Narrow" w:hAnsi="Arial Narrow" w:cs="Arial"/>
          <w:sz w:val="24"/>
          <w:szCs w:val="24"/>
          <w:lang w:eastAsia="es-MX"/>
        </w:rPr>
        <w:t xml:space="preserve"> </w:t>
      </w:r>
      <w:r w:rsidR="0015534A">
        <w:rPr>
          <w:rFonts w:ascii="Arial Narrow" w:hAnsi="Arial Narrow" w:cs="Arial"/>
          <w:sz w:val="24"/>
          <w:szCs w:val="24"/>
          <w:lang w:eastAsia="es-MX"/>
        </w:rPr>
        <w:t>tiene la facultad de constituir</w:t>
      </w:r>
      <w:r w:rsidR="00202689" w:rsidRPr="00FD4D87">
        <w:rPr>
          <w:rFonts w:ascii="Arial Narrow" w:hAnsi="Arial Narrow" w:cs="Arial"/>
          <w:sz w:val="24"/>
          <w:szCs w:val="24"/>
          <w:lang w:eastAsia="es-MX"/>
        </w:rPr>
        <w:t xml:space="preserve"> Subcomités Especializados para la atención y el desarrollo de diversos temas en materia de Bioseguridad en función de las necesidades. </w:t>
      </w:r>
    </w:p>
    <w:p w14:paraId="553F4208" w14:textId="1680A12A" w:rsidR="003A3F71" w:rsidRDefault="0015534A" w:rsidP="005C2AD5">
      <w:pPr>
        <w:ind w:firstLine="708"/>
        <w:jc w:val="both"/>
        <w:rPr>
          <w:rFonts w:ascii="Arial Narrow" w:hAnsi="Arial Narrow" w:cs="Arial"/>
          <w:sz w:val="24"/>
          <w:szCs w:val="24"/>
          <w:lang w:eastAsia="es-MX"/>
        </w:rPr>
      </w:pPr>
      <w:r>
        <w:rPr>
          <w:rFonts w:ascii="Arial Narrow" w:hAnsi="Arial Narrow" w:cs="Arial"/>
          <w:sz w:val="24"/>
          <w:szCs w:val="24"/>
          <w:lang w:eastAsia="es-MX"/>
        </w:rPr>
        <w:t xml:space="preserve">Por lo </w:t>
      </w:r>
      <w:r w:rsidR="003A3F71">
        <w:rPr>
          <w:rFonts w:ascii="Arial Narrow" w:hAnsi="Arial Narrow" w:cs="Arial"/>
          <w:sz w:val="24"/>
          <w:szCs w:val="24"/>
          <w:lang w:eastAsia="es-MX"/>
        </w:rPr>
        <w:t>anterior</w:t>
      </w:r>
      <w:r>
        <w:rPr>
          <w:rFonts w:ascii="Arial Narrow" w:hAnsi="Arial Narrow" w:cs="Arial"/>
          <w:sz w:val="24"/>
          <w:szCs w:val="24"/>
          <w:lang w:eastAsia="es-MX"/>
        </w:rPr>
        <w:t xml:space="preserve"> d</w:t>
      </w:r>
      <w:r w:rsidR="007675ED" w:rsidRPr="00FD4D87">
        <w:rPr>
          <w:rFonts w:ascii="Arial Narrow" w:hAnsi="Arial Narrow" w:cs="Arial"/>
          <w:sz w:val="24"/>
          <w:szCs w:val="24"/>
          <w:lang w:eastAsia="es-MX"/>
        </w:rPr>
        <w:t xml:space="preserve">urante </w:t>
      </w:r>
      <w:r w:rsidR="003A3F71">
        <w:rPr>
          <w:rFonts w:ascii="Arial Narrow" w:hAnsi="Arial Narrow" w:cs="Arial"/>
          <w:sz w:val="24"/>
          <w:szCs w:val="24"/>
          <w:lang w:eastAsia="es-MX"/>
        </w:rPr>
        <w:t>sus</w:t>
      </w:r>
      <w:r w:rsidR="003A3F71" w:rsidRPr="00FD4D87">
        <w:rPr>
          <w:rFonts w:ascii="Arial Narrow" w:hAnsi="Arial Narrow" w:cs="Arial"/>
          <w:sz w:val="24"/>
          <w:szCs w:val="24"/>
          <w:lang w:eastAsia="es-MX"/>
        </w:rPr>
        <w:t xml:space="preserve"> </w:t>
      </w:r>
      <w:r w:rsidR="007675ED" w:rsidRPr="00FD4D87">
        <w:rPr>
          <w:rFonts w:ascii="Arial Narrow" w:hAnsi="Arial Narrow" w:cs="Arial"/>
          <w:sz w:val="24"/>
          <w:szCs w:val="24"/>
          <w:lang w:eastAsia="es-MX"/>
        </w:rPr>
        <w:t>sesiones</w:t>
      </w:r>
      <w:r w:rsidR="003A3F71">
        <w:rPr>
          <w:rFonts w:ascii="Arial Narrow" w:hAnsi="Arial Narrow" w:cs="Arial"/>
          <w:sz w:val="24"/>
          <w:szCs w:val="24"/>
          <w:lang w:eastAsia="es-MX"/>
        </w:rPr>
        <w:t xml:space="preserve"> ordinarias</w:t>
      </w:r>
      <w:r w:rsidR="007675ED" w:rsidRPr="00FD4D87">
        <w:rPr>
          <w:rFonts w:ascii="Arial Narrow" w:hAnsi="Arial Narrow" w:cs="Arial"/>
          <w:sz w:val="24"/>
          <w:szCs w:val="24"/>
          <w:lang w:eastAsia="es-MX"/>
        </w:rPr>
        <w:t>, los integrantes del</w:t>
      </w:r>
      <w:r w:rsidR="00905BA9" w:rsidRPr="00FD4D87">
        <w:rPr>
          <w:rFonts w:ascii="Arial Narrow" w:hAnsi="Arial Narrow" w:cs="Arial"/>
          <w:sz w:val="24"/>
          <w:szCs w:val="24"/>
          <w:lang w:eastAsia="es-MX"/>
        </w:rPr>
        <w:t xml:space="preserve"> Comité Técnico</w:t>
      </w:r>
      <w:r w:rsidR="003A3F71">
        <w:rPr>
          <w:rFonts w:ascii="Arial Narrow" w:hAnsi="Arial Narrow" w:cs="Arial"/>
          <w:sz w:val="24"/>
          <w:szCs w:val="24"/>
          <w:lang w:eastAsia="es-MX"/>
        </w:rPr>
        <w:t xml:space="preserve"> han realizado diferentes actividades como son:</w:t>
      </w:r>
    </w:p>
    <w:p w14:paraId="6FD12069" w14:textId="442987B8" w:rsidR="007675ED" w:rsidRPr="00211604" w:rsidRDefault="003A3F71" w:rsidP="00883CBF">
      <w:pPr>
        <w:pStyle w:val="Prrafodelista"/>
        <w:numPr>
          <w:ilvl w:val="0"/>
          <w:numId w:val="13"/>
        </w:numPr>
        <w:jc w:val="both"/>
        <w:rPr>
          <w:rFonts w:ascii="Arial Narrow" w:hAnsi="Arial Narrow" w:cs="Arial"/>
          <w:szCs w:val="24"/>
          <w:lang w:eastAsia="es-MX"/>
        </w:rPr>
      </w:pPr>
      <w:r w:rsidRPr="00211604">
        <w:rPr>
          <w:rFonts w:ascii="Arial Narrow" w:hAnsi="Arial Narrow" w:cs="Arial"/>
          <w:szCs w:val="24"/>
          <w:lang w:eastAsia="es-MX"/>
        </w:rPr>
        <w:t>R</w:t>
      </w:r>
      <w:r w:rsidR="001E52E4" w:rsidRPr="00211604">
        <w:rPr>
          <w:rFonts w:ascii="Arial Narrow" w:hAnsi="Arial Narrow" w:cs="Arial"/>
          <w:szCs w:val="24"/>
          <w:lang w:eastAsia="es-MX"/>
        </w:rPr>
        <w:t>evisar</w:t>
      </w:r>
      <w:r w:rsidR="0050218E" w:rsidRPr="00211604">
        <w:rPr>
          <w:rFonts w:ascii="Arial Narrow" w:hAnsi="Arial Narrow" w:cs="Arial"/>
          <w:szCs w:val="24"/>
          <w:lang w:eastAsia="es-MX"/>
        </w:rPr>
        <w:t xml:space="preserve"> </w:t>
      </w:r>
      <w:r w:rsidR="00626238" w:rsidRPr="00211604">
        <w:rPr>
          <w:rFonts w:ascii="Arial Narrow" w:hAnsi="Arial Narrow" w:cs="Arial"/>
          <w:szCs w:val="24"/>
          <w:lang w:eastAsia="es-MX"/>
        </w:rPr>
        <w:t>las actividades de los grupos de trabajo</w:t>
      </w:r>
      <w:r w:rsidR="00430F04" w:rsidRPr="00211604">
        <w:rPr>
          <w:rFonts w:ascii="Arial Narrow" w:hAnsi="Arial Narrow" w:cs="Arial"/>
          <w:szCs w:val="24"/>
          <w:lang w:eastAsia="es-MX"/>
        </w:rPr>
        <w:t xml:space="preserve"> activos</w:t>
      </w:r>
      <w:r w:rsidRPr="00211604">
        <w:rPr>
          <w:rFonts w:ascii="Arial Narrow" w:hAnsi="Arial Narrow" w:cs="Arial"/>
          <w:szCs w:val="24"/>
          <w:lang w:eastAsia="es-MX"/>
        </w:rPr>
        <w:t>.</w:t>
      </w:r>
    </w:p>
    <w:p w14:paraId="1830569A" w14:textId="30B9AF1E" w:rsidR="003A3F71" w:rsidRPr="00211604" w:rsidRDefault="003A3F71" w:rsidP="00883CBF">
      <w:pPr>
        <w:pStyle w:val="Prrafodelista"/>
        <w:numPr>
          <w:ilvl w:val="0"/>
          <w:numId w:val="13"/>
        </w:numPr>
        <w:jc w:val="both"/>
        <w:rPr>
          <w:rFonts w:ascii="Arial Narrow" w:hAnsi="Arial Narrow" w:cs="Arial"/>
          <w:szCs w:val="24"/>
          <w:lang w:eastAsia="es-MX"/>
        </w:rPr>
      </w:pPr>
      <w:r w:rsidRPr="00211604">
        <w:rPr>
          <w:rFonts w:ascii="Arial Narrow" w:hAnsi="Arial Narrow" w:cs="Arial"/>
          <w:szCs w:val="24"/>
          <w:lang w:eastAsia="es-MX"/>
        </w:rPr>
        <w:t>Aportar insumos, revisar y discutir sobre informe de avance de las actividades del programa de Trabajo Bienal de la CIBIOGEM 201</w:t>
      </w:r>
      <w:r w:rsidR="000A06B1">
        <w:rPr>
          <w:rFonts w:ascii="Arial Narrow" w:hAnsi="Arial Narrow" w:cs="Arial"/>
          <w:szCs w:val="24"/>
          <w:lang w:eastAsia="es-MX"/>
        </w:rPr>
        <w:t>7</w:t>
      </w:r>
      <w:r w:rsidRPr="00211604">
        <w:rPr>
          <w:rFonts w:ascii="Arial Narrow" w:hAnsi="Arial Narrow" w:cs="Arial"/>
          <w:szCs w:val="24"/>
          <w:lang w:eastAsia="es-MX"/>
        </w:rPr>
        <w:t>-201</w:t>
      </w:r>
      <w:r w:rsidR="000A06B1">
        <w:rPr>
          <w:rFonts w:ascii="Arial Narrow" w:hAnsi="Arial Narrow" w:cs="Arial"/>
          <w:szCs w:val="24"/>
          <w:lang w:eastAsia="es-MX"/>
        </w:rPr>
        <w:t>8</w:t>
      </w:r>
    </w:p>
    <w:p w14:paraId="20C5DF03" w14:textId="6C9508BD" w:rsidR="003A3F71" w:rsidRDefault="003A3F71" w:rsidP="00883CBF">
      <w:pPr>
        <w:pStyle w:val="Prrafodelista"/>
        <w:numPr>
          <w:ilvl w:val="0"/>
          <w:numId w:val="13"/>
        </w:numPr>
        <w:jc w:val="both"/>
        <w:rPr>
          <w:rFonts w:ascii="Arial Narrow" w:hAnsi="Arial Narrow" w:cs="Arial"/>
          <w:szCs w:val="24"/>
          <w:lang w:eastAsia="es-MX"/>
        </w:rPr>
      </w:pPr>
      <w:r w:rsidRPr="00211604">
        <w:rPr>
          <w:rFonts w:ascii="Arial Narrow" w:hAnsi="Arial Narrow" w:cs="Arial"/>
          <w:szCs w:val="24"/>
          <w:lang w:eastAsia="es-MX"/>
        </w:rPr>
        <w:lastRenderedPageBreak/>
        <w:t>Revisar y colaborar en las actividades desarrolladas para la implementación de la Consulta Indígena</w:t>
      </w:r>
      <w:r>
        <w:rPr>
          <w:rFonts w:ascii="Arial Narrow" w:hAnsi="Arial Narrow" w:cs="Arial"/>
          <w:szCs w:val="24"/>
          <w:lang w:eastAsia="es-MX"/>
        </w:rPr>
        <w:t>.</w:t>
      </w:r>
    </w:p>
    <w:p w14:paraId="2C7D2450" w14:textId="6946E6CD" w:rsidR="003A3F71" w:rsidRPr="00211604" w:rsidRDefault="003A3F71" w:rsidP="00883CBF">
      <w:pPr>
        <w:pStyle w:val="Revisin"/>
        <w:numPr>
          <w:ilvl w:val="0"/>
          <w:numId w:val="13"/>
        </w:numPr>
        <w:jc w:val="both"/>
        <w:rPr>
          <w:rFonts w:ascii="Arial Narrow" w:eastAsia="Calibri" w:hAnsi="Arial Narrow" w:cs="Arial"/>
          <w:lang w:eastAsia="es-MX"/>
        </w:rPr>
      </w:pPr>
      <w:r w:rsidRPr="00211604">
        <w:rPr>
          <w:rFonts w:ascii="Arial Narrow" w:eastAsia="Calibri" w:hAnsi="Arial Narrow" w:cs="Arial"/>
          <w:lang w:eastAsia="es-MX"/>
        </w:rPr>
        <w:t>Revisar el seguimiento dado por la Secretaría Ejecutiva a los acuerdos de la Comisión Intersecretarial de Bioseguridad de los Organismos Genéticamente Modificado</w:t>
      </w:r>
    </w:p>
    <w:p w14:paraId="44D53DDA" w14:textId="77777777" w:rsidR="00A53C2D" w:rsidRPr="00211604" w:rsidRDefault="00A53C2D" w:rsidP="00A53C2D">
      <w:pPr>
        <w:jc w:val="both"/>
        <w:rPr>
          <w:rFonts w:ascii="Arial Narrow" w:eastAsia="Calibri" w:hAnsi="Arial Narrow" w:cs="Arial"/>
          <w:sz w:val="24"/>
          <w:szCs w:val="24"/>
          <w:lang w:eastAsia="es-MX"/>
        </w:rPr>
      </w:pPr>
    </w:p>
    <w:p w14:paraId="43B2A8A4" w14:textId="1E144E72" w:rsidR="00296302" w:rsidRPr="00FD4D87" w:rsidRDefault="001129AB" w:rsidP="00296302">
      <w:pPr>
        <w:autoSpaceDE w:val="0"/>
        <w:autoSpaceDN w:val="0"/>
        <w:adjustRightInd w:val="0"/>
        <w:rPr>
          <w:rFonts w:ascii="Arial Narrow" w:hAnsi="Arial Narrow" w:cs="Arial"/>
          <w:b/>
          <w:bCs/>
          <w:sz w:val="24"/>
          <w:szCs w:val="24"/>
          <w:lang w:eastAsia="es-MX"/>
        </w:rPr>
      </w:pPr>
      <w:r w:rsidRPr="005B11F6">
        <w:rPr>
          <w:rFonts w:ascii="Arial Narrow" w:hAnsi="Arial Narrow" w:cs="Arial"/>
          <w:b/>
          <w:bCs/>
          <w:sz w:val="24"/>
          <w:szCs w:val="24"/>
          <w:lang w:eastAsia="es-MX"/>
        </w:rPr>
        <w:t xml:space="preserve">2.3. </w:t>
      </w:r>
      <w:r w:rsidR="00BB7F87" w:rsidRPr="00FD4D87">
        <w:rPr>
          <w:rFonts w:ascii="Arial Narrow" w:hAnsi="Arial Narrow" w:cs="Arial"/>
          <w:b/>
          <w:bCs/>
          <w:sz w:val="24"/>
          <w:szCs w:val="24"/>
          <w:lang w:eastAsia="es-MX"/>
        </w:rPr>
        <w:t xml:space="preserve">Actividades del </w:t>
      </w:r>
      <w:r w:rsidR="00296302" w:rsidRPr="005B11F6">
        <w:rPr>
          <w:rFonts w:ascii="Arial Narrow" w:hAnsi="Arial Narrow" w:cs="Arial"/>
          <w:b/>
          <w:bCs/>
          <w:sz w:val="24"/>
          <w:szCs w:val="24"/>
          <w:lang w:eastAsia="es-MX"/>
        </w:rPr>
        <w:t>Consejo Consultivo Científico</w:t>
      </w:r>
    </w:p>
    <w:p w14:paraId="37FC6A41" w14:textId="77777777" w:rsidR="00296302" w:rsidRPr="00FD4D87" w:rsidRDefault="00296302" w:rsidP="00296302">
      <w:pPr>
        <w:autoSpaceDE w:val="0"/>
        <w:autoSpaceDN w:val="0"/>
        <w:adjustRightInd w:val="0"/>
        <w:rPr>
          <w:rFonts w:ascii="Arial Narrow" w:hAnsi="Arial Narrow" w:cs="Arial"/>
          <w:b/>
          <w:bCs/>
          <w:sz w:val="24"/>
          <w:szCs w:val="24"/>
          <w:lang w:eastAsia="es-MX"/>
        </w:rPr>
      </w:pPr>
    </w:p>
    <w:p w14:paraId="69850ECF" w14:textId="7B5B0F63" w:rsidR="009A14F9" w:rsidRPr="00FD4D87" w:rsidRDefault="00E84524" w:rsidP="00296302">
      <w:pPr>
        <w:autoSpaceDE w:val="0"/>
        <w:autoSpaceDN w:val="0"/>
        <w:adjustRightInd w:val="0"/>
        <w:rPr>
          <w:rFonts w:ascii="Arial Narrow" w:hAnsi="Arial Narrow" w:cs="Arial"/>
          <w:bCs/>
          <w:sz w:val="24"/>
          <w:szCs w:val="24"/>
          <w:lang w:eastAsia="es-MX"/>
        </w:rPr>
      </w:pPr>
      <w:r w:rsidRPr="00FD4D87">
        <w:rPr>
          <w:rFonts w:ascii="Arial Narrow" w:hAnsi="Arial Narrow" w:cs="Arial"/>
          <w:bCs/>
          <w:sz w:val="24"/>
          <w:szCs w:val="24"/>
          <w:lang w:eastAsia="es-MX"/>
        </w:rPr>
        <w:t>El Consejo Consultivo Científico durante el año 201</w:t>
      </w:r>
      <w:r w:rsidR="00595D8B">
        <w:rPr>
          <w:rFonts w:ascii="Arial Narrow" w:hAnsi="Arial Narrow" w:cs="Arial"/>
          <w:bCs/>
          <w:sz w:val="24"/>
          <w:szCs w:val="24"/>
          <w:lang w:eastAsia="es-MX"/>
        </w:rPr>
        <w:t>7</w:t>
      </w:r>
      <w:r w:rsidRPr="00FD4D87">
        <w:rPr>
          <w:rFonts w:ascii="Arial Narrow" w:hAnsi="Arial Narrow" w:cs="Arial"/>
          <w:bCs/>
          <w:sz w:val="24"/>
          <w:szCs w:val="24"/>
          <w:lang w:eastAsia="es-MX"/>
        </w:rPr>
        <w:t xml:space="preserve"> </w:t>
      </w:r>
      <w:r w:rsidR="009A14F9" w:rsidRPr="00FD4D87">
        <w:rPr>
          <w:rFonts w:ascii="Arial Narrow" w:hAnsi="Arial Narrow" w:cs="Arial"/>
          <w:bCs/>
          <w:sz w:val="24"/>
          <w:szCs w:val="24"/>
          <w:lang w:eastAsia="es-MX"/>
        </w:rPr>
        <w:t>tuvo cuatro sesiones ordinarias</w:t>
      </w:r>
      <w:r w:rsidR="00595D8B">
        <w:rPr>
          <w:rFonts w:ascii="Arial Narrow" w:hAnsi="Arial Narrow" w:cs="Arial"/>
          <w:bCs/>
          <w:sz w:val="24"/>
          <w:szCs w:val="24"/>
          <w:lang w:eastAsia="es-MX"/>
        </w:rPr>
        <w:t xml:space="preserve">, </w:t>
      </w:r>
      <w:r w:rsidR="009A14F9" w:rsidRPr="00FD4D87">
        <w:rPr>
          <w:rFonts w:ascii="Arial Narrow" w:hAnsi="Arial Narrow" w:cs="Arial"/>
          <w:bCs/>
          <w:sz w:val="24"/>
          <w:szCs w:val="24"/>
          <w:lang w:eastAsia="es-MX"/>
        </w:rPr>
        <w:t>mismas que se muestra</w:t>
      </w:r>
      <w:r w:rsidRPr="00FD4D87">
        <w:rPr>
          <w:rFonts w:ascii="Arial Narrow" w:hAnsi="Arial Narrow" w:cs="Arial"/>
          <w:bCs/>
          <w:sz w:val="24"/>
          <w:szCs w:val="24"/>
          <w:lang w:eastAsia="es-MX"/>
        </w:rPr>
        <w:t xml:space="preserve">n </w:t>
      </w:r>
      <w:r w:rsidR="00BE301F">
        <w:rPr>
          <w:rFonts w:ascii="Arial Narrow" w:hAnsi="Arial Narrow" w:cs="Arial"/>
          <w:bCs/>
          <w:sz w:val="24"/>
          <w:szCs w:val="24"/>
          <w:lang w:eastAsia="es-MX"/>
        </w:rPr>
        <w:t>en la tabla 3</w:t>
      </w:r>
      <w:r w:rsidR="009A14F9" w:rsidRPr="00FD4D87">
        <w:rPr>
          <w:rFonts w:ascii="Arial Narrow" w:hAnsi="Arial Narrow" w:cs="Arial"/>
          <w:bCs/>
          <w:sz w:val="24"/>
          <w:szCs w:val="24"/>
          <w:lang w:eastAsia="es-MX"/>
        </w:rPr>
        <w:t>.</w:t>
      </w:r>
    </w:p>
    <w:p w14:paraId="099D707B" w14:textId="77777777" w:rsidR="00903408" w:rsidRPr="00FD4D87" w:rsidRDefault="00903408" w:rsidP="00296302">
      <w:pPr>
        <w:autoSpaceDE w:val="0"/>
        <w:autoSpaceDN w:val="0"/>
        <w:adjustRightInd w:val="0"/>
        <w:rPr>
          <w:rFonts w:ascii="Arial Narrow" w:hAnsi="Arial Narrow" w:cs="Arial"/>
          <w:bCs/>
          <w:sz w:val="24"/>
          <w:szCs w:val="24"/>
          <w:lang w:eastAsia="es-MX"/>
        </w:rPr>
      </w:pPr>
    </w:p>
    <w:p w14:paraId="77F0DE12" w14:textId="4FC1EFC8" w:rsidR="00096303" w:rsidRDefault="00096303" w:rsidP="000A06B1">
      <w:pPr>
        <w:autoSpaceDE w:val="0"/>
        <w:autoSpaceDN w:val="0"/>
        <w:adjustRightInd w:val="0"/>
        <w:jc w:val="center"/>
        <w:rPr>
          <w:rFonts w:ascii="Arial Narrow" w:hAnsi="Arial Narrow" w:cs="Arial"/>
          <w:sz w:val="24"/>
          <w:szCs w:val="24"/>
          <w:lang w:eastAsia="es-MX"/>
        </w:rPr>
      </w:pPr>
      <w:bookmarkStart w:id="0" w:name="OLE_LINK37"/>
      <w:bookmarkStart w:id="1" w:name="OLE_LINK38"/>
      <w:r w:rsidRPr="003E5909">
        <w:rPr>
          <w:rFonts w:ascii="Arial Narrow" w:hAnsi="Arial Narrow" w:cs="Arial"/>
          <w:b/>
          <w:sz w:val="24"/>
          <w:szCs w:val="24"/>
          <w:lang w:eastAsia="es-MX"/>
        </w:rPr>
        <w:t xml:space="preserve">Tabla </w:t>
      </w:r>
      <w:r w:rsidR="00BE301F">
        <w:rPr>
          <w:rFonts w:ascii="Arial Narrow" w:hAnsi="Arial Narrow" w:cs="Arial"/>
          <w:b/>
          <w:sz w:val="24"/>
          <w:szCs w:val="24"/>
          <w:lang w:eastAsia="es-MX"/>
        </w:rPr>
        <w:t>3</w:t>
      </w:r>
      <w:r w:rsidRPr="00FD4D87">
        <w:rPr>
          <w:rFonts w:ascii="Arial Narrow" w:hAnsi="Arial Narrow" w:cs="Arial"/>
          <w:sz w:val="24"/>
          <w:szCs w:val="24"/>
          <w:lang w:eastAsia="es-MX"/>
        </w:rPr>
        <w:t>. Sesiones Ordinarias del Consejo Consultivo Científico (CCC).</w:t>
      </w:r>
    </w:p>
    <w:tbl>
      <w:tblPr>
        <w:tblStyle w:val="Tablaconcuadrcula"/>
        <w:tblW w:w="0" w:type="auto"/>
        <w:jc w:val="center"/>
        <w:tblLook w:val="04A0" w:firstRow="1" w:lastRow="0" w:firstColumn="1" w:lastColumn="0" w:noHBand="0" w:noVBand="1"/>
      </w:tblPr>
      <w:tblGrid>
        <w:gridCol w:w="3262"/>
        <w:gridCol w:w="3537"/>
      </w:tblGrid>
      <w:tr w:rsidR="00096303" w:rsidRPr="00FD4D87" w14:paraId="2E4D6E9B" w14:textId="77777777" w:rsidTr="00595D8B">
        <w:trPr>
          <w:trHeight w:val="562"/>
          <w:jc w:val="center"/>
        </w:trPr>
        <w:tc>
          <w:tcPr>
            <w:tcW w:w="3262" w:type="dxa"/>
            <w:tcBorders>
              <w:right w:val="single" w:sz="4" w:space="0" w:color="auto"/>
            </w:tcBorders>
            <w:shd w:val="clear" w:color="auto" w:fill="D9D9D9" w:themeFill="background1" w:themeFillShade="D9"/>
            <w:vAlign w:val="center"/>
          </w:tcPr>
          <w:p w14:paraId="646498C1" w14:textId="77777777" w:rsidR="00096303" w:rsidRPr="00FD4D87" w:rsidRDefault="00096303" w:rsidP="001F61E8">
            <w:pPr>
              <w:keepNext/>
              <w:jc w:val="center"/>
              <w:rPr>
                <w:rFonts w:ascii="Arial Narrow" w:hAnsi="Arial Narrow"/>
                <w:b/>
                <w:bCs/>
                <w:sz w:val="24"/>
                <w:szCs w:val="24"/>
              </w:rPr>
            </w:pPr>
            <w:r w:rsidRPr="00FD4D87">
              <w:rPr>
                <w:rFonts w:ascii="Arial Narrow" w:hAnsi="Arial Narrow"/>
                <w:b/>
                <w:bCs/>
                <w:sz w:val="24"/>
                <w:szCs w:val="24"/>
              </w:rPr>
              <w:t>Sesión del  CCC</w:t>
            </w:r>
          </w:p>
        </w:tc>
        <w:tc>
          <w:tcPr>
            <w:tcW w:w="3537" w:type="dxa"/>
            <w:tcBorders>
              <w:left w:val="single" w:sz="4" w:space="0" w:color="auto"/>
            </w:tcBorders>
            <w:shd w:val="clear" w:color="auto" w:fill="D9D9D9" w:themeFill="background1" w:themeFillShade="D9"/>
            <w:vAlign w:val="center"/>
          </w:tcPr>
          <w:p w14:paraId="02450E97" w14:textId="77777777" w:rsidR="00096303" w:rsidRPr="00FD4D87" w:rsidRDefault="00096303" w:rsidP="001F61E8">
            <w:pPr>
              <w:keepNext/>
              <w:jc w:val="center"/>
              <w:rPr>
                <w:rFonts w:ascii="Arial Narrow" w:hAnsi="Arial Narrow"/>
                <w:b/>
                <w:bCs/>
                <w:sz w:val="24"/>
                <w:szCs w:val="24"/>
              </w:rPr>
            </w:pPr>
            <w:r w:rsidRPr="00FD4D87">
              <w:rPr>
                <w:rFonts w:ascii="Arial Narrow" w:hAnsi="Arial Narrow"/>
                <w:b/>
                <w:bCs/>
                <w:sz w:val="24"/>
                <w:szCs w:val="24"/>
              </w:rPr>
              <w:t>Fecha de Sesión</w:t>
            </w:r>
          </w:p>
        </w:tc>
      </w:tr>
      <w:tr w:rsidR="00595D8B" w:rsidRPr="00FD4D87" w14:paraId="18420B31" w14:textId="77777777" w:rsidTr="00595D8B">
        <w:trPr>
          <w:jc w:val="center"/>
        </w:trPr>
        <w:tc>
          <w:tcPr>
            <w:tcW w:w="3262" w:type="dxa"/>
            <w:tcBorders>
              <w:right w:val="single" w:sz="4" w:space="0" w:color="auto"/>
            </w:tcBorders>
          </w:tcPr>
          <w:p w14:paraId="6B98E92E" w14:textId="77777777" w:rsidR="00595D8B" w:rsidRPr="00FD4D87" w:rsidRDefault="00595D8B" w:rsidP="00595D8B">
            <w:pPr>
              <w:rPr>
                <w:rFonts w:ascii="Arial Narrow" w:hAnsi="Arial Narrow"/>
                <w:b/>
                <w:bCs/>
                <w:sz w:val="24"/>
                <w:szCs w:val="24"/>
              </w:rPr>
            </w:pPr>
            <w:r w:rsidRPr="00FD4D87">
              <w:rPr>
                <w:rFonts w:ascii="Arial Narrow" w:hAnsi="Arial Narrow"/>
                <w:b/>
                <w:bCs/>
                <w:sz w:val="24"/>
                <w:szCs w:val="24"/>
              </w:rPr>
              <w:t>Primera Sesión Ordinaria</w:t>
            </w:r>
          </w:p>
        </w:tc>
        <w:tc>
          <w:tcPr>
            <w:tcW w:w="3537" w:type="dxa"/>
            <w:tcBorders>
              <w:left w:val="single" w:sz="4" w:space="0" w:color="auto"/>
            </w:tcBorders>
          </w:tcPr>
          <w:p w14:paraId="64367562" w14:textId="013FB487" w:rsidR="00595D8B" w:rsidRPr="00FD4D87" w:rsidRDefault="00595D8B" w:rsidP="00595D8B">
            <w:pPr>
              <w:keepNext/>
              <w:jc w:val="center"/>
              <w:rPr>
                <w:rFonts w:ascii="Arial Narrow" w:hAnsi="Arial Narrow"/>
                <w:sz w:val="24"/>
                <w:szCs w:val="24"/>
              </w:rPr>
            </w:pPr>
            <w:r w:rsidRPr="00595D8B">
              <w:rPr>
                <w:rFonts w:ascii="Arial Narrow" w:hAnsi="Arial Narrow"/>
                <w:sz w:val="24"/>
                <w:szCs w:val="24"/>
              </w:rPr>
              <w:t>10 de febrero de 2017</w:t>
            </w:r>
          </w:p>
        </w:tc>
      </w:tr>
      <w:tr w:rsidR="00595D8B" w:rsidRPr="00FD4D87" w14:paraId="6FBDD9D5" w14:textId="77777777" w:rsidTr="00595D8B">
        <w:trPr>
          <w:jc w:val="center"/>
        </w:trPr>
        <w:tc>
          <w:tcPr>
            <w:tcW w:w="3262" w:type="dxa"/>
            <w:tcBorders>
              <w:right w:val="single" w:sz="4" w:space="0" w:color="auto"/>
            </w:tcBorders>
          </w:tcPr>
          <w:p w14:paraId="38B4216E" w14:textId="77777777" w:rsidR="00595D8B" w:rsidRPr="00FD4D87" w:rsidRDefault="00595D8B" w:rsidP="00595D8B">
            <w:pPr>
              <w:rPr>
                <w:rFonts w:ascii="Arial Narrow" w:hAnsi="Arial Narrow"/>
                <w:b/>
                <w:bCs/>
                <w:sz w:val="24"/>
                <w:szCs w:val="24"/>
              </w:rPr>
            </w:pPr>
            <w:r w:rsidRPr="00FD4D87">
              <w:rPr>
                <w:rFonts w:ascii="Arial Narrow" w:hAnsi="Arial Narrow"/>
                <w:b/>
                <w:bCs/>
                <w:sz w:val="24"/>
                <w:szCs w:val="24"/>
              </w:rPr>
              <w:t xml:space="preserve">Segunda Sesión Ordinaria </w:t>
            </w:r>
          </w:p>
        </w:tc>
        <w:tc>
          <w:tcPr>
            <w:tcW w:w="3537" w:type="dxa"/>
            <w:tcBorders>
              <w:left w:val="single" w:sz="4" w:space="0" w:color="auto"/>
            </w:tcBorders>
          </w:tcPr>
          <w:p w14:paraId="71734F80" w14:textId="338CC8AE" w:rsidR="00595D8B" w:rsidRPr="00FD4D87" w:rsidRDefault="00595D8B" w:rsidP="00595D8B">
            <w:pPr>
              <w:keepNext/>
              <w:jc w:val="center"/>
              <w:rPr>
                <w:rFonts w:ascii="Arial Narrow" w:hAnsi="Arial Narrow"/>
                <w:sz w:val="24"/>
                <w:szCs w:val="24"/>
              </w:rPr>
            </w:pPr>
            <w:r w:rsidRPr="00595D8B">
              <w:rPr>
                <w:rFonts w:ascii="Arial Narrow" w:hAnsi="Arial Narrow"/>
                <w:sz w:val="24"/>
                <w:szCs w:val="24"/>
              </w:rPr>
              <w:t>25 de mayo de 2017</w:t>
            </w:r>
          </w:p>
        </w:tc>
      </w:tr>
      <w:tr w:rsidR="00595D8B" w:rsidRPr="00FD4D87" w14:paraId="56D6127A" w14:textId="77777777" w:rsidTr="00595D8B">
        <w:trPr>
          <w:jc w:val="center"/>
        </w:trPr>
        <w:tc>
          <w:tcPr>
            <w:tcW w:w="3262" w:type="dxa"/>
            <w:tcBorders>
              <w:right w:val="single" w:sz="4" w:space="0" w:color="auto"/>
            </w:tcBorders>
          </w:tcPr>
          <w:p w14:paraId="615AB5CA" w14:textId="77777777" w:rsidR="00595D8B" w:rsidRPr="00FD4D87" w:rsidRDefault="00595D8B" w:rsidP="00595D8B">
            <w:pPr>
              <w:rPr>
                <w:rFonts w:ascii="Arial Narrow" w:hAnsi="Arial Narrow"/>
                <w:b/>
                <w:bCs/>
                <w:sz w:val="24"/>
                <w:szCs w:val="24"/>
              </w:rPr>
            </w:pPr>
            <w:r w:rsidRPr="00FD4D87">
              <w:rPr>
                <w:rFonts w:ascii="Arial Narrow" w:hAnsi="Arial Narrow"/>
                <w:b/>
                <w:bCs/>
                <w:sz w:val="24"/>
                <w:szCs w:val="24"/>
              </w:rPr>
              <w:t>Tercera Sesión Ordinaria</w:t>
            </w:r>
          </w:p>
        </w:tc>
        <w:tc>
          <w:tcPr>
            <w:tcW w:w="3537" w:type="dxa"/>
            <w:tcBorders>
              <w:left w:val="single" w:sz="4" w:space="0" w:color="auto"/>
            </w:tcBorders>
          </w:tcPr>
          <w:p w14:paraId="6FFCF87F" w14:textId="659832D6" w:rsidR="00595D8B" w:rsidRPr="00FD4D87" w:rsidRDefault="00595D8B" w:rsidP="00595D8B">
            <w:pPr>
              <w:keepNext/>
              <w:jc w:val="center"/>
              <w:rPr>
                <w:rFonts w:ascii="Arial Narrow" w:hAnsi="Arial Narrow"/>
                <w:sz w:val="24"/>
                <w:szCs w:val="24"/>
              </w:rPr>
            </w:pPr>
            <w:r w:rsidRPr="00595D8B">
              <w:rPr>
                <w:rFonts w:ascii="Arial Narrow" w:hAnsi="Arial Narrow"/>
                <w:sz w:val="24"/>
                <w:szCs w:val="24"/>
              </w:rPr>
              <w:t>18 de agosto de 2017</w:t>
            </w:r>
          </w:p>
        </w:tc>
      </w:tr>
      <w:tr w:rsidR="00595D8B" w:rsidRPr="00FD4D87" w14:paraId="07BBB3B9" w14:textId="77777777" w:rsidTr="00595D8B">
        <w:trPr>
          <w:jc w:val="center"/>
        </w:trPr>
        <w:tc>
          <w:tcPr>
            <w:tcW w:w="3262" w:type="dxa"/>
            <w:tcBorders>
              <w:right w:val="single" w:sz="4" w:space="0" w:color="auto"/>
            </w:tcBorders>
          </w:tcPr>
          <w:p w14:paraId="6D8FB35A" w14:textId="77777777" w:rsidR="00595D8B" w:rsidRPr="00FD4D87" w:rsidRDefault="00595D8B" w:rsidP="00595D8B">
            <w:pPr>
              <w:rPr>
                <w:rFonts w:ascii="Arial Narrow" w:hAnsi="Arial Narrow"/>
                <w:b/>
                <w:bCs/>
                <w:sz w:val="24"/>
                <w:szCs w:val="24"/>
              </w:rPr>
            </w:pPr>
            <w:r w:rsidRPr="00FD4D87">
              <w:rPr>
                <w:rFonts w:ascii="Arial Narrow" w:hAnsi="Arial Narrow"/>
                <w:b/>
                <w:bCs/>
                <w:sz w:val="24"/>
                <w:szCs w:val="24"/>
              </w:rPr>
              <w:t>Cuarta Sesión Ordinaria</w:t>
            </w:r>
          </w:p>
        </w:tc>
        <w:tc>
          <w:tcPr>
            <w:tcW w:w="3537" w:type="dxa"/>
            <w:tcBorders>
              <w:left w:val="single" w:sz="4" w:space="0" w:color="auto"/>
            </w:tcBorders>
          </w:tcPr>
          <w:p w14:paraId="3CE06627" w14:textId="18282F97" w:rsidR="00595D8B" w:rsidRPr="00FD4D87" w:rsidRDefault="00595D8B" w:rsidP="00595D8B">
            <w:pPr>
              <w:keepNext/>
              <w:jc w:val="center"/>
              <w:rPr>
                <w:rFonts w:ascii="Arial Narrow" w:hAnsi="Arial Narrow"/>
                <w:sz w:val="24"/>
                <w:szCs w:val="24"/>
              </w:rPr>
            </w:pPr>
            <w:r w:rsidRPr="00595D8B">
              <w:rPr>
                <w:rFonts w:ascii="Arial Narrow" w:hAnsi="Arial Narrow"/>
                <w:sz w:val="24"/>
                <w:szCs w:val="24"/>
              </w:rPr>
              <w:t>10 de noviembre de 2017</w:t>
            </w:r>
          </w:p>
        </w:tc>
      </w:tr>
      <w:bookmarkEnd w:id="0"/>
      <w:bookmarkEnd w:id="1"/>
    </w:tbl>
    <w:p w14:paraId="6D12E5D0" w14:textId="77777777" w:rsidR="005B11F6" w:rsidRPr="00BE301F" w:rsidRDefault="005B11F6" w:rsidP="00096303">
      <w:pPr>
        <w:jc w:val="both"/>
        <w:rPr>
          <w:rFonts w:ascii="Arial Narrow" w:hAnsi="Arial Narrow" w:cs="Arial"/>
          <w:bCs/>
          <w:sz w:val="24"/>
          <w:szCs w:val="24"/>
        </w:rPr>
      </w:pPr>
    </w:p>
    <w:p w14:paraId="43A62756" w14:textId="5F4566C3" w:rsidR="000A06B1" w:rsidRPr="000A06B1" w:rsidRDefault="000A06B1" w:rsidP="00883CBF">
      <w:pPr>
        <w:pStyle w:val="Prrafodelista"/>
        <w:numPr>
          <w:ilvl w:val="0"/>
          <w:numId w:val="11"/>
        </w:numPr>
        <w:ind w:left="709"/>
        <w:jc w:val="both"/>
        <w:rPr>
          <w:rFonts w:ascii="Arial Narrow" w:hAnsi="Arial Narrow" w:cs="Arial"/>
          <w:szCs w:val="24"/>
          <w:lang w:eastAsia="es-MX"/>
        </w:rPr>
      </w:pPr>
      <w:r w:rsidRPr="000A06B1">
        <w:rPr>
          <w:rFonts w:ascii="Arial Narrow" w:hAnsi="Arial Narrow" w:cs="Arial"/>
          <w:szCs w:val="24"/>
          <w:lang w:eastAsia="es-MX"/>
        </w:rPr>
        <w:t>En este año el CCC dio la bienvenida a dos nuevos miembros</w:t>
      </w:r>
      <w:r>
        <w:rPr>
          <w:rFonts w:ascii="Arial Narrow" w:hAnsi="Arial Narrow" w:cs="Arial"/>
          <w:szCs w:val="24"/>
          <w:lang w:eastAsia="es-MX"/>
        </w:rPr>
        <w:t>, en las disciplinas</w:t>
      </w:r>
      <w:r w:rsidRPr="000A06B1">
        <w:rPr>
          <w:rFonts w:ascii="Arial Narrow" w:hAnsi="Arial Narrow" w:cs="Arial"/>
          <w:szCs w:val="24"/>
          <w:lang w:eastAsia="es-MX"/>
        </w:rPr>
        <w:t xml:space="preserve"> de Biotecnología en Alimentos y Sanidad Acuícola. </w:t>
      </w:r>
      <w:r>
        <w:rPr>
          <w:rFonts w:ascii="Arial Narrow" w:hAnsi="Arial Narrow" w:cs="Arial"/>
          <w:szCs w:val="24"/>
          <w:lang w:eastAsia="es-MX"/>
        </w:rPr>
        <w:t>La información de los miembros que integra este consejo se puede consultar en e</w:t>
      </w:r>
      <w:r w:rsidRPr="000A06B1">
        <w:rPr>
          <w:rFonts w:ascii="Arial Narrow" w:hAnsi="Arial Narrow" w:cs="Arial"/>
          <w:szCs w:val="24"/>
          <w:lang w:eastAsia="es-MX"/>
        </w:rPr>
        <w:t>l sigui</w:t>
      </w:r>
      <w:r>
        <w:rPr>
          <w:rFonts w:ascii="Arial Narrow" w:hAnsi="Arial Narrow" w:cs="Arial"/>
          <w:szCs w:val="24"/>
          <w:lang w:eastAsia="es-MX"/>
        </w:rPr>
        <w:t xml:space="preserve">ente vínculo: </w:t>
      </w:r>
      <w:r w:rsidRPr="000A06B1">
        <w:rPr>
          <w:rFonts w:ascii="Arial Narrow" w:hAnsi="Arial Narrow" w:cs="Arial"/>
          <w:szCs w:val="24"/>
          <w:lang w:eastAsia="es-MX"/>
        </w:rPr>
        <w:t>https://www.conacyt.gob.mx/cibiogem/index.php/consejo-consultivo-cientifico</w:t>
      </w:r>
    </w:p>
    <w:p w14:paraId="583FF6FE" w14:textId="75460B25" w:rsidR="000A06B1" w:rsidRPr="000A06B1" w:rsidRDefault="000A06B1" w:rsidP="00883CBF">
      <w:pPr>
        <w:pStyle w:val="Prrafodelista"/>
        <w:numPr>
          <w:ilvl w:val="0"/>
          <w:numId w:val="11"/>
        </w:numPr>
        <w:ind w:left="709" w:hanging="283"/>
        <w:jc w:val="both"/>
        <w:rPr>
          <w:rFonts w:ascii="Arial Narrow" w:hAnsi="Arial Narrow" w:cs="Arial"/>
          <w:szCs w:val="24"/>
          <w:lang w:eastAsia="es-MX"/>
        </w:rPr>
      </w:pPr>
      <w:r>
        <w:rPr>
          <w:rFonts w:ascii="Arial Narrow" w:hAnsi="Arial Narrow" w:cs="Arial"/>
          <w:szCs w:val="24"/>
          <w:lang w:eastAsia="es-MX"/>
        </w:rPr>
        <w:t>E</w:t>
      </w:r>
      <w:r w:rsidRPr="000A06B1">
        <w:rPr>
          <w:rFonts w:ascii="Arial Narrow" w:hAnsi="Arial Narrow" w:cs="Arial"/>
          <w:szCs w:val="24"/>
          <w:lang w:eastAsia="es-MX"/>
        </w:rPr>
        <w:t xml:space="preserve">l Consejo </w:t>
      </w:r>
      <w:r>
        <w:rPr>
          <w:rFonts w:ascii="Arial Narrow" w:hAnsi="Arial Narrow" w:cs="Arial"/>
          <w:szCs w:val="24"/>
          <w:lang w:eastAsia="es-MX"/>
        </w:rPr>
        <w:t>revisó</w:t>
      </w:r>
      <w:r w:rsidRPr="000A06B1">
        <w:rPr>
          <w:rFonts w:ascii="Arial Narrow" w:hAnsi="Arial Narrow" w:cs="Arial"/>
          <w:szCs w:val="24"/>
          <w:lang w:eastAsia="es-MX"/>
        </w:rPr>
        <w:t xml:space="preserve"> los resultados de los proyectos fin</w:t>
      </w:r>
      <w:r>
        <w:rPr>
          <w:rFonts w:ascii="Arial Narrow" w:hAnsi="Arial Narrow" w:cs="Arial"/>
          <w:szCs w:val="24"/>
          <w:lang w:eastAsia="es-MX"/>
        </w:rPr>
        <w:t>anciados por el Fondo CIBIOGEM,</w:t>
      </w:r>
      <w:r w:rsidRPr="000A06B1">
        <w:rPr>
          <w:rFonts w:ascii="Arial Narrow" w:hAnsi="Arial Narrow" w:cs="Arial"/>
          <w:szCs w:val="24"/>
          <w:lang w:eastAsia="es-MX"/>
        </w:rPr>
        <w:t xml:space="preserve"> para los cuales los miembros del CCC integran y coordinan las Instancias de Evaluación. Ha este respecto el CCC desarrolló el documento con los procesos de evaluación de las propuestas recibidas en las convocatorias del Fondo CIBIOGEM y para homologar los procesos de evaluación de las propuestas recibidas en las convocatorias.</w:t>
      </w:r>
    </w:p>
    <w:p w14:paraId="17C0969B" w14:textId="1D9B8648" w:rsidR="000A06B1" w:rsidRPr="000A06B1" w:rsidRDefault="000A06B1" w:rsidP="00883CBF">
      <w:pPr>
        <w:pStyle w:val="Prrafodelista"/>
        <w:numPr>
          <w:ilvl w:val="0"/>
          <w:numId w:val="11"/>
        </w:numPr>
        <w:ind w:left="709" w:hanging="283"/>
        <w:jc w:val="both"/>
        <w:rPr>
          <w:rFonts w:ascii="Arial Narrow" w:hAnsi="Arial Narrow" w:cs="Arial"/>
          <w:szCs w:val="24"/>
          <w:lang w:eastAsia="es-MX"/>
        </w:rPr>
      </w:pPr>
      <w:r w:rsidRPr="000A06B1">
        <w:rPr>
          <w:rFonts w:ascii="Arial Narrow" w:hAnsi="Arial Narrow" w:cs="Arial"/>
          <w:szCs w:val="24"/>
          <w:lang w:eastAsia="es-MX"/>
        </w:rPr>
        <w:t>Se emitió la convocatoria para renovar los consejeros para las disciplinas de salud Humana y Sanidad Animal, misma que cerró</w:t>
      </w:r>
      <w:r>
        <w:rPr>
          <w:rFonts w:ascii="Arial Narrow" w:hAnsi="Arial Narrow" w:cs="Arial"/>
          <w:szCs w:val="24"/>
          <w:lang w:eastAsia="es-MX"/>
        </w:rPr>
        <w:t xml:space="preserve"> el 22 de octubre de 2017, la información se encuentra en:</w:t>
      </w:r>
    </w:p>
    <w:p w14:paraId="525E845C" w14:textId="77777777" w:rsidR="000A06B1" w:rsidRPr="000A06B1" w:rsidRDefault="000A06B1" w:rsidP="000A06B1">
      <w:pPr>
        <w:pStyle w:val="Prrafodelista"/>
        <w:ind w:left="709"/>
        <w:jc w:val="both"/>
        <w:rPr>
          <w:rFonts w:ascii="Arial Narrow" w:hAnsi="Arial Narrow"/>
          <w:szCs w:val="24"/>
          <w:lang w:eastAsia="es-MX"/>
        </w:rPr>
      </w:pPr>
      <w:hyperlink r:id="rId22" w:history="1">
        <w:r w:rsidRPr="000A06B1">
          <w:rPr>
            <w:rFonts w:ascii="Arial Narrow" w:hAnsi="Arial Narrow"/>
            <w:szCs w:val="24"/>
            <w:lang w:eastAsia="es-MX"/>
          </w:rPr>
          <w:t>http://conacyt.gob.mx/cibiogem/index.php/cibiogem/convocatorias-de-la-cibiogem/convocatorias-ccc-cibiogem/2017-2/convocatorias-abiertas</w:t>
        </w:r>
      </w:hyperlink>
    </w:p>
    <w:p w14:paraId="0F08A547" w14:textId="787671BE" w:rsidR="000A06B1" w:rsidRPr="000A06B1" w:rsidRDefault="000A06B1" w:rsidP="00883CBF">
      <w:pPr>
        <w:pStyle w:val="Prrafodelista"/>
        <w:numPr>
          <w:ilvl w:val="0"/>
          <w:numId w:val="11"/>
        </w:numPr>
        <w:ind w:left="709" w:hanging="283"/>
        <w:jc w:val="both"/>
        <w:rPr>
          <w:rFonts w:ascii="Arial Narrow" w:hAnsi="Arial Narrow" w:cs="Arial"/>
          <w:szCs w:val="24"/>
          <w:lang w:eastAsia="es-MX"/>
        </w:rPr>
      </w:pPr>
      <w:r>
        <w:rPr>
          <w:rFonts w:ascii="Arial Narrow" w:hAnsi="Arial Narrow" w:cs="Arial"/>
          <w:szCs w:val="24"/>
          <w:lang w:eastAsia="es-MX"/>
        </w:rPr>
        <w:t xml:space="preserve">Los miembros del </w:t>
      </w:r>
      <w:r w:rsidRPr="000A06B1">
        <w:rPr>
          <w:rFonts w:ascii="Arial Narrow" w:hAnsi="Arial Narrow" w:cs="Arial"/>
          <w:szCs w:val="24"/>
          <w:lang w:eastAsia="es-MX"/>
        </w:rPr>
        <w:t>CCC emitió</w:t>
      </w:r>
      <w:r w:rsidR="00CA7181">
        <w:rPr>
          <w:rFonts w:ascii="Arial Narrow" w:hAnsi="Arial Narrow" w:cs="Arial"/>
          <w:szCs w:val="24"/>
          <w:lang w:eastAsia="es-MX"/>
        </w:rPr>
        <w:t xml:space="preserve"> las</w:t>
      </w:r>
      <w:r w:rsidRPr="000A06B1">
        <w:rPr>
          <w:rFonts w:ascii="Arial Narrow" w:hAnsi="Arial Narrow" w:cs="Arial"/>
          <w:szCs w:val="24"/>
          <w:lang w:eastAsia="es-MX"/>
        </w:rPr>
        <w:t xml:space="preserve"> recomendaciones para la conclusión de</w:t>
      </w:r>
      <w:r w:rsidR="00CA7181">
        <w:rPr>
          <w:rFonts w:ascii="Arial Narrow" w:hAnsi="Arial Narrow" w:cs="Arial"/>
          <w:szCs w:val="24"/>
          <w:lang w:eastAsia="es-MX"/>
        </w:rPr>
        <w:t xml:space="preserve"> dos</w:t>
      </w:r>
      <w:r w:rsidRPr="000A06B1">
        <w:rPr>
          <w:rFonts w:ascii="Arial Narrow" w:hAnsi="Arial Narrow" w:cs="Arial"/>
          <w:szCs w:val="24"/>
          <w:lang w:eastAsia="es-MX"/>
        </w:rPr>
        <w:t xml:space="preserve"> </w:t>
      </w:r>
      <w:r w:rsidR="00CA7181" w:rsidRPr="000A06B1">
        <w:rPr>
          <w:rFonts w:ascii="Arial Narrow" w:hAnsi="Arial Narrow" w:cs="Arial"/>
          <w:szCs w:val="24"/>
          <w:lang w:eastAsia="es-MX"/>
        </w:rPr>
        <w:t>proyectos</w:t>
      </w:r>
      <w:r w:rsidR="00CA7181">
        <w:rPr>
          <w:rFonts w:ascii="Arial Narrow" w:hAnsi="Arial Narrow" w:cs="Arial"/>
          <w:szCs w:val="24"/>
          <w:lang w:eastAsia="es-MX"/>
        </w:rPr>
        <w:t xml:space="preserve"> financiados por </w:t>
      </w:r>
      <w:r w:rsidR="00CA7181" w:rsidRPr="000A06B1">
        <w:rPr>
          <w:rFonts w:ascii="Arial Narrow" w:hAnsi="Arial Narrow" w:cs="Arial"/>
          <w:szCs w:val="24"/>
          <w:lang w:eastAsia="es-MX"/>
        </w:rPr>
        <w:t>el Fondo CIBIOGEM</w:t>
      </w:r>
      <w:r w:rsidRPr="000A06B1">
        <w:rPr>
          <w:rFonts w:ascii="Arial Narrow" w:hAnsi="Arial Narrow" w:cs="Arial"/>
          <w:szCs w:val="24"/>
          <w:lang w:eastAsia="es-MX"/>
        </w:rPr>
        <w:t>.</w:t>
      </w:r>
    </w:p>
    <w:p w14:paraId="2B810A4E" w14:textId="77777777" w:rsidR="00BE301F" w:rsidRPr="00BE301F" w:rsidRDefault="00BE301F" w:rsidP="00BE301F">
      <w:pPr>
        <w:pStyle w:val="Prrafodelista"/>
        <w:rPr>
          <w:rFonts w:ascii="Arial Narrow" w:hAnsi="Arial Narrow" w:cs="Arial"/>
          <w:bCs/>
          <w:szCs w:val="20"/>
        </w:rPr>
      </w:pPr>
    </w:p>
    <w:p w14:paraId="10752A01" w14:textId="77777777" w:rsidR="0050218E" w:rsidRPr="00FD4D87" w:rsidRDefault="001129AB" w:rsidP="00CB2DCF">
      <w:pPr>
        <w:autoSpaceDE w:val="0"/>
        <w:autoSpaceDN w:val="0"/>
        <w:adjustRightInd w:val="0"/>
        <w:jc w:val="both"/>
        <w:rPr>
          <w:rFonts w:ascii="Arial Narrow" w:hAnsi="Arial Narrow" w:cs="Arial"/>
          <w:b/>
          <w:bCs/>
          <w:sz w:val="24"/>
          <w:szCs w:val="24"/>
          <w:lang w:eastAsia="es-MX"/>
        </w:rPr>
      </w:pPr>
      <w:r w:rsidRPr="004906AD">
        <w:rPr>
          <w:rFonts w:ascii="Arial Narrow" w:hAnsi="Arial Narrow" w:cs="Arial"/>
          <w:b/>
          <w:bCs/>
          <w:sz w:val="24"/>
          <w:szCs w:val="24"/>
          <w:lang w:eastAsia="es-MX"/>
        </w:rPr>
        <w:t xml:space="preserve">2.4. </w:t>
      </w:r>
      <w:r w:rsidR="0050218E" w:rsidRPr="004906AD">
        <w:rPr>
          <w:rFonts w:ascii="Arial Narrow" w:hAnsi="Arial Narrow" w:cs="Arial"/>
          <w:b/>
          <w:bCs/>
          <w:sz w:val="24"/>
          <w:szCs w:val="24"/>
          <w:lang w:eastAsia="es-MX"/>
        </w:rPr>
        <w:t xml:space="preserve">Actividades del Consejo Consultivo </w:t>
      </w:r>
      <w:r w:rsidR="008E1F88" w:rsidRPr="004906AD">
        <w:rPr>
          <w:rFonts w:ascii="Arial Narrow" w:hAnsi="Arial Narrow" w:cs="Arial"/>
          <w:b/>
          <w:bCs/>
          <w:sz w:val="24"/>
          <w:szCs w:val="24"/>
          <w:lang w:eastAsia="es-MX"/>
        </w:rPr>
        <w:t>Mixto</w:t>
      </w:r>
    </w:p>
    <w:p w14:paraId="79D92FC4" w14:textId="77777777" w:rsidR="00CB2DCF" w:rsidRPr="00FD4D87" w:rsidRDefault="00CB2DCF" w:rsidP="00CB2DCF">
      <w:pPr>
        <w:autoSpaceDE w:val="0"/>
        <w:autoSpaceDN w:val="0"/>
        <w:adjustRightInd w:val="0"/>
        <w:jc w:val="both"/>
        <w:rPr>
          <w:rFonts w:ascii="Arial Narrow" w:hAnsi="Arial Narrow" w:cs="Arial"/>
          <w:b/>
          <w:bCs/>
          <w:sz w:val="24"/>
          <w:szCs w:val="24"/>
          <w:lang w:eastAsia="es-MX"/>
        </w:rPr>
      </w:pPr>
    </w:p>
    <w:p w14:paraId="1C0A7661" w14:textId="0CE5C15C" w:rsidR="00FC4E4F" w:rsidRPr="00FD4D87" w:rsidRDefault="008E1F88" w:rsidP="00D55536">
      <w:pPr>
        <w:jc w:val="both"/>
        <w:rPr>
          <w:rFonts w:ascii="Arial Narrow" w:hAnsi="Arial Narrow" w:cs="Arial"/>
          <w:bCs/>
          <w:sz w:val="24"/>
          <w:szCs w:val="24"/>
        </w:rPr>
      </w:pPr>
      <w:r w:rsidRPr="00FD4D87">
        <w:rPr>
          <w:rFonts w:ascii="Arial Narrow" w:hAnsi="Arial Narrow" w:cs="Arial"/>
          <w:bCs/>
          <w:sz w:val="24"/>
          <w:szCs w:val="24"/>
        </w:rPr>
        <w:t>El Consejo Consultivo Mixto</w:t>
      </w:r>
      <w:r w:rsidRPr="00FD4D87">
        <w:rPr>
          <w:rFonts w:ascii="Arial Narrow" w:hAnsi="Arial Narrow" w:cs="Arial"/>
          <w:sz w:val="24"/>
          <w:szCs w:val="24"/>
        </w:rPr>
        <w:t xml:space="preserve"> realizó </w:t>
      </w:r>
      <w:r w:rsidR="005B11F6">
        <w:rPr>
          <w:rFonts w:ascii="Arial Narrow" w:hAnsi="Arial Narrow" w:cs="Arial"/>
          <w:sz w:val="24"/>
          <w:szCs w:val="24"/>
        </w:rPr>
        <w:t>una</w:t>
      </w:r>
      <w:r w:rsidR="005B11F6">
        <w:rPr>
          <w:rFonts w:ascii="Arial Narrow" w:hAnsi="Arial Narrow" w:cs="Arial"/>
          <w:bCs/>
          <w:sz w:val="24"/>
          <w:szCs w:val="24"/>
        </w:rPr>
        <w:t xml:space="preserve"> Sesió</w:t>
      </w:r>
      <w:r w:rsidR="009A14F9" w:rsidRPr="00FD4D87">
        <w:rPr>
          <w:rFonts w:ascii="Arial Narrow" w:hAnsi="Arial Narrow" w:cs="Arial"/>
          <w:bCs/>
          <w:sz w:val="24"/>
          <w:szCs w:val="24"/>
        </w:rPr>
        <w:t>n Ordinaria durante el 201</w:t>
      </w:r>
      <w:r w:rsidR="003508E4">
        <w:rPr>
          <w:rFonts w:ascii="Arial Narrow" w:hAnsi="Arial Narrow" w:cs="Arial"/>
          <w:bCs/>
          <w:sz w:val="24"/>
          <w:szCs w:val="24"/>
        </w:rPr>
        <w:t>7</w:t>
      </w:r>
      <w:r w:rsidR="009A14F9" w:rsidRPr="00FD4D87">
        <w:rPr>
          <w:rFonts w:ascii="Arial Narrow" w:hAnsi="Arial Narrow" w:cs="Arial"/>
          <w:bCs/>
          <w:sz w:val="24"/>
          <w:szCs w:val="24"/>
        </w:rPr>
        <w:t>,</w:t>
      </w:r>
      <w:r w:rsidR="002E51FD" w:rsidRPr="00FD4D87">
        <w:rPr>
          <w:rFonts w:ascii="Arial Narrow" w:hAnsi="Arial Narrow" w:cs="Arial"/>
          <w:bCs/>
          <w:sz w:val="24"/>
          <w:szCs w:val="24"/>
        </w:rPr>
        <w:t xml:space="preserve"> como se describe en la tabla </w:t>
      </w:r>
      <w:r w:rsidR="00042342" w:rsidRPr="00FD4D87">
        <w:rPr>
          <w:rFonts w:ascii="Arial Narrow" w:hAnsi="Arial Narrow" w:cs="Arial"/>
          <w:bCs/>
          <w:sz w:val="24"/>
          <w:szCs w:val="24"/>
        </w:rPr>
        <w:t>6</w:t>
      </w:r>
      <w:r w:rsidR="009A14F9" w:rsidRPr="00FD4D87">
        <w:rPr>
          <w:rFonts w:ascii="Arial Narrow" w:hAnsi="Arial Narrow" w:cs="Arial"/>
          <w:bCs/>
          <w:sz w:val="24"/>
          <w:szCs w:val="24"/>
        </w:rPr>
        <w:t xml:space="preserve">. </w:t>
      </w:r>
    </w:p>
    <w:p w14:paraId="586C2A99" w14:textId="77777777" w:rsidR="009A14F9" w:rsidRPr="00FD4D87" w:rsidRDefault="009A14F9" w:rsidP="00D55536">
      <w:pPr>
        <w:jc w:val="both"/>
        <w:rPr>
          <w:rFonts w:ascii="Arial Narrow" w:hAnsi="Arial Narrow" w:cs="Arial"/>
          <w:bCs/>
          <w:sz w:val="24"/>
          <w:szCs w:val="24"/>
        </w:rPr>
      </w:pPr>
    </w:p>
    <w:p w14:paraId="48AB14BC" w14:textId="26C35ED4" w:rsidR="00FC4E4F" w:rsidRPr="00FD4D87" w:rsidRDefault="00FC4E4F" w:rsidP="003508E4">
      <w:pPr>
        <w:autoSpaceDE w:val="0"/>
        <w:autoSpaceDN w:val="0"/>
        <w:adjustRightInd w:val="0"/>
        <w:jc w:val="center"/>
        <w:rPr>
          <w:rFonts w:ascii="Arial Narrow" w:hAnsi="Arial Narrow" w:cs="Arial"/>
          <w:sz w:val="24"/>
          <w:szCs w:val="24"/>
          <w:lang w:eastAsia="es-MX"/>
        </w:rPr>
      </w:pPr>
      <w:r w:rsidRPr="005B11F6">
        <w:rPr>
          <w:rFonts w:ascii="Arial Narrow" w:hAnsi="Arial Narrow" w:cs="Arial"/>
          <w:b/>
          <w:sz w:val="24"/>
          <w:szCs w:val="24"/>
          <w:lang w:eastAsia="es-MX"/>
        </w:rPr>
        <w:t xml:space="preserve">Tabla </w:t>
      </w:r>
      <w:r w:rsidR="00A42FB0">
        <w:rPr>
          <w:rFonts w:ascii="Arial Narrow" w:hAnsi="Arial Narrow" w:cs="Arial"/>
          <w:b/>
          <w:sz w:val="24"/>
          <w:szCs w:val="24"/>
          <w:lang w:eastAsia="es-MX"/>
        </w:rPr>
        <w:t>4</w:t>
      </w:r>
      <w:r w:rsidRPr="00FD4D87">
        <w:rPr>
          <w:rFonts w:ascii="Arial Narrow" w:hAnsi="Arial Narrow" w:cs="Arial"/>
          <w:sz w:val="24"/>
          <w:szCs w:val="24"/>
          <w:lang w:eastAsia="es-MX"/>
        </w:rPr>
        <w:t>. Sesiones Ordinarias del</w:t>
      </w:r>
      <w:r w:rsidR="003508E4">
        <w:rPr>
          <w:rFonts w:ascii="Arial Narrow" w:hAnsi="Arial Narrow" w:cs="Arial"/>
          <w:sz w:val="24"/>
          <w:szCs w:val="24"/>
          <w:lang w:eastAsia="es-MX"/>
        </w:rPr>
        <w:t xml:space="preserve"> Consejo Consultivo Mixto (CCM).</w:t>
      </w:r>
    </w:p>
    <w:tbl>
      <w:tblPr>
        <w:tblStyle w:val="Tablaconcuadrcula"/>
        <w:tblW w:w="0" w:type="auto"/>
        <w:jc w:val="center"/>
        <w:tblLook w:val="04A0" w:firstRow="1" w:lastRow="0" w:firstColumn="1" w:lastColumn="0" w:noHBand="0" w:noVBand="1"/>
      </w:tblPr>
      <w:tblGrid>
        <w:gridCol w:w="3262"/>
        <w:gridCol w:w="2596"/>
      </w:tblGrid>
      <w:tr w:rsidR="00FC4E4F" w:rsidRPr="00FD4D87" w14:paraId="26E81954" w14:textId="77777777" w:rsidTr="00B63AD4">
        <w:trPr>
          <w:jc w:val="center"/>
        </w:trPr>
        <w:tc>
          <w:tcPr>
            <w:tcW w:w="3262" w:type="dxa"/>
            <w:tcBorders>
              <w:right w:val="single" w:sz="4" w:space="0" w:color="auto"/>
            </w:tcBorders>
            <w:shd w:val="clear" w:color="auto" w:fill="D9D9D9" w:themeFill="background1" w:themeFillShade="D9"/>
          </w:tcPr>
          <w:p w14:paraId="66475260" w14:textId="77777777" w:rsidR="00FC4E4F" w:rsidRPr="00FD4D87" w:rsidRDefault="004906AD" w:rsidP="00FC4E4F">
            <w:pPr>
              <w:keepNext/>
              <w:rPr>
                <w:rFonts w:ascii="Arial Narrow" w:hAnsi="Arial Narrow" w:cs="Arial"/>
                <w:b/>
                <w:sz w:val="24"/>
                <w:szCs w:val="24"/>
              </w:rPr>
            </w:pPr>
            <w:r>
              <w:rPr>
                <w:rFonts w:ascii="Arial Narrow" w:hAnsi="Arial Narrow" w:cs="Arial"/>
                <w:b/>
                <w:sz w:val="24"/>
                <w:szCs w:val="24"/>
              </w:rPr>
              <w:t xml:space="preserve">Sesión del </w:t>
            </w:r>
            <w:r w:rsidR="00FC4E4F" w:rsidRPr="00FD4D87">
              <w:rPr>
                <w:rFonts w:ascii="Arial Narrow" w:hAnsi="Arial Narrow" w:cs="Arial"/>
                <w:b/>
                <w:sz w:val="24"/>
                <w:szCs w:val="24"/>
              </w:rPr>
              <w:t xml:space="preserve">CCM </w:t>
            </w:r>
          </w:p>
        </w:tc>
        <w:tc>
          <w:tcPr>
            <w:tcW w:w="2596" w:type="dxa"/>
            <w:tcBorders>
              <w:left w:val="single" w:sz="4" w:space="0" w:color="auto"/>
            </w:tcBorders>
            <w:shd w:val="clear" w:color="auto" w:fill="D9D9D9" w:themeFill="background1" w:themeFillShade="D9"/>
          </w:tcPr>
          <w:p w14:paraId="59302429" w14:textId="77777777" w:rsidR="00FC4E4F" w:rsidRPr="00FD4D87" w:rsidRDefault="00FC4E4F" w:rsidP="00B63AD4">
            <w:pPr>
              <w:keepNext/>
              <w:rPr>
                <w:rFonts w:ascii="Arial Narrow" w:hAnsi="Arial Narrow" w:cs="Arial"/>
                <w:b/>
                <w:sz w:val="24"/>
                <w:szCs w:val="24"/>
              </w:rPr>
            </w:pPr>
            <w:r w:rsidRPr="00FD4D87">
              <w:rPr>
                <w:rFonts w:ascii="Arial Narrow" w:hAnsi="Arial Narrow" w:cs="Arial"/>
                <w:b/>
                <w:sz w:val="24"/>
                <w:szCs w:val="24"/>
              </w:rPr>
              <w:t>Fecha de Sesión</w:t>
            </w:r>
          </w:p>
        </w:tc>
      </w:tr>
      <w:tr w:rsidR="004906AD" w:rsidRPr="00FD4D87" w14:paraId="4A880B1D" w14:textId="77777777" w:rsidTr="0032350E">
        <w:trPr>
          <w:jc w:val="center"/>
        </w:trPr>
        <w:tc>
          <w:tcPr>
            <w:tcW w:w="3262" w:type="dxa"/>
            <w:tcBorders>
              <w:right w:val="single" w:sz="4" w:space="0" w:color="auto"/>
            </w:tcBorders>
            <w:vAlign w:val="center"/>
          </w:tcPr>
          <w:p w14:paraId="31207C97" w14:textId="77777777" w:rsidR="004906AD" w:rsidRPr="004906AD" w:rsidRDefault="004906AD" w:rsidP="004906AD">
            <w:pPr>
              <w:rPr>
                <w:rFonts w:ascii="Arial Narrow" w:hAnsi="Arial Narrow"/>
                <w:bCs/>
                <w:color w:val="000000" w:themeColor="text1"/>
                <w:sz w:val="24"/>
                <w:szCs w:val="24"/>
              </w:rPr>
            </w:pPr>
            <w:r w:rsidRPr="004906AD">
              <w:rPr>
                <w:rFonts w:ascii="Arial Narrow" w:hAnsi="Arial Narrow"/>
                <w:bCs/>
                <w:color w:val="000000" w:themeColor="text1"/>
                <w:sz w:val="24"/>
              </w:rPr>
              <w:t>Primera Ordinaria</w:t>
            </w:r>
          </w:p>
        </w:tc>
        <w:tc>
          <w:tcPr>
            <w:tcW w:w="2596" w:type="dxa"/>
            <w:tcBorders>
              <w:left w:val="single" w:sz="4" w:space="0" w:color="auto"/>
            </w:tcBorders>
            <w:vAlign w:val="center"/>
          </w:tcPr>
          <w:p w14:paraId="465874DD" w14:textId="347A24C0" w:rsidR="004906AD" w:rsidRPr="004906AD" w:rsidRDefault="003508E4" w:rsidP="004906AD">
            <w:pPr>
              <w:rPr>
                <w:rFonts w:ascii="Arial Narrow" w:hAnsi="Arial Narrow"/>
                <w:color w:val="000000" w:themeColor="text1"/>
                <w:sz w:val="24"/>
                <w:szCs w:val="24"/>
              </w:rPr>
            </w:pPr>
            <w:r>
              <w:rPr>
                <w:rFonts w:ascii="Arial Narrow" w:hAnsi="Arial Narrow"/>
                <w:color w:val="000000" w:themeColor="text1"/>
                <w:sz w:val="24"/>
              </w:rPr>
              <w:t>7 de diciembre de 2017</w:t>
            </w:r>
          </w:p>
        </w:tc>
      </w:tr>
    </w:tbl>
    <w:p w14:paraId="7BB4973B" w14:textId="77777777" w:rsidR="00FC4E4F" w:rsidRPr="00FD4D87" w:rsidRDefault="00FC4E4F" w:rsidP="00D55536">
      <w:pPr>
        <w:jc w:val="both"/>
        <w:rPr>
          <w:rFonts w:ascii="Arial Narrow" w:hAnsi="Arial Narrow" w:cs="Arial"/>
          <w:bCs/>
          <w:sz w:val="24"/>
          <w:szCs w:val="24"/>
          <w:highlight w:val="yellow"/>
        </w:rPr>
      </w:pPr>
    </w:p>
    <w:p w14:paraId="6FEEABED" w14:textId="77777777" w:rsidR="003508E4" w:rsidRPr="007C0567" w:rsidRDefault="003508E4" w:rsidP="003508E4">
      <w:pPr>
        <w:pStyle w:val="Prrafodelista"/>
        <w:ind w:left="709"/>
        <w:jc w:val="both"/>
        <w:rPr>
          <w:rFonts w:cs="Arial"/>
          <w:bCs/>
          <w:sz w:val="20"/>
          <w:szCs w:val="20"/>
        </w:rPr>
      </w:pPr>
    </w:p>
    <w:p w14:paraId="3246A46D" w14:textId="5D6EEB2A" w:rsidR="003508E4" w:rsidRPr="003508E4" w:rsidRDefault="003508E4" w:rsidP="00883CBF">
      <w:pPr>
        <w:pStyle w:val="Prrafodelista"/>
        <w:numPr>
          <w:ilvl w:val="0"/>
          <w:numId w:val="11"/>
        </w:numPr>
        <w:ind w:left="709"/>
        <w:jc w:val="both"/>
        <w:rPr>
          <w:rFonts w:ascii="Arial Narrow" w:hAnsi="Arial Narrow" w:cs="Arial"/>
          <w:szCs w:val="24"/>
          <w:lang w:eastAsia="es-MX"/>
        </w:rPr>
      </w:pPr>
      <w:r w:rsidRPr="003508E4">
        <w:rPr>
          <w:rFonts w:ascii="Arial Narrow" w:hAnsi="Arial Narrow" w:cs="Arial"/>
          <w:szCs w:val="24"/>
          <w:lang w:eastAsia="es-MX"/>
        </w:rPr>
        <w:lastRenderedPageBreak/>
        <w:t xml:space="preserve">De acuerdo a las Reglas de Operación de </w:t>
      </w:r>
      <w:r>
        <w:rPr>
          <w:rFonts w:ascii="Arial Narrow" w:hAnsi="Arial Narrow" w:cs="Arial"/>
          <w:szCs w:val="24"/>
          <w:lang w:eastAsia="es-MX"/>
        </w:rPr>
        <w:t xml:space="preserve">la CIBOGEM, el Consejo debe renovarse </w:t>
      </w:r>
      <w:r w:rsidRPr="003508E4">
        <w:rPr>
          <w:rFonts w:ascii="Arial Narrow" w:hAnsi="Arial Narrow" w:cs="Arial"/>
          <w:szCs w:val="24"/>
          <w:lang w:eastAsia="es-MX"/>
        </w:rPr>
        <w:t xml:space="preserve">en su totalidad cada tres años. La secretaría Ejecutiva publicó la Convocatoria 2017 para la renovación del Consejo Consultivo Mixto de la CIBIOGEM. </w:t>
      </w:r>
    </w:p>
    <w:p w14:paraId="439F1AED" w14:textId="35C585DA" w:rsidR="003508E4" w:rsidRPr="003508E4" w:rsidRDefault="003508E4" w:rsidP="00883CBF">
      <w:pPr>
        <w:pStyle w:val="Prrafodelista"/>
        <w:numPr>
          <w:ilvl w:val="0"/>
          <w:numId w:val="11"/>
        </w:numPr>
        <w:ind w:left="709"/>
        <w:jc w:val="both"/>
        <w:rPr>
          <w:rFonts w:ascii="Arial Narrow" w:hAnsi="Arial Narrow" w:cs="Arial"/>
          <w:szCs w:val="24"/>
          <w:lang w:eastAsia="es-MX"/>
        </w:rPr>
      </w:pPr>
      <w:r w:rsidRPr="003508E4">
        <w:rPr>
          <w:rFonts w:ascii="Arial Narrow" w:hAnsi="Arial Narrow" w:cs="Arial"/>
          <w:szCs w:val="24"/>
          <w:lang w:eastAsia="es-MX"/>
        </w:rPr>
        <w:t>El CCM tuvo su primera sesión el 8 de diciembre</w:t>
      </w:r>
      <w:r>
        <w:rPr>
          <w:rFonts w:ascii="Arial Narrow" w:hAnsi="Arial Narrow" w:cs="Arial"/>
          <w:szCs w:val="24"/>
          <w:lang w:eastAsia="es-MX"/>
        </w:rPr>
        <w:t xml:space="preserve"> de 2017. En esta se instaló el nuevo Consejo y </w:t>
      </w:r>
      <w:r w:rsidRPr="003508E4">
        <w:rPr>
          <w:rFonts w:ascii="Arial Narrow" w:hAnsi="Arial Narrow" w:cs="Arial"/>
          <w:szCs w:val="24"/>
          <w:lang w:eastAsia="es-MX"/>
        </w:rPr>
        <w:t xml:space="preserve">seleccionó a su nuevo coordinador. </w:t>
      </w:r>
      <w:r>
        <w:rPr>
          <w:rFonts w:ascii="Arial Narrow" w:hAnsi="Arial Narrow" w:cs="Arial"/>
          <w:szCs w:val="24"/>
          <w:lang w:eastAsia="es-MX"/>
        </w:rPr>
        <w:t>El boletín informativo</w:t>
      </w:r>
      <w:r w:rsidRPr="003508E4">
        <w:rPr>
          <w:rFonts w:ascii="Arial Narrow" w:hAnsi="Arial Narrow" w:cs="Arial"/>
          <w:szCs w:val="24"/>
          <w:lang w:eastAsia="es-MX"/>
        </w:rPr>
        <w:t xml:space="preserve"> de dicha reunión: </w:t>
      </w:r>
      <w:hyperlink r:id="rId23" w:history="1">
        <w:r w:rsidRPr="003508E4">
          <w:rPr>
            <w:rFonts w:ascii="Arial Narrow" w:hAnsi="Arial Narrow"/>
            <w:szCs w:val="24"/>
            <w:lang w:eastAsia="es-MX"/>
          </w:rPr>
          <w:t>http://www.conacyt.gob.mx/cibiogem/index.php/comunicacion/sala-de-prensa/sala-prensa-cibiogem/act-sejec/act-sejec-2017/act-sejec-2017-c17</w:t>
        </w:r>
      </w:hyperlink>
    </w:p>
    <w:p w14:paraId="7BBE3EB0" w14:textId="77777777" w:rsidR="004906AD" w:rsidRDefault="004906AD" w:rsidP="004906AD">
      <w:pPr>
        <w:tabs>
          <w:tab w:val="left" w:pos="1276"/>
        </w:tabs>
        <w:ind w:left="284" w:right="959"/>
        <w:jc w:val="both"/>
        <w:rPr>
          <w:rFonts w:ascii="Arial" w:eastAsia="Calibri" w:hAnsi="Arial" w:cs="Arial"/>
          <w:bCs/>
          <w:lang w:eastAsia="en-US"/>
        </w:rPr>
      </w:pPr>
    </w:p>
    <w:p w14:paraId="4C77F20E" w14:textId="77777777" w:rsidR="004906AD" w:rsidRPr="004906AD" w:rsidRDefault="004906AD" w:rsidP="004906AD">
      <w:pPr>
        <w:tabs>
          <w:tab w:val="left" w:pos="1276"/>
        </w:tabs>
        <w:ind w:left="284" w:right="959"/>
        <w:jc w:val="both"/>
        <w:rPr>
          <w:rFonts w:ascii="Arial" w:eastAsia="Calibri" w:hAnsi="Arial" w:cs="Arial"/>
          <w:bCs/>
          <w:lang w:eastAsia="en-US"/>
        </w:rPr>
      </w:pPr>
    </w:p>
    <w:p w14:paraId="308DD057" w14:textId="52A5FD89" w:rsidR="00905BA9" w:rsidRPr="00FD4D87" w:rsidRDefault="00BB7F87" w:rsidP="00883CBF">
      <w:pPr>
        <w:pStyle w:val="Prrafodelista"/>
        <w:numPr>
          <w:ilvl w:val="0"/>
          <w:numId w:val="9"/>
        </w:numPr>
        <w:autoSpaceDE w:val="0"/>
        <w:autoSpaceDN w:val="0"/>
        <w:adjustRightInd w:val="0"/>
        <w:jc w:val="both"/>
        <w:rPr>
          <w:rFonts w:ascii="Arial Narrow" w:hAnsi="Arial Narrow" w:cs="Arial"/>
          <w:b/>
          <w:bCs/>
          <w:szCs w:val="24"/>
          <w:lang w:eastAsia="es-MX"/>
        </w:rPr>
      </w:pPr>
      <w:r>
        <w:rPr>
          <w:rFonts w:ascii="Arial Narrow" w:hAnsi="Arial Narrow" w:cs="Arial"/>
          <w:b/>
          <w:bCs/>
          <w:szCs w:val="24"/>
          <w:lang w:eastAsia="es-MX"/>
        </w:rPr>
        <w:t>Actividades asociadas al</w:t>
      </w:r>
      <w:r w:rsidR="00CB2DCF" w:rsidRPr="00FD4D87">
        <w:rPr>
          <w:rFonts w:ascii="Arial Narrow" w:hAnsi="Arial Narrow" w:cs="Arial"/>
          <w:b/>
          <w:bCs/>
          <w:szCs w:val="24"/>
          <w:lang w:eastAsia="es-MX"/>
        </w:rPr>
        <w:t xml:space="preserve"> Programa de Trabajo Bi</w:t>
      </w:r>
      <w:r w:rsidR="000051EC" w:rsidRPr="00FD4D87">
        <w:rPr>
          <w:rFonts w:ascii="Arial Narrow" w:hAnsi="Arial Narrow" w:cs="Arial"/>
          <w:b/>
          <w:bCs/>
          <w:szCs w:val="24"/>
          <w:lang w:eastAsia="es-MX"/>
        </w:rPr>
        <w:t>e</w:t>
      </w:r>
      <w:r w:rsidR="00C07534" w:rsidRPr="00FD4D87">
        <w:rPr>
          <w:rFonts w:ascii="Arial Narrow" w:hAnsi="Arial Narrow" w:cs="Arial"/>
          <w:b/>
          <w:bCs/>
          <w:szCs w:val="24"/>
          <w:lang w:eastAsia="es-MX"/>
        </w:rPr>
        <w:t>nal 201</w:t>
      </w:r>
      <w:r w:rsidR="003508E4">
        <w:rPr>
          <w:rFonts w:ascii="Arial Narrow" w:hAnsi="Arial Narrow" w:cs="Arial"/>
          <w:b/>
          <w:bCs/>
          <w:szCs w:val="24"/>
          <w:lang w:eastAsia="es-MX"/>
        </w:rPr>
        <w:t>7</w:t>
      </w:r>
      <w:r w:rsidR="00CB2DCF" w:rsidRPr="00FD4D87">
        <w:rPr>
          <w:rFonts w:ascii="Arial Narrow" w:hAnsi="Arial Narrow" w:cs="Arial"/>
          <w:b/>
          <w:bCs/>
          <w:szCs w:val="24"/>
          <w:lang w:eastAsia="es-MX"/>
        </w:rPr>
        <w:t>-201</w:t>
      </w:r>
      <w:r w:rsidR="003508E4">
        <w:rPr>
          <w:rFonts w:ascii="Arial Narrow" w:hAnsi="Arial Narrow" w:cs="Arial"/>
          <w:b/>
          <w:bCs/>
          <w:szCs w:val="24"/>
          <w:lang w:eastAsia="es-MX"/>
        </w:rPr>
        <w:t>8</w:t>
      </w:r>
      <w:r w:rsidR="00CB2DCF" w:rsidRPr="00FD4D87">
        <w:rPr>
          <w:rFonts w:ascii="Arial Narrow" w:hAnsi="Arial Narrow" w:cs="Arial"/>
          <w:b/>
          <w:bCs/>
          <w:szCs w:val="24"/>
          <w:lang w:eastAsia="es-MX"/>
        </w:rPr>
        <w:t>.</w:t>
      </w:r>
    </w:p>
    <w:p w14:paraId="48EF7E53" w14:textId="77777777" w:rsidR="00B869D7" w:rsidRDefault="00B869D7" w:rsidP="00CB2DCF">
      <w:pPr>
        <w:autoSpaceDE w:val="0"/>
        <w:autoSpaceDN w:val="0"/>
        <w:adjustRightInd w:val="0"/>
        <w:jc w:val="both"/>
        <w:rPr>
          <w:rFonts w:ascii="Arial Narrow" w:hAnsi="Arial Narrow" w:cs="Arial"/>
          <w:bCs/>
          <w:sz w:val="24"/>
          <w:szCs w:val="24"/>
          <w:lang w:eastAsia="es-MX"/>
        </w:rPr>
      </w:pPr>
    </w:p>
    <w:p w14:paraId="5CAB2A9C" w14:textId="5D8DFB5E" w:rsidR="003508E4" w:rsidRPr="003508E4" w:rsidRDefault="003508E4" w:rsidP="003508E4">
      <w:pPr>
        <w:autoSpaceDE w:val="0"/>
        <w:autoSpaceDN w:val="0"/>
        <w:adjustRightInd w:val="0"/>
        <w:jc w:val="both"/>
        <w:rPr>
          <w:rFonts w:ascii="Arial Narrow" w:hAnsi="Arial Narrow" w:cs="Arial"/>
          <w:bCs/>
          <w:sz w:val="24"/>
          <w:szCs w:val="24"/>
          <w:lang w:eastAsia="es-MX"/>
        </w:rPr>
      </w:pPr>
      <w:r>
        <w:rPr>
          <w:rFonts w:ascii="Arial Narrow" w:hAnsi="Arial Narrow" w:cs="Arial"/>
          <w:bCs/>
          <w:sz w:val="24"/>
          <w:szCs w:val="24"/>
          <w:lang w:eastAsia="es-MX"/>
        </w:rPr>
        <w:t>Los</w:t>
      </w:r>
      <w:r w:rsidRPr="003508E4">
        <w:rPr>
          <w:rFonts w:ascii="Arial Narrow" w:hAnsi="Arial Narrow" w:cs="Arial"/>
          <w:bCs/>
          <w:sz w:val="24"/>
          <w:szCs w:val="24"/>
          <w:lang w:eastAsia="es-MX"/>
        </w:rPr>
        <w:t xml:space="preserve"> objetivos generales</w:t>
      </w:r>
      <w:r>
        <w:rPr>
          <w:rFonts w:ascii="Arial Narrow" w:hAnsi="Arial Narrow" w:cs="Arial"/>
          <w:bCs/>
          <w:sz w:val="24"/>
          <w:szCs w:val="24"/>
          <w:lang w:eastAsia="es-MX"/>
        </w:rPr>
        <w:t xml:space="preserve"> del PTB</w:t>
      </w:r>
      <w:r w:rsidRPr="003508E4">
        <w:rPr>
          <w:rFonts w:ascii="Arial Narrow" w:hAnsi="Arial Narrow" w:cs="Arial"/>
          <w:bCs/>
          <w:sz w:val="24"/>
          <w:szCs w:val="24"/>
          <w:lang w:eastAsia="es-MX"/>
        </w:rPr>
        <w:t xml:space="preserve"> enmarcan las acciones de implementación coordinadas por la Secretaría Ejecutiva de la CIBIOGEM y que contribuyen en el cumplimiento de las facultades y atribuciones que establece la Normativa en materia de bioseguridad de OGMs. </w:t>
      </w:r>
    </w:p>
    <w:p w14:paraId="4A9BB132" w14:textId="217EA5E3" w:rsidR="00D8656B" w:rsidRPr="00FD4D87" w:rsidRDefault="00D8656B" w:rsidP="00D8656B">
      <w:pPr>
        <w:autoSpaceDE w:val="0"/>
        <w:autoSpaceDN w:val="0"/>
        <w:adjustRightInd w:val="0"/>
        <w:jc w:val="center"/>
        <w:rPr>
          <w:rFonts w:ascii="Arial Narrow" w:hAnsi="Arial Narrow" w:cs="Arial"/>
          <w:bCs/>
          <w:sz w:val="24"/>
          <w:szCs w:val="24"/>
          <w:lang w:eastAsia="es-MX"/>
        </w:rPr>
      </w:pPr>
    </w:p>
    <w:p w14:paraId="78A651D8" w14:textId="77777777" w:rsidR="004906AD" w:rsidRPr="00FD4D87" w:rsidRDefault="004906AD" w:rsidP="00CB2DCF">
      <w:pPr>
        <w:autoSpaceDE w:val="0"/>
        <w:autoSpaceDN w:val="0"/>
        <w:adjustRightInd w:val="0"/>
        <w:jc w:val="both"/>
        <w:rPr>
          <w:rFonts w:ascii="Arial Narrow" w:hAnsi="Arial Narrow" w:cs="Arial"/>
          <w:bCs/>
          <w:sz w:val="24"/>
          <w:szCs w:val="24"/>
          <w:lang w:eastAsia="es-MX"/>
        </w:rPr>
      </w:pPr>
    </w:p>
    <w:p w14:paraId="0C9B93E0" w14:textId="07572F5C" w:rsidR="007C0308" w:rsidRPr="007C0308" w:rsidRDefault="006E58C1" w:rsidP="007C0308">
      <w:pPr>
        <w:autoSpaceDE w:val="0"/>
        <w:autoSpaceDN w:val="0"/>
        <w:adjustRightInd w:val="0"/>
        <w:jc w:val="both"/>
        <w:rPr>
          <w:rFonts w:ascii="Arial Narrow" w:hAnsi="Arial Narrow" w:cs="Arial"/>
          <w:b/>
          <w:sz w:val="24"/>
          <w:szCs w:val="24"/>
        </w:rPr>
      </w:pPr>
      <w:r w:rsidRPr="007C0308">
        <w:rPr>
          <w:rFonts w:ascii="Arial Narrow" w:hAnsi="Arial Narrow" w:cs="Arial"/>
          <w:b/>
          <w:bCs/>
          <w:sz w:val="24"/>
          <w:szCs w:val="24"/>
          <w:lang w:eastAsia="es-MX"/>
        </w:rPr>
        <w:t xml:space="preserve">3.1. Objetivo General </w:t>
      </w:r>
      <w:r w:rsidR="009B0DE7">
        <w:rPr>
          <w:rFonts w:ascii="Arial Narrow" w:hAnsi="Arial Narrow" w:cs="Arial"/>
          <w:b/>
          <w:sz w:val="24"/>
          <w:szCs w:val="24"/>
        </w:rPr>
        <w:t>1</w:t>
      </w:r>
      <w:r w:rsidR="007C0308" w:rsidRPr="007C0308">
        <w:rPr>
          <w:rFonts w:ascii="Arial Narrow" w:hAnsi="Arial Narrow" w:cs="Arial"/>
          <w:b/>
          <w:sz w:val="24"/>
          <w:szCs w:val="24"/>
        </w:rPr>
        <w:t>. Coordinar la aplicación de las políticas públicas en materia de bioseguridad de OGMs para la efectiva implementación integral del marco regulatorio nacional.</w:t>
      </w:r>
    </w:p>
    <w:p w14:paraId="4784B225" w14:textId="77777777" w:rsidR="007C0308" w:rsidRPr="007C0308" w:rsidRDefault="007C0308" w:rsidP="007C0308">
      <w:pPr>
        <w:keepNext/>
        <w:rPr>
          <w:rFonts w:ascii="Arial Narrow" w:hAnsi="Arial Narrow" w:cs="Arial"/>
          <w:b/>
          <w:sz w:val="24"/>
          <w:szCs w:val="24"/>
        </w:rPr>
      </w:pPr>
    </w:p>
    <w:p w14:paraId="48B31101" w14:textId="77777777" w:rsidR="007C0308" w:rsidRPr="007C0308" w:rsidRDefault="007C0308" w:rsidP="007C0308">
      <w:pPr>
        <w:keepNext/>
        <w:ind w:firstLine="708"/>
        <w:rPr>
          <w:rFonts w:ascii="Arial Narrow" w:hAnsi="Arial Narrow" w:cs="Arial"/>
          <w:b/>
          <w:sz w:val="24"/>
          <w:szCs w:val="24"/>
        </w:rPr>
      </w:pPr>
      <w:r w:rsidRPr="007C0308">
        <w:rPr>
          <w:rFonts w:ascii="Arial Narrow" w:hAnsi="Arial Narrow" w:cs="Arial"/>
          <w:b/>
          <w:sz w:val="24"/>
          <w:szCs w:val="24"/>
        </w:rPr>
        <w:t xml:space="preserve">Objetivos Específicos </w:t>
      </w:r>
    </w:p>
    <w:p w14:paraId="18A02BDB" w14:textId="77777777" w:rsidR="007C0308" w:rsidRPr="009B0DE7" w:rsidRDefault="007C0308" w:rsidP="007C0308">
      <w:pPr>
        <w:keepNext/>
        <w:ind w:firstLine="708"/>
        <w:rPr>
          <w:rFonts w:ascii="Arial Narrow" w:hAnsi="Arial Narrow" w:cs="Arial"/>
          <w:sz w:val="24"/>
          <w:szCs w:val="24"/>
        </w:rPr>
      </w:pPr>
    </w:p>
    <w:p w14:paraId="53BF37E4" w14:textId="258E76D4" w:rsidR="007C0308" w:rsidRPr="009B0DE7" w:rsidRDefault="007C0308" w:rsidP="00883CBF">
      <w:pPr>
        <w:pStyle w:val="Prrafodelista"/>
        <w:keepNext/>
        <w:numPr>
          <w:ilvl w:val="1"/>
          <w:numId w:val="15"/>
        </w:numPr>
        <w:jc w:val="both"/>
        <w:rPr>
          <w:rFonts w:ascii="Arial Narrow" w:hAnsi="Arial Narrow" w:cs="Arial"/>
          <w:szCs w:val="24"/>
        </w:rPr>
      </w:pPr>
      <w:r w:rsidRPr="009B0DE7">
        <w:rPr>
          <w:rFonts w:ascii="Arial Narrow" w:hAnsi="Arial Narrow" w:cs="Arial"/>
          <w:szCs w:val="24"/>
        </w:rPr>
        <w:t xml:space="preserve">Contribuir con los procesos de implementación de acciones de política pública relativa a la bioseguridad de Organismos Genéticamente Modificados (OGM); </w:t>
      </w:r>
    </w:p>
    <w:p w14:paraId="69CFFCAB" w14:textId="0552496D" w:rsidR="007C0308" w:rsidRPr="009B0DE7" w:rsidRDefault="007C0308" w:rsidP="00883CBF">
      <w:pPr>
        <w:pStyle w:val="Prrafodelista"/>
        <w:keepNext/>
        <w:numPr>
          <w:ilvl w:val="1"/>
          <w:numId w:val="15"/>
        </w:numPr>
        <w:jc w:val="both"/>
        <w:rPr>
          <w:rFonts w:ascii="Arial Narrow" w:hAnsi="Arial Narrow" w:cs="Arial"/>
          <w:szCs w:val="24"/>
        </w:rPr>
      </w:pPr>
      <w:r w:rsidRPr="009B0DE7">
        <w:rPr>
          <w:rFonts w:ascii="Arial Narrow" w:hAnsi="Arial Narrow" w:cs="Arial"/>
          <w:szCs w:val="24"/>
        </w:rPr>
        <w:t xml:space="preserve">Elaborar instrumentos regulatorios para identificar, prevenir y atender los posibles riesgos asociados al uso de organismos genéticamente modificados. </w:t>
      </w:r>
    </w:p>
    <w:p w14:paraId="6B1D19F7" w14:textId="0A892C2D" w:rsidR="007C0308" w:rsidRPr="009B0DE7" w:rsidRDefault="007C0308" w:rsidP="00883CBF">
      <w:pPr>
        <w:pStyle w:val="Prrafodelista"/>
        <w:keepNext/>
        <w:numPr>
          <w:ilvl w:val="1"/>
          <w:numId w:val="15"/>
        </w:numPr>
        <w:jc w:val="both"/>
        <w:rPr>
          <w:rFonts w:ascii="Arial Narrow" w:hAnsi="Arial Narrow" w:cs="Arial"/>
          <w:szCs w:val="24"/>
        </w:rPr>
      </w:pPr>
      <w:r w:rsidRPr="009B0DE7">
        <w:rPr>
          <w:rFonts w:ascii="Arial Narrow" w:hAnsi="Arial Narrow" w:cs="Arial"/>
          <w:szCs w:val="24"/>
        </w:rPr>
        <w:t>Ejecutar el proceso de consulta previa, libre e informada a pueblos y comunidades indígenas conforme a la regulación nacional en los casos dónde ésta se determine procedente.</w:t>
      </w:r>
    </w:p>
    <w:p w14:paraId="66A0EB3D" w14:textId="77777777" w:rsidR="00D8656B" w:rsidRPr="009B0DE7" w:rsidRDefault="00D8656B" w:rsidP="00D8656B">
      <w:pPr>
        <w:autoSpaceDE w:val="0"/>
        <w:autoSpaceDN w:val="0"/>
        <w:adjustRightInd w:val="0"/>
        <w:jc w:val="both"/>
        <w:rPr>
          <w:rFonts w:ascii="Arial Narrow" w:hAnsi="Arial Narrow" w:cs="Arial"/>
          <w:sz w:val="24"/>
          <w:szCs w:val="24"/>
        </w:rPr>
      </w:pPr>
    </w:p>
    <w:p w14:paraId="466D8084" w14:textId="77777777" w:rsidR="00D8656B" w:rsidRDefault="006E484E" w:rsidP="00D8656B">
      <w:pPr>
        <w:autoSpaceDE w:val="0"/>
        <w:autoSpaceDN w:val="0"/>
        <w:adjustRightInd w:val="0"/>
        <w:jc w:val="both"/>
        <w:rPr>
          <w:rFonts w:ascii="Arial Narrow" w:hAnsi="Arial Narrow" w:cs="Arial"/>
          <w:b/>
          <w:bCs/>
          <w:sz w:val="24"/>
          <w:szCs w:val="24"/>
          <w:u w:val="single"/>
          <w:lang w:eastAsia="es-MX"/>
        </w:rPr>
      </w:pPr>
      <w:r w:rsidRPr="00FD4D87">
        <w:rPr>
          <w:rFonts w:ascii="Arial Narrow" w:hAnsi="Arial Narrow" w:cs="Arial"/>
          <w:b/>
          <w:bCs/>
          <w:sz w:val="24"/>
          <w:szCs w:val="24"/>
          <w:u w:val="single"/>
          <w:lang w:eastAsia="es-MX"/>
        </w:rPr>
        <w:t>Reporte de Actividades:</w:t>
      </w:r>
    </w:p>
    <w:p w14:paraId="71E81D5E" w14:textId="77777777" w:rsidR="00246BE9" w:rsidRPr="009B0DE7" w:rsidRDefault="00246BE9" w:rsidP="00D8656B">
      <w:pPr>
        <w:autoSpaceDE w:val="0"/>
        <w:autoSpaceDN w:val="0"/>
        <w:adjustRightInd w:val="0"/>
        <w:jc w:val="both"/>
        <w:rPr>
          <w:rFonts w:ascii="Arial Narrow" w:hAnsi="Arial Narrow" w:cs="Arial"/>
          <w:b/>
          <w:bCs/>
          <w:sz w:val="24"/>
          <w:szCs w:val="24"/>
          <w:u w:val="single"/>
          <w:lang w:eastAsia="es-MX"/>
        </w:rPr>
      </w:pPr>
    </w:p>
    <w:p w14:paraId="5AEA02F5" w14:textId="77777777" w:rsidR="009B0DE7" w:rsidRPr="009B0DE7" w:rsidRDefault="009B0DE7" w:rsidP="009B0DE7">
      <w:pPr>
        <w:jc w:val="both"/>
        <w:rPr>
          <w:rFonts w:ascii="Arial Narrow" w:hAnsi="Arial Narrow" w:cs="Arial"/>
          <w:sz w:val="24"/>
          <w:szCs w:val="24"/>
          <w:u w:val="single"/>
        </w:rPr>
      </w:pPr>
      <w:r w:rsidRPr="009B0DE7">
        <w:rPr>
          <w:rFonts w:ascii="Arial Narrow" w:hAnsi="Arial Narrow" w:cs="Arial"/>
          <w:sz w:val="24"/>
          <w:szCs w:val="24"/>
          <w:u w:val="single"/>
        </w:rPr>
        <w:t>Elaboración de instrumentos regulatorios.</w:t>
      </w:r>
    </w:p>
    <w:p w14:paraId="5E804B97" w14:textId="77777777" w:rsidR="009B0DE7" w:rsidRPr="009B0DE7" w:rsidRDefault="009B0DE7" w:rsidP="009B0DE7">
      <w:pPr>
        <w:pStyle w:val="Prrafodelista"/>
        <w:ind w:left="720"/>
        <w:jc w:val="both"/>
        <w:rPr>
          <w:rFonts w:ascii="Arial Narrow" w:hAnsi="Arial Narrow" w:cs="Arial"/>
          <w:szCs w:val="24"/>
          <w:u w:val="single"/>
        </w:rPr>
      </w:pPr>
    </w:p>
    <w:p w14:paraId="7AE0D0D8" w14:textId="77777777" w:rsidR="009B0DE7" w:rsidRPr="009B0DE7" w:rsidRDefault="009B0DE7" w:rsidP="00883CBF">
      <w:pPr>
        <w:pStyle w:val="Prrafodelista"/>
        <w:numPr>
          <w:ilvl w:val="0"/>
          <w:numId w:val="10"/>
        </w:numPr>
        <w:ind w:left="426"/>
        <w:jc w:val="both"/>
        <w:rPr>
          <w:rFonts w:ascii="Arial Narrow" w:hAnsi="Arial Narrow" w:cs="Arial"/>
          <w:szCs w:val="24"/>
        </w:rPr>
      </w:pPr>
      <w:r w:rsidRPr="009B0DE7">
        <w:rPr>
          <w:rFonts w:ascii="Arial Narrow" w:hAnsi="Arial Narrow" w:cs="Arial"/>
          <w:szCs w:val="24"/>
        </w:rPr>
        <w:t>El 24 y 29 de marzo se participó en las sesiones del Grupo de Trabajo para atender los comentarios recibidos al Proyecto de Norma Oficial Mexicana PROY-NOM-000-SAGARPA/SEMARNAT- 2015, POR LA QUE SE ESTABLECEN LAS CARACTERÍSTICAS Y REQUISITOS QUE DEBERÁN CONTENER LOS ESTUDIOS DE EVALUACIÓN DE LOS POSIBLES RIESGOS QUE LA LIBERACIÓN EXPERIMENTAL DE ORGANISMOS GENÉTICAMENTE MODIFICADOS PUDIERAN OCASIONAR AL MEDIO AMBIENTE Y A LA DIVERSIDAD BIOLÓGICA, ASÍ COMO A LA SANIDAD ANIMAL, VEGETAL Y ACUÍCOLA, publicado en el Diario Oficial de la Federación el 3 de enero de 2017.</w:t>
      </w:r>
    </w:p>
    <w:p w14:paraId="5A2A93EC" w14:textId="6DA0D091" w:rsidR="009B0DE7" w:rsidRDefault="009B0DE7" w:rsidP="00883CBF">
      <w:pPr>
        <w:pStyle w:val="Prrafodelista"/>
        <w:numPr>
          <w:ilvl w:val="0"/>
          <w:numId w:val="10"/>
        </w:numPr>
        <w:ind w:left="426"/>
        <w:jc w:val="both"/>
        <w:rPr>
          <w:rFonts w:ascii="Arial Narrow" w:hAnsi="Arial Narrow" w:cs="Arial"/>
          <w:szCs w:val="24"/>
        </w:rPr>
      </w:pPr>
      <w:r w:rsidRPr="009B0DE7">
        <w:rPr>
          <w:rFonts w:ascii="Arial Narrow" w:hAnsi="Arial Narrow" w:cs="Arial"/>
          <w:szCs w:val="24"/>
        </w:rPr>
        <w:t xml:space="preserve">Se participó en el “Taller de fortalecimiento de capacidades para la implementación de la ENBIOMEX” realizado el 28 de agosto de 2017, con objeto de identificar sinergias y enriquecer el Plan de Acción de la Estrategia 2016-2030, en el cual los temas de bioseguridad de OGM se manejan de forma transversal y han sido incorporados a cada uno de los seis objetivos en líneas </w:t>
      </w:r>
      <w:r w:rsidRPr="009B0DE7">
        <w:rPr>
          <w:rFonts w:ascii="Arial Narrow" w:hAnsi="Arial Narrow" w:cs="Arial"/>
          <w:szCs w:val="24"/>
        </w:rPr>
        <w:lastRenderedPageBreak/>
        <w:t>de acción específicas: 1.1 (1.1.10), 2.1 (2.1.12, 2.1.13), 3.1 (3.1.3), 4.3 (4.3.1, 4.3.3, 4.3.6), 5.1 (5.1.5), 6.1 (6.1.4, 6.1.5), 6.2 (6.2.6) y 6.4 (6.4.1, 6.4.2, 6.4.3).</w:t>
      </w:r>
    </w:p>
    <w:p w14:paraId="139A72C8" w14:textId="77777777" w:rsidR="00EB0C9C" w:rsidRDefault="00C6455C" w:rsidP="00883CBF">
      <w:pPr>
        <w:pStyle w:val="Prrafodelista"/>
        <w:numPr>
          <w:ilvl w:val="0"/>
          <w:numId w:val="10"/>
        </w:numPr>
        <w:ind w:left="426"/>
        <w:jc w:val="both"/>
        <w:rPr>
          <w:rFonts w:ascii="Arial Narrow" w:hAnsi="Arial Narrow" w:cs="Arial"/>
          <w:szCs w:val="24"/>
        </w:rPr>
      </w:pPr>
      <w:r>
        <w:rPr>
          <w:rFonts w:ascii="Arial Narrow" w:hAnsi="Arial Narrow" w:cs="Arial"/>
          <w:szCs w:val="24"/>
        </w:rPr>
        <w:t>Continuaron</w:t>
      </w:r>
      <w:r w:rsidRPr="00C6455C">
        <w:rPr>
          <w:rFonts w:ascii="Arial Narrow" w:hAnsi="Arial Narrow" w:cs="Arial"/>
          <w:szCs w:val="24"/>
        </w:rPr>
        <w:t xml:space="preserve"> las actividades para la ejecución de los procesos de consulta previa, libre, informada y de buena fe a pueblos y comunidades indígenas conforme a la regulación nacional. Se </w:t>
      </w:r>
      <w:r>
        <w:rPr>
          <w:rFonts w:ascii="Arial Narrow" w:hAnsi="Arial Narrow" w:cs="Arial"/>
          <w:szCs w:val="24"/>
        </w:rPr>
        <w:t>realizaron</w:t>
      </w:r>
      <w:r w:rsidRPr="00C6455C">
        <w:rPr>
          <w:rFonts w:ascii="Arial Narrow" w:hAnsi="Arial Narrow" w:cs="Arial"/>
          <w:szCs w:val="24"/>
        </w:rPr>
        <w:t xml:space="preserve"> 11 actuaciones en los estados de la península de Yucatán y 2 procesos de consulta </w:t>
      </w:r>
      <w:r>
        <w:rPr>
          <w:rFonts w:ascii="Arial Narrow" w:hAnsi="Arial Narrow" w:cs="Arial"/>
          <w:szCs w:val="24"/>
        </w:rPr>
        <w:t xml:space="preserve">fueron </w:t>
      </w:r>
      <w:r w:rsidRPr="00C6455C">
        <w:rPr>
          <w:rFonts w:ascii="Arial Narrow" w:hAnsi="Arial Narrow" w:cs="Arial"/>
          <w:szCs w:val="24"/>
        </w:rPr>
        <w:t xml:space="preserve">concluidos. En el norte del país se </w:t>
      </w:r>
      <w:r>
        <w:rPr>
          <w:rFonts w:ascii="Arial Narrow" w:hAnsi="Arial Narrow" w:cs="Arial"/>
          <w:szCs w:val="24"/>
        </w:rPr>
        <w:t>llevaron a cabo</w:t>
      </w:r>
      <w:r w:rsidRPr="00C6455C">
        <w:rPr>
          <w:rFonts w:ascii="Arial Narrow" w:hAnsi="Arial Narrow" w:cs="Arial"/>
          <w:szCs w:val="24"/>
        </w:rPr>
        <w:t xml:space="preserve"> 5 procesos de consulta</w:t>
      </w:r>
      <w:r>
        <w:rPr>
          <w:rFonts w:ascii="Arial Narrow" w:hAnsi="Arial Narrow" w:cs="Arial"/>
          <w:szCs w:val="24"/>
        </w:rPr>
        <w:t>, que se han concluido</w:t>
      </w:r>
      <w:r w:rsidRPr="00C6455C">
        <w:rPr>
          <w:rFonts w:ascii="Arial Narrow" w:hAnsi="Arial Narrow" w:cs="Arial"/>
          <w:szCs w:val="24"/>
        </w:rPr>
        <w:t xml:space="preserve"> en los estados de Chihuahua, Sonora, Sinaloa, Tamaulipas, Coahuila y Durango. Se firmó convenio de colaboración con la CNDH</w:t>
      </w:r>
      <w:r w:rsidR="00EB0C9C">
        <w:rPr>
          <w:rFonts w:ascii="Arial Narrow" w:hAnsi="Arial Narrow" w:cs="Arial"/>
          <w:szCs w:val="24"/>
        </w:rPr>
        <w:t xml:space="preserve">. </w:t>
      </w:r>
    </w:p>
    <w:p w14:paraId="6E7F3733" w14:textId="2E0A52F7" w:rsidR="007773A9" w:rsidRDefault="007773A9" w:rsidP="00883CBF">
      <w:pPr>
        <w:pStyle w:val="Prrafodelista"/>
        <w:numPr>
          <w:ilvl w:val="0"/>
          <w:numId w:val="10"/>
        </w:numPr>
        <w:ind w:left="426"/>
        <w:jc w:val="both"/>
        <w:rPr>
          <w:rFonts w:ascii="Arial Narrow" w:hAnsi="Arial Narrow" w:cs="Arial"/>
          <w:szCs w:val="24"/>
        </w:rPr>
      </w:pPr>
      <w:r w:rsidRPr="007773A9">
        <w:rPr>
          <w:rFonts w:ascii="Arial Narrow" w:hAnsi="Arial Narrow" w:cs="Arial"/>
          <w:szCs w:val="24"/>
        </w:rPr>
        <w:t xml:space="preserve">El 6 de octubre de 2017, el Juzgado Segundo de Distrito de Campeche, notificó a las autoridades desahogar la implementación de la consulta indígena sobre la solicitud de permiso 007-2012 dentro del término de cuarenta días hábiles, únicamente a las comunidades a de las personas físicas quejosas. Del 15 al 19 de octubre, </w:t>
      </w:r>
      <w:r w:rsidR="008E1849">
        <w:rPr>
          <w:rFonts w:ascii="Arial Narrow" w:hAnsi="Arial Narrow" w:cs="Arial"/>
          <w:szCs w:val="24"/>
        </w:rPr>
        <w:t>personal de esta Secretaría Ejecutiva visitó</w:t>
      </w:r>
      <w:r w:rsidRPr="007773A9">
        <w:rPr>
          <w:rFonts w:ascii="Arial Narrow" w:hAnsi="Arial Narrow" w:cs="Arial"/>
          <w:szCs w:val="24"/>
        </w:rPr>
        <w:t xml:space="preserve"> las seis comunidades del amparo, que indicaron su deseo de continuar con el proceso de consulta con el resto de las comunidades.</w:t>
      </w:r>
    </w:p>
    <w:p w14:paraId="6BC581F3" w14:textId="77777777" w:rsidR="008E1849" w:rsidRDefault="007773A9" w:rsidP="00883CBF">
      <w:pPr>
        <w:pStyle w:val="Prrafodelista"/>
        <w:numPr>
          <w:ilvl w:val="0"/>
          <w:numId w:val="10"/>
        </w:numPr>
        <w:ind w:left="426"/>
        <w:jc w:val="both"/>
        <w:rPr>
          <w:rFonts w:ascii="Arial Narrow" w:hAnsi="Arial Narrow" w:cs="Arial"/>
          <w:szCs w:val="24"/>
        </w:rPr>
      </w:pPr>
      <w:r w:rsidRPr="007773A9">
        <w:rPr>
          <w:rFonts w:ascii="Arial Narrow" w:hAnsi="Arial Narrow" w:cs="Arial"/>
          <w:szCs w:val="24"/>
        </w:rPr>
        <w:t xml:space="preserve">Debido a que la CDI no </w:t>
      </w:r>
      <w:r>
        <w:rPr>
          <w:rFonts w:ascii="Arial Narrow" w:hAnsi="Arial Narrow" w:cs="Arial"/>
          <w:szCs w:val="24"/>
        </w:rPr>
        <w:t>contaba</w:t>
      </w:r>
      <w:r w:rsidRPr="007773A9">
        <w:rPr>
          <w:rFonts w:ascii="Arial Narrow" w:hAnsi="Arial Narrow" w:cs="Arial"/>
          <w:szCs w:val="24"/>
        </w:rPr>
        <w:t xml:space="preserve"> con un Diagnóstico Social de las comunidades indígenas de Yucatán que posibilite llevar a cabo el proceso de consulta, la Secretaría Ejecutiva de la CIBIOGEM gestionó un proyecto de investigación. </w:t>
      </w:r>
    </w:p>
    <w:p w14:paraId="557C1EFA" w14:textId="7934704F" w:rsidR="008E1849" w:rsidRDefault="008E1849" w:rsidP="00883CBF">
      <w:pPr>
        <w:pStyle w:val="Prrafodelista"/>
        <w:numPr>
          <w:ilvl w:val="0"/>
          <w:numId w:val="10"/>
        </w:numPr>
        <w:ind w:left="426"/>
        <w:jc w:val="both"/>
        <w:rPr>
          <w:rFonts w:ascii="Arial Narrow" w:hAnsi="Arial Narrow" w:cs="Arial"/>
          <w:szCs w:val="24"/>
        </w:rPr>
      </w:pPr>
      <w:r w:rsidRPr="00EB0C9C">
        <w:rPr>
          <w:rFonts w:ascii="Arial Narrow" w:hAnsi="Arial Narrow" w:cs="Arial"/>
          <w:szCs w:val="24"/>
        </w:rPr>
        <w:t xml:space="preserve">En respuesta a solicitudes e informes se envió un total de 17 promociones al Juzgado Segundo de Distrito de Campeche durante el 2017. </w:t>
      </w:r>
      <w:r>
        <w:rPr>
          <w:rFonts w:ascii="Arial Narrow" w:hAnsi="Arial Narrow" w:cs="Arial"/>
          <w:szCs w:val="24"/>
        </w:rPr>
        <w:t>También s</w:t>
      </w:r>
      <w:r w:rsidRPr="007773A9">
        <w:rPr>
          <w:rFonts w:ascii="Arial Narrow" w:hAnsi="Arial Narrow" w:cs="Arial"/>
          <w:szCs w:val="24"/>
        </w:rPr>
        <w:t>e han entregado siete promociones al Juzgado Primero de Distrito del estado de Yucatán.</w:t>
      </w:r>
      <w:r>
        <w:rPr>
          <w:rFonts w:ascii="Arial Narrow" w:hAnsi="Arial Narrow" w:cs="Arial"/>
          <w:szCs w:val="24"/>
        </w:rPr>
        <w:t xml:space="preserve"> </w:t>
      </w:r>
    </w:p>
    <w:p w14:paraId="5AA15706" w14:textId="77777777" w:rsidR="008E1849" w:rsidRPr="008E1849" w:rsidRDefault="008E1849" w:rsidP="00883CBF">
      <w:pPr>
        <w:pStyle w:val="Prrafodelista"/>
        <w:numPr>
          <w:ilvl w:val="0"/>
          <w:numId w:val="10"/>
        </w:numPr>
        <w:ind w:left="426"/>
        <w:jc w:val="both"/>
        <w:rPr>
          <w:rFonts w:ascii="Arial Narrow" w:hAnsi="Arial Narrow" w:cs="Arial"/>
          <w:szCs w:val="24"/>
        </w:rPr>
      </w:pPr>
      <w:r w:rsidRPr="008E1849">
        <w:rPr>
          <w:rFonts w:ascii="Arial Narrow" w:hAnsi="Arial Narrow" w:cs="Arial"/>
          <w:szCs w:val="24"/>
        </w:rPr>
        <w:t>Además de presentar informes a la CNDH, también se ha apoyado en las respuestas que la Secretaría de Relaciones Exteriores y la Secretaría de Gobernación han presentado a diversos organismos internacionales como, por ejemplo, la Comisión Interamericana de Derechos Humanos.</w:t>
      </w:r>
    </w:p>
    <w:p w14:paraId="257CF2EE" w14:textId="0BF20BD8" w:rsidR="007773A9" w:rsidRPr="007773A9" w:rsidRDefault="007773A9" w:rsidP="008E1849">
      <w:pPr>
        <w:pStyle w:val="Prrafodelista"/>
        <w:ind w:left="426"/>
        <w:jc w:val="both"/>
        <w:rPr>
          <w:rFonts w:ascii="Arial Narrow" w:hAnsi="Arial Narrow" w:cs="Arial"/>
          <w:szCs w:val="24"/>
        </w:rPr>
      </w:pPr>
    </w:p>
    <w:p w14:paraId="69075CC4" w14:textId="77777777" w:rsidR="007773A9" w:rsidRPr="00FD4D87" w:rsidRDefault="007773A9" w:rsidP="002D7933">
      <w:pPr>
        <w:jc w:val="both"/>
        <w:rPr>
          <w:rFonts w:ascii="Arial Narrow" w:hAnsi="Arial Narrow" w:cs="Arial"/>
          <w:sz w:val="24"/>
          <w:szCs w:val="24"/>
        </w:rPr>
      </w:pPr>
    </w:p>
    <w:p w14:paraId="21FCA9D4" w14:textId="5750CAD9" w:rsidR="00A42FB0" w:rsidRPr="009B0DE7" w:rsidRDefault="009B43A3" w:rsidP="009B0DE7">
      <w:pPr>
        <w:autoSpaceDE w:val="0"/>
        <w:autoSpaceDN w:val="0"/>
        <w:adjustRightInd w:val="0"/>
        <w:jc w:val="both"/>
        <w:rPr>
          <w:rFonts w:ascii="Arial Narrow" w:hAnsi="Arial Narrow" w:cs="Arial"/>
          <w:b/>
          <w:bCs/>
          <w:sz w:val="24"/>
          <w:szCs w:val="24"/>
          <w:lang w:eastAsia="es-MX"/>
        </w:rPr>
      </w:pPr>
      <w:r w:rsidRPr="00FD4D87">
        <w:rPr>
          <w:rFonts w:ascii="Arial Narrow" w:hAnsi="Arial Narrow" w:cs="Arial"/>
          <w:b/>
          <w:bCs/>
          <w:sz w:val="24"/>
          <w:szCs w:val="24"/>
          <w:lang w:eastAsia="es-MX"/>
        </w:rPr>
        <w:t xml:space="preserve">3.2. Objetivo General 2. </w:t>
      </w:r>
      <w:r w:rsidR="009B0DE7" w:rsidRPr="009B0DE7">
        <w:rPr>
          <w:rFonts w:ascii="Arial Narrow" w:hAnsi="Arial Narrow" w:cs="Arial"/>
          <w:b/>
          <w:bCs/>
          <w:sz w:val="24"/>
          <w:szCs w:val="24"/>
          <w:lang w:eastAsia="es-MX"/>
        </w:rPr>
        <w:t>Fortalecer la participación, concienciación pública y la educación a diferentes niveles en el uso seguro de la biotecnología en la sociedad mexicana en todos los sectores.</w:t>
      </w:r>
    </w:p>
    <w:p w14:paraId="750BE774" w14:textId="77777777" w:rsidR="002D7933" w:rsidRPr="00A42FB0" w:rsidRDefault="002D7933" w:rsidP="002D7933">
      <w:pPr>
        <w:jc w:val="both"/>
        <w:rPr>
          <w:rFonts w:ascii="Arial Narrow" w:hAnsi="Arial Narrow" w:cs="Arial"/>
          <w:b/>
          <w:bCs/>
          <w:sz w:val="24"/>
          <w:szCs w:val="24"/>
          <w:lang w:eastAsia="es-MX"/>
        </w:rPr>
      </w:pPr>
    </w:p>
    <w:p w14:paraId="64BB4B3E" w14:textId="77777777" w:rsidR="00E02248" w:rsidRPr="00FD4D87" w:rsidRDefault="00E02248" w:rsidP="00E02248">
      <w:pPr>
        <w:autoSpaceDE w:val="0"/>
        <w:autoSpaceDN w:val="0"/>
        <w:adjustRightInd w:val="0"/>
        <w:jc w:val="both"/>
        <w:rPr>
          <w:rFonts w:ascii="Arial Narrow" w:hAnsi="Arial Narrow" w:cs="Arial"/>
          <w:b/>
          <w:bCs/>
          <w:sz w:val="24"/>
          <w:szCs w:val="24"/>
          <w:lang w:eastAsia="es-MX"/>
        </w:rPr>
      </w:pPr>
      <w:r w:rsidRPr="00FD4D87">
        <w:rPr>
          <w:rFonts w:ascii="Arial Narrow" w:hAnsi="Arial Narrow" w:cs="Arial"/>
          <w:b/>
          <w:bCs/>
          <w:sz w:val="24"/>
          <w:szCs w:val="24"/>
          <w:lang w:eastAsia="es-MX"/>
        </w:rPr>
        <w:t>Objetivos Específicos:</w:t>
      </w:r>
    </w:p>
    <w:p w14:paraId="377E7283" w14:textId="77777777" w:rsidR="009B0DE7" w:rsidRPr="009B0DE7" w:rsidRDefault="009B0DE7" w:rsidP="009B0DE7">
      <w:pPr>
        <w:pStyle w:val="Prrafodelista"/>
        <w:keepNext/>
        <w:ind w:left="720"/>
        <w:rPr>
          <w:rFonts w:ascii="Arial Narrow" w:hAnsi="Arial Narrow" w:cs="Arial"/>
          <w:b/>
        </w:rPr>
      </w:pPr>
    </w:p>
    <w:p w14:paraId="08FBDF83" w14:textId="55485537" w:rsidR="009B0DE7" w:rsidRPr="009B0DE7" w:rsidRDefault="009B0DE7" w:rsidP="00883CBF">
      <w:pPr>
        <w:pStyle w:val="Prrafodelista"/>
        <w:keepNext/>
        <w:numPr>
          <w:ilvl w:val="0"/>
          <w:numId w:val="3"/>
        </w:numPr>
        <w:rPr>
          <w:rFonts w:ascii="Arial Narrow" w:hAnsi="Arial Narrow" w:cs="Arial"/>
        </w:rPr>
      </w:pPr>
      <w:r w:rsidRPr="009B0DE7">
        <w:rPr>
          <w:rFonts w:ascii="Arial Narrow" w:hAnsi="Arial Narrow" w:cs="Arial"/>
        </w:rPr>
        <w:t>Mantener actualizados los sistemas de intercambio de información pública que forman parte de los mecanismos de facilitación y participación con la sociedad.</w:t>
      </w:r>
    </w:p>
    <w:p w14:paraId="41BA68DA" w14:textId="1CB8B0A0" w:rsidR="009B0DE7" w:rsidRPr="009B0DE7" w:rsidRDefault="009B0DE7" w:rsidP="00883CBF">
      <w:pPr>
        <w:pStyle w:val="Prrafodelista"/>
        <w:keepNext/>
        <w:numPr>
          <w:ilvl w:val="0"/>
          <w:numId w:val="3"/>
        </w:numPr>
        <w:rPr>
          <w:rFonts w:ascii="Arial Narrow" w:hAnsi="Arial Narrow" w:cs="Arial"/>
        </w:rPr>
      </w:pPr>
      <w:r w:rsidRPr="009B0DE7">
        <w:rPr>
          <w:rFonts w:ascii="Arial Narrow" w:hAnsi="Arial Narrow" w:cs="Arial"/>
        </w:rPr>
        <w:t>Concientizar a diferentes públicos objetivo sobre la importancia de la bioseguridad y la biotecnología.</w:t>
      </w:r>
    </w:p>
    <w:p w14:paraId="275538E1" w14:textId="202F4002" w:rsidR="009B0DE7" w:rsidRPr="009B0DE7" w:rsidRDefault="009B0DE7" w:rsidP="00883CBF">
      <w:pPr>
        <w:pStyle w:val="Prrafodelista"/>
        <w:keepNext/>
        <w:numPr>
          <w:ilvl w:val="0"/>
          <w:numId w:val="3"/>
        </w:numPr>
        <w:rPr>
          <w:rFonts w:ascii="Arial Narrow" w:hAnsi="Arial Narrow"/>
          <w:kern w:val="24"/>
          <w:lang w:eastAsia="es-MX"/>
        </w:rPr>
      </w:pPr>
      <w:r w:rsidRPr="009B0DE7">
        <w:rPr>
          <w:rFonts w:ascii="Arial Narrow" w:hAnsi="Arial Narrow"/>
          <w:kern w:val="24"/>
          <w:lang w:eastAsia="es-MX"/>
        </w:rPr>
        <w:t>Fortalecer</w:t>
      </w:r>
      <w:r w:rsidRPr="009B0DE7">
        <w:rPr>
          <w:rFonts w:ascii="Arial Narrow" w:hAnsi="Arial Narrow"/>
          <w:b/>
          <w:kern w:val="24"/>
          <w:lang w:eastAsia="es-MX"/>
        </w:rPr>
        <w:t xml:space="preserve"> </w:t>
      </w:r>
      <w:r w:rsidRPr="009B0DE7">
        <w:rPr>
          <w:rFonts w:ascii="Arial Narrow" w:hAnsi="Arial Narrow"/>
          <w:kern w:val="24"/>
          <w:lang w:eastAsia="es-MX"/>
        </w:rPr>
        <w:t>las</w:t>
      </w:r>
      <w:r w:rsidRPr="009B0DE7">
        <w:rPr>
          <w:rFonts w:ascii="Arial Narrow" w:hAnsi="Arial Narrow"/>
          <w:b/>
          <w:kern w:val="24"/>
          <w:lang w:eastAsia="es-MX"/>
        </w:rPr>
        <w:t xml:space="preserve"> </w:t>
      </w:r>
      <w:r w:rsidRPr="009B0DE7">
        <w:rPr>
          <w:rFonts w:ascii="Arial Narrow" w:hAnsi="Arial Narrow"/>
          <w:kern w:val="24"/>
          <w:lang w:eastAsia="es-MX"/>
        </w:rPr>
        <w:t>capacidades nacionales en bioseguridad de OGMs brindando oportunidades de capacitación continua a servidores públicos y tomadores de decisión.</w:t>
      </w:r>
    </w:p>
    <w:p w14:paraId="32F7E4AA" w14:textId="77777777" w:rsidR="009B43A3" w:rsidRPr="00FD4D87" w:rsidRDefault="009B43A3" w:rsidP="002D7933">
      <w:pPr>
        <w:jc w:val="both"/>
        <w:rPr>
          <w:rFonts w:ascii="Arial Narrow" w:hAnsi="Arial Narrow" w:cs="Arial"/>
          <w:sz w:val="24"/>
          <w:szCs w:val="24"/>
        </w:rPr>
      </w:pPr>
    </w:p>
    <w:p w14:paraId="6B0C24F4" w14:textId="1B83B321" w:rsidR="00AD340E" w:rsidRDefault="00AD340E" w:rsidP="00AD340E">
      <w:pPr>
        <w:autoSpaceDE w:val="0"/>
        <w:autoSpaceDN w:val="0"/>
        <w:adjustRightInd w:val="0"/>
        <w:jc w:val="both"/>
        <w:rPr>
          <w:rFonts w:ascii="Arial Narrow" w:hAnsi="Arial Narrow" w:cs="Arial"/>
          <w:b/>
          <w:bCs/>
          <w:sz w:val="24"/>
          <w:szCs w:val="24"/>
          <w:u w:val="single"/>
          <w:lang w:eastAsia="es-MX"/>
        </w:rPr>
      </w:pPr>
      <w:r w:rsidRPr="00FD4D87">
        <w:rPr>
          <w:rFonts w:ascii="Arial Narrow" w:hAnsi="Arial Narrow" w:cs="Arial"/>
          <w:b/>
          <w:bCs/>
          <w:sz w:val="24"/>
          <w:szCs w:val="24"/>
          <w:u w:val="single"/>
          <w:lang w:eastAsia="es-MX"/>
        </w:rPr>
        <w:t>Reporte de Actividades:</w:t>
      </w:r>
    </w:p>
    <w:p w14:paraId="74128929" w14:textId="77777777" w:rsidR="00CB6C3D" w:rsidRPr="00FD4D87" w:rsidRDefault="00CB6C3D" w:rsidP="00CB6C3D">
      <w:pPr>
        <w:pStyle w:val="Textoindependiente"/>
        <w:rPr>
          <w:rFonts w:ascii="Arial Narrow" w:hAnsi="Arial Narrow" w:cs="Arial"/>
          <w:sz w:val="24"/>
          <w:szCs w:val="24"/>
        </w:rPr>
      </w:pPr>
      <w:r w:rsidRPr="00FD4D87">
        <w:rPr>
          <w:rFonts w:ascii="Arial Narrow" w:hAnsi="Arial Narrow" w:cs="Arial"/>
          <w:sz w:val="24"/>
          <w:szCs w:val="24"/>
        </w:rPr>
        <w:t>El Sistema Nacional de Información sobre Bioseguridad tiene por objeto organizar, actualizar y difundir la información relacionada, como la que se presenta a continuación:</w:t>
      </w:r>
    </w:p>
    <w:p w14:paraId="267BC50B" w14:textId="77777777" w:rsidR="00CB6C3D" w:rsidRPr="00CB6C3D" w:rsidRDefault="00CB6C3D" w:rsidP="00AD340E">
      <w:pPr>
        <w:autoSpaceDE w:val="0"/>
        <w:autoSpaceDN w:val="0"/>
        <w:adjustRightInd w:val="0"/>
        <w:jc w:val="both"/>
        <w:rPr>
          <w:rFonts w:ascii="Arial Narrow" w:hAnsi="Arial Narrow" w:cs="Arial"/>
          <w:b/>
          <w:bCs/>
          <w:sz w:val="24"/>
          <w:szCs w:val="24"/>
          <w:u w:val="single"/>
          <w:lang w:val="es-ES_tradnl" w:eastAsia="es-MX"/>
        </w:rPr>
      </w:pPr>
    </w:p>
    <w:p w14:paraId="163328AB" w14:textId="77777777" w:rsidR="00CB6C3D" w:rsidRDefault="00CB6C3D" w:rsidP="00883CBF">
      <w:pPr>
        <w:pStyle w:val="Prrafodelista"/>
        <w:numPr>
          <w:ilvl w:val="0"/>
          <w:numId w:val="4"/>
        </w:numPr>
        <w:kinsoku w:val="0"/>
        <w:overflowPunct w:val="0"/>
        <w:jc w:val="both"/>
        <w:textAlignment w:val="baseline"/>
        <w:rPr>
          <w:rFonts w:ascii="Arial Narrow" w:hAnsi="Arial Narrow"/>
          <w:bCs/>
          <w:kern w:val="24"/>
          <w:szCs w:val="24"/>
          <w:lang w:eastAsia="es-MX"/>
        </w:rPr>
      </w:pPr>
      <w:r w:rsidRPr="00FD4D87">
        <w:rPr>
          <w:rFonts w:ascii="Arial Narrow" w:hAnsi="Arial Narrow"/>
          <w:bCs/>
          <w:kern w:val="24"/>
          <w:szCs w:val="24"/>
          <w:lang w:eastAsia="es-MX"/>
        </w:rPr>
        <w:lastRenderedPageBreak/>
        <w:t>Se encuentran disponibles en la página de la Comisión los informes: Informe anual de la situación general existente en el país en materia de Bioseguridad 201</w:t>
      </w:r>
      <w:r>
        <w:rPr>
          <w:rFonts w:ascii="Arial Narrow" w:hAnsi="Arial Narrow"/>
          <w:bCs/>
          <w:kern w:val="24"/>
          <w:szCs w:val="24"/>
          <w:lang w:eastAsia="es-MX"/>
        </w:rPr>
        <w:t>6</w:t>
      </w:r>
      <w:r w:rsidRPr="00FD4D87">
        <w:rPr>
          <w:rFonts w:ascii="Arial Narrow" w:hAnsi="Arial Narrow"/>
          <w:bCs/>
          <w:kern w:val="24"/>
          <w:szCs w:val="24"/>
          <w:lang w:eastAsia="es-MX"/>
        </w:rPr>
        <w:t xml:space="preserve"> y el Informe de Actividades de la Secretaría Ejecutiva para el año 201</w:t>
      </w:r>
      <w:r>
        <w:rPr>
          <w:rFonts w:ascii="Arial Narrow" w:hAnsi="Arial Narrow"/>
          <w:bCs/>
          <w:kern w:val="24"/>
          <w:szCs w:val="24"/>
          <w:lang w:eastAsia="es-MX"/>
        </w:rPr>
        <w:t>6</w:t>
      </w:r>
      <w:r w:rsidRPr="00FD4D87">
        <w:rPr>
          <w:rFonts w:ascii="Arial Narrow" w:hAnsi="Arial Narrow"/>
          <w:bCs/>
          <w:kern w:val="24"/>
          <w:szCs w:val="24"/>
          <w:lang w:eastAsia="es-MX"/>
        </w:rPr>
        <w:t xml:space="preserve">. </w:t>
      </w:r>
    </w:p>
    <w:p w14:paraId="63086FBD" w14:textId="4177D9E9" w:rsidR="005D6C92" w:rsidRPr="00CB6C3D" w:rsidRDefault="00CB6C3D" w:rsidP="00883CBF">
      <w:pPr>
        <w:pStyle w:val="Prrafodelista"/>
        <w:numPr>
          <w:ilvl w:val="0"/>
          <w:numId w:val="4"/>
        </w:numPr>
        <w:kinsoku w:val="0"/>
        <w:overflowPunct w:val="0"/>
        <w:jc w:val="both"/>
        <w:textAlignment w:val="baseline"/>
        <w:rPr>
          <w:rFonts w:ascii="Arial Narrow" w:hAnsi="Arial Narrow"/>
          <w:bCs/>
          <w:kern w:val="24"/>
          <w:szCs w:val="24"/>
          <w:lang w:eastAsia="es-MX"/>
        </w:rPr>
      </w:pPr>
      <w:r w:rsidRPr="00CB6C3D">
        <w:rPr>
          <w:rFonts w:ascii="Arial Narrow" w:hAnsi="Arial Narrow"/>
          <w:bCs/>
          <w:kern w:val="24"/>
          <w:szCs w:val="24"/>
          <w:lang w:eastAsia="es-MX"/>
        </w:rPr>
        <w:t xml:space="preserve">Las autoridades competentes recibieron y remitieron al </w:t>
      </w:r>
      <w:r w:rsidRPr="00CB6C3D">
        <w:rPr>
          <w:rFonts w:ascii="Arial Narrow" w:hAnsi="Arial Narrow" w:cs="Arial"/>
          <w:szCs w:val="24"/>
        </w:rPr>
        <w:t>Registro Nacional de Organismos Genéticamente Modificados</w:t>
      </w:r>
      <w:r w:rsidR="0001745D">
        <w:rPr>
          <w:rFonts w:ascii="Arial Narrow" w:hAnsi="Arial Narrow" w:cs="Arial"/>
          <w:szCs w:val="24"/>
        </w:rPr>
        <w:t xml:space="preserve"> (RNOGMs)</w:t>
      </w:r>
      <w:r>
        <w:rPr>
          <w:rFonts w:ascii="Arial Narrow" w:hAnsi="Arial Narrow" w:cs="Arial"/>
          <w:szCs w:val="24"/>
        </w:rPr>
        <w:t xml:space="preserve"> los siguientes actos administrativos</w:t>
      </w:r>
      <w:r w:rsidR="005D6C92" w:rsidRPr="00CB6C3D">
        <w:rPr>
          <w:rFonts w:ascii="Arial Narrow" w:hAnsi="Arial Narrow"/>
          <w:bCs/>
          <w:kern w:val="24"/>
          <w:szCs w:val="24"/>
          <w:lang w:eastAsia="es-MX"/>
        </w:rPr>
        <w:t>:</w:t>
      </w:r>
    </w:p>
    <w:p w14:paraId="1AD3789C" w14:textId="1F4A72FF" w:rsidR="007773A9" w:rsidRDefault="007773A9" w:rsidP="007773A9">
      <w:pPr>
        <w:pStyle w:val="Prrafodelista"/>
        <w:kinsoku w:val="0"/>
        <w:overflowPunct w:val="0"/>
        <w:ind w:left="336"/>
        <w:jc w:val="both"/>
        <w:textAlignment w:val="baseline"/>
        <w:rPr>
          <w:rFonts w:ascii="Arial Narrow" w:hAnsi="Arial Narrow"/>
          <w:bCs/>
          <w:kern w:val="24"/>
          <w:szCs w:val="24"/>
          <w:lang w:eastAsia="es-MX"/>
        </w:rPr>
      </w:pPr>
    </w:p>
    <w:p w14:paraId="062A7503" w14:textId="4B252CFA" w:rsidR="0001745D" w:rsidRPr="0001745D" w:rsidRDefault="0001745D" w:rsidP="0001745D">
      <w:pPr>
        <w:autoSpaceDE w:val="0"/>
        <w:autoSpaceDN w:val="0"/>
        <w:adjustRightInd w:val="0"/>
        <w:jc w:val="center"/>
        <w:rPr>
          <w:rFonts w:ascii="Arial Narrow" w:hAnsi="Arial Narrow" w:cs="Arial"/>
          <w:sz w:val="24"/>
          <w:szCs w:val="24"/>
          <w:lang w:eastAsia="es-MX"/>
        </w:rPr>
      </w:pPr>
      <w:r w:rsidRPr="005B11F6">
        <w:rPr>
          <w:rFonts w:ascii="Arial Narrow" w:hAnsi="Arial Narrow" w:cs="Arial"/>
          <w:b/>
          <w:sz w:val="24"/>
          <w:szCs w:val="24"/>
          <w:lang w:eastAsia="es-MX"/>
        </w:rPr>
        <w:t xml:space="preserve">Tabla </w:t>
      </w:r>
      <w:r>
        <w:rPr>
          <w:rFonts w:ascii="Arial Narrow" w:hAnsi="Arial Narrow" w:cs="Arial"/>
          <w:b/>
          <w:sz w:val="24"/>
          <w:szCs w:val="24"/>
          <w:lang w:eastAsia="es-MX"/>
        </w:rPr>
        <w:t>5</w:t>
      </w:r>
      <w:r w:rsidRPr="00FD4D87">
        <w:rPr>
          <w:rFonts w:ascii="Arial Narrow" w:hAnsi="Arial Narrow" w:cs="Arial"/>
          <w:sz w:val="24"/>
          <w:szCs w:val="24"/>
          <w:lang w:eastAsia="es-MX"/>
        </w:rPr>
        <w:t xml:space="preserve">. </w:t>
      </w:r>
      <w:r>
        <w:rPr>
          <w:rFonts w:ascii="Arial Narrow" w:hAnsi="Arial Narrow" w:cs="Arial"/>
          <w:sz w:val="24"/>
          <w:szCs w:val="24"/>
          <w:lang w:eastAsia="es-MX"/>
        </w:rPr>
        <w:t>Total de actos administrativos inscritos en el RNOGMs.</w:t>
      </w:r>
    </w:p>
    <w:tbl>
      <w:tblPr>
        <w:tblW w:w="6484" w:type="dxa"/>
        <w:tblInd w:w="921" w:type="dxa"/>
        <w:tblCellMar>
          <w:left w:w="0" w:type="dxa"/>
          <w:right w:w="0" w:type="dxa"/>
        </w:tblCellMar>
        <w:tblLook w:val="0420" w:firstRow="1" w:lastRow="0" w:firstColumn="0" w:lastColumn="0" w:noHBand="0" w:noVBand="1"/>
      </w:tblPr>
      <w:tblGrid>
        <w:gridCol w:w="4868"/>
        <w:gridCol w:w="1616"/>
      </w:tblGrid>
      <w:tr w:rsidR="007773A9" w:rsidRPr="007773A9" w14:paraId="1218A5B1" w14:textId="77777777" w:rsidTr="00CB6C3D">
        <w:trPr>
          <w:trHeight w:val="125"/>
        </w:trPr>
        <w:tc>
          <w:tcPr>
            <w:tcW w:w="486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61F5C7F0" w14:textId="77777777" w:rsidR="007773A9" w:rsidRPr="00CB6C3D" w:rsidRDefault="007773A9" w:rsidP="007773A9">
            <w:pPr>
              <w:pStyle w:val="Prrafodelista"/>
              <w:kinsoku w:val="0"/>
              <w:overflowPunct w:val="0"/>
              <w:ind w:left="336"/>
              <w:jc w:val="both"/>
              <w:textAlignment w:val="baseline"/>
              <w:rPr>
                <w:rFonts w:ascii="Arial Narrow" w:hAnsi="Arial Narrow"/>
                <w:bCs/>
                <w:color w:val="FFFFFF" w:themeColor="background1"/>
                <w:kern w:val="24"/>
                <w:szCs w:val="24"/>
                <w:lang w:eastAsia="es-MX"/>
              </w:rPr>
            </w:pPr>
            <w:r w:rsidRPr="00CB6C3D">
              <w:rPr>
                <w:rFonts w:ascii="Arial Narrow" w:hAnsi="Arial Narrow"/>
                <w:b/>
                <w:bCs/>
                <w:color w:val="FFFFFF" w:themeColor="background1"/>
                <w:kern w:val="24"/>
                <w:szCs w:val="24"/>
                <w:lang w:eastAsia="es-MX"/>
              </w:rPr>
              <w:t>Asunto (del 1 de enero al de 31 de diciembre)</w:t>
            </w:r>
          </w:p>
        </w:tc>
        <w:tc>
          <w:tcPr>
            <w:tcW w:w="161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2D041EA7" w14:textId="77777777" w:rsidR="007773A9" w:rsidRPr="00CB6C3D" w:rsidRDefault="007773A9" w:rsidP="007773A9">
            <w:pPr>
              <w:pStyle w:val="Prrafodelista"/>
              <w:kinsoku w:val="0"/>
              <w:overflowPunct w:val="0"/>
              <w:ind w:left="336"/>
              <w:jc w:val="both"/>
              <w:textAlignment w:val="baseline"/>
              <w:rPr>
                <w:rFonts w:ascii="Arial Narrow" w:hAnsi="Arial Narrow"/>
                <w:bCs/>
                <w:color w:val="FFFFFF" w:themeColor="background1"/>
                <w:kern w:val="24"/>
                <w:szCs w:val="24"/>
                <w:lang w:eastAsia="es-MX"/>
              </w:rPr>
            </w:pPr>
            <w:r w:rsidRPr="00CB6C3D">
              <w:rPr>
                <w:rFonts w:ascii="Arial Narrow" w:hAnsi="Arial Narrow"/>
                <w:b/>
                <w:bCs/>
                <w:color w:val="FFFFFF" w:themeColor="background1"/>
                <w:kern w:val="24"/>
                <w:szCs w:val="24"/>
                <w:lang w:eastAsia="es-MX"/>
              </w:rPr>
              <w:t>Número</w:t>
            </w:r>
          </w:p>
        </w:tc>
      </w:tr>
      <w:tr w:rsidR="007773A9" w:rsidRPr="007773A9" w14:paraId="1C537354" w14:textId="77777777" w:rsidTr="00CB6C3D">
        <w:trPr>
          <w:trHeight w:val="174"/>
        </w:trPr>
        <w:tc>
          <w:tcPr>
            <w:tcW w:w="486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5699338B" w14:textId="77777777" w:rsidR="007773A9" w:rsidRPr="007773A9" w:rsidRDefault="007773A9" w:rsidP="007773A9">
            <w:pPr>
              <w:pStyle w:val="Prrafodelista"/>
              <w:kinsoku w:val="0"/>
              <w:overflowPunct w:val="0"/>
              <w:ind w:left="336"/>
              <w:jc w:val="both"/>
              <w:textAlignment w:val="baseline"/>
              <w:rPr>
                <w:rFonts w:ascii="Arial Narrow" w:hAnsi="Arial Narrow"/>
                <w:bCs/>
                <w:kern w:val="24"/>
                <w:szCs w:val="24"/>
                <w:lang w:eastAsia="es-MX"/>
              </w:rPr>
            </w:pPr>
            <w:r w:rsidRPr="007773A9">
              <w:rPr>
                <w:rFonts w:ascii="Arial Narrow" w:hAnsi="Arial Narrow"/>
                <w:bCs/>
                <w:kern w:val="24"/>
                <w:szCs w:val="24"/>
                <w:lang w:eastAsia="es-MX"/>
              </w:rPr>
              <w:t>Resoluciones a Permisos de liberación</w:t>
            </w:r>
          </w:p>
        </w:tc>
        <w:tc>
          <w:tcPr>
            <w:tcW w:w="1616"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4E5B36D5" w14:textId="77777777" w:rsidR="007773A9" w:rsidRPr="007773A9" w:rsidRDefault="007773A9" w:rsidP="007773A9">
            <w:pPr>
              <w:pStyle w:val="Prrafodelista"/>
              <w:kinsoku w:val="0"/>
              <w:overflowPunct w:val="0"/>
              <w:ind w:left="336"/>
              <w:jc w:val="both"/>
              <w:textAlignment w:val="baseline"/>
              <w:rPr>
                <w:rFonts w:ascii="Arial Narrow" w:hAnsi="Arial Narrow"/>
                <w:bCs/>
                <w:kern w:val="24"/>
                <w:szCs w:val="24"/>
                <w:lang w:eastAsia="es-MX"/>
              </w:rPr>
            </w:pPr>
            <w:r w:rsidRPr="007773A9">
              <w:rPr>
                <w:rFonts w:ascii="Arial Narrow" w:hAnsi="Arial Narrow"/>
                <w:bCs/>
                <w:kern w:val="24"/>
                <w:szCs w:val="24"/>
                <w:lang w:eastAsia="es-MX"/>
              </w:rPr>
              <w:t>20</w:t>
            </w:r>
          </w:p>
        </w:tc>
      </w:tr>
      <w:tr w:rsidR="007773A9" w:rsidRPr="007773A9" w14:paraId="3591474A" w14:textId="77777777" w:rsidTr="00CB6C3D">
        <w:trPr>
          <w:trHeight w:val="132"/>
        </w:trPr>
        <w:tc>
          <w:tcPr>
            <w:tcW w:w="486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487C3136" w14:textId="77777777" w:rsidR="007773A9" w:rsidRPr="007773A9" w:rsidRDefault="007773A9" w:rsidP="007773A9">
            <w:pPr>
              <w:pStyle w:val="Prrafodelista"/>
              <w:kinsoku w:val="0"/>
              <w:overflowPunct w:val="0"/>
              <w:ind w:left="336"/>
              <w:jc w:val="both"/>
              <w:textAlignment w:val="baseline"/>
              <w:rPr>
                <w:rFonts w:ascii="Arial Narrow" w:hAnsi="Arial Narrow"/>
                <w:bCs/>
                <w:kern w:val="24"/>
                <w:szCs w:val="24"/>
                <w:lang w:eastAsia="es-MX"/>
              </w:rPr>
            </w:pPr>
            <w:r w:rsidRPr="007773A9">
              <w:rPr>
                <w:rFonts w:ascii="Arial Narrow" w:hAnsi="Arial Narrow"/>
                <w:bCs/>
                <w:kern w:val="24"/>
                <w:szCs w:val="24"/>
                <w:lang w:eastAsia="es-MX"/>
              </w:rPr>
              <w:t>Nuevas solicitudes de permisos</w:t>
            </w:r>
          </w:p>
        </w:tc>
        <w:tc>
          <w:tcPr>
            <w:tcW w:w="161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5F78BA55" w14:textId="77777777" w:rsidR="007773A9" w:rsidRPr="007773A9" w:rsidRDefault="007773A9" w:rsidP="007773A9">
            <w:pPr>
              <w:pStyle w:val="Prrafodelista"/>
              <w:kinsoku w:val="0"/>
              <w:overflowPunct w:val="0"/>
              <w:ind w:left="336"/>
              <w:jc w:val="both"/>
              <w:textAlignment w:val="baseline"/>
              <w:rPr>
                <w:rFonts w:ascii="Arial Narrow" w:hAnsi="Arial Narrow"/>
                <w:bCs/>
                <w:kern w:val="24"/>
                <w:szCs w:val="24"/>
                <w:lang w:eastAsia="es-MX"/>
              </w:rPr>
            </w:pPr>
            <w:r w:rsidRPr="007773A9">
              <w:rPr>
                <w:rFonts w:ascii="Arial Narrow" w:hAnsi="Arial Narrow"/>
                <w:bCs/>
                <w:kern w:val="24"/>
                <w:szCs w:val="24"/>
                <w:lang w:eastAsia="es-MX"/>
              </w:rPr>
              <w:t>25</w:t>
            </w:r>
          </w:p>
        </w:tc>
      </w:tr>
      <w:tr w:rsidR="007773A9" w:rsidRPr="007773A9" w14:paraId="3B1A99EC" w14:textId="77777777" w:rsidTr="00CB6C3D">
        <w:trPr>
          <w:trHeight w:val="128"/>
        </w:trPr>
        <w:tc>
          <w:tcPr>
            <w:tcW w:w="486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2168B7C1" w14:textId="77777777" w:rsidR="007773A9" w:rsidRPr="007773A9" w:rsidRDefault="007773A9" w:rsidP="007773A9">
            <w:pPr>
              <w:pStyle w:val="Prrafodelista"/>
              <w:kinsoku w:val="0"/>
              <w:overflowPunct w:val="0"/>
              <w:ind w:left="336"/>
              <w:jc w:val="both"/>
              <w:textAlignment w:val="baseline"/>
              <w:rPr>
                <w:rFonts w:ascii="Arial Narrow" w:hAnsi="Arial Narrow"/>
                <w:bCs/>
                <w:kern w:val="24"/>
                <w:szCs w:val="24"/>
                <w:lang w:eastAsia="es-MX"/>
              </w:rPr>
            </w:pPr>
            <w:r w:rsidRPr="007773A9">
              <w:rPr>
                <w:rFonts w:ascii="Arial Narrow" w:hAnsi="Arial Narrow"/>
                <w:bCs/>
                <w:kern w:val="24"/>
                <w:szCs w:val="24"/>
                <w:lang w:eastAsia="es-MX"/>
              </w:rPr>
              <w:t>Autorizaciones</w:t>
            </w:r>
          </w:p>
        </w:tc>
        <w:tc>
          <w:tcPr>
            <w:tcW w:w="1616"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14:paraId="495E20BC" w14:textId="77777777" w:rsidR="007773A9" w:rsidRPr="007773A9" w:rsidRDefault="007773A9" w:rsidP="007773A9">
            <w:pPr>
              <w:pStyle w:val="Prrafodelista"/>
              <w:kinsoku w:val="0"/>
              <w:overflowPunct w:val="0"/>
              <w:ind w:left="336"/>
              <w:jc w:val="both"/>
              <w:textAlignment w:val="baseline"/>
              <w:rPr>
                <w:rFonts w:ascii="Arial Narrow" w:hAnsi="Arial Narrow"/>
                <w:bCs/>
                <w:kern w:val="24"/>
                <w:szCs w:val="24"/>
                <w:lang w:eastAsia="es-MX"/>
              </w:rPr>
            </w:pPr>
            <w:r w:rsidRPr="007773A9">
              <w:rPr>
                <w:rFonts w:ascii="Arial Narrow" w:hAnsi="Arial Narrow"/>
                <w:bCs/>
                <w:kern w:val="24"/>
                <w:szCs w:val="24"/>
                <w:lang w:eastAsia="es-MX"/>
              </w:rPr>
              <w:t>18</w:t>
            </w:r>
          </w:p>
        </w:tc>
      </w:tr>
      <w:tr w:rsidR="007773A9" w:rsidRPr="007773A9" w14:paraId="48BFC13C" w14:textId="77777777" w:rsidTr="00CB6C3D">
        <w:trPr>
          <w:trHeight w:val="287"/>
        </w:trPr>
        <w:tc>
          <w:tcPr>
            <w:tcW w:w="486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068FD378" w14:textId="77777777" w:rsidR="007773A9" w:rsidRPr="007773A9" w:rsidRDefault="007773A9" w:rsidP="007773A9">
            <w:pPr>
              <w:pStyle w:val="Prrafodelista"/>
              <w:kinsoku w:val="0"/>
              <w:overflowPunct w:val="0"/>
              <w:ind w:left="336"/>
              <w:jc w:val="both"/>
              <w:textAlignment w:val="baseline"/>
              <w:rPr>
                <w:rFonts w:ascii="Arial Narrow" w:hAnsi="Arial Narrow"/>
                <w:bCs/>
                <w:kern w:val="24"/>
                <w:szCs w:val="24"/>
                <w:lang w:eastAsia="es-MX"/>
              </w:rPr>
            </w:pPr>
            <w:r w:rsidRPr="007773A9">
              <w:rPr>
                <w:rFonts w:ascii="Arial Narrow" w:hAnsi="Arial Narrow"/>
                <w:bCs/>
                <w:kern w:val="24"/>
                <w:szCs w:val="24"/>
                <w:lang w:eastAsia="es-MX"/>
              </w:rPr>
              <w:t>Avisos de utilización confinada</w:t>
            </w:r>
          </w:p>
        </w:tc>
        <w:tc>
          <w:tcPr>
            <w:tcW w:w="1616"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14:paraId="56B0692D" w14:textId="77777777" w:rsidR="007773A9" w:rsidRPr="007773A9" w:rsidRDefault="007773A9" w:rsidP="007773A9">
            <w:pPr>
              <w:pStyle w:val="Prrafodelista"/>
              <w:kinsoku w:val="0"/>
              <w:overflowPunct w:val="0"/>
              <w:ind w:left="336"/>
              <w:jc w:val="both"/>
              <w:textAlignment w:val="baseline"/>
              <w:rPr>
                <w:rFonts w:ascii="Arial Narrow" w:hAnsi="Arial Narrow"/>
                <w:bCs/>
                <w:kern w:val="24"/>
                <w:szCs w:val="24"/>
                <w:lang w:eastAsia="es-MX"/>
              </w:rPr>
            </w:pPr>
            <w:r w:rsidRPr="007773A9">
              <w:rPr>
                <w:rFonts w:ascii="Arial Narrow" w:hAnsi="Arial Narrow"/>
                <w:bCs/>
                <w:kern w:val="24"/>
                <w:szCs w:val="24"/>
                <w:lang w:eastAsia="es-MX"/>
              </w:rPr>
              <w:t>10</w:t>
            </w:r>
          </w:p>
        </w:tc>
      </w:tr>
    </w:tbl>
    <w:p w14:paraId="5770238C" w14:textId="77777777" w:rsidR="0008715B" w:rsidRDefault="0008715B" w:rsidP="007773A9">
      <w:pPr>
        <w:pStyle w:val="Prrafodelista"/>
        <w:kinsoku w:val="0"/>
        <w:overflowPunct w:val="0"/>
        <w:ind w:left="336"/>
        <w:jc w:val="both"/>
        <w:textAlignment w:val="baseline"/>
        <w:rPr>
          <w:rFonts w:ascii="Arial Narrow" w:hAnsi="Arial Narrow"/>
          <w:bCs/>
          <w:kern w:val="24"/>
          <w:szCs w:val="24"/>
          <w:lang w:eastAsia="es-MX"/>
        </w:rPr>
      </w:pPr>
    </w:p>
    <w:p w14:paraId="2651A714" w14:textId="4986E441" w:rsidR="007773A9" w:rsidRDefault="0008715B" w:rsidP="007773A9">
      <w:pPr>
        <w:pStyle w:val="Prrafodelista"/>
        <w:kinsoku w:val="0"/>
        <w:overflowPunct w:val="0"/>
        <w:ind w:left="336"/>
        <w:jc w:val="both"/>
        <w:textAlignment w:val="baseline"/>
        <w:rPr>
          <w:rFonts w:ascii="Arial Narrow" w:hAnsi="Arial Narrow"/>
          <w:bCs/>
          <w:kern w:val="24"/>
          <w:szCs w:val="24"/>
          <w:lang w:eastAsia="es-MX"/>
        </w:rPr>
      </w:pPr>
      <w:r>
        <w:rPr>
          <w:rFonts w:ascii="Arial Narrow" w:hAnsi="Arial Narrow"/>
          <w:bCs/>
          <w:kern w:val="24"/>
          <w:szCs w:val="24"/>
          <w:lang w:eastAsia="es-MX"/>
        </w:rPr>
        <w:t xml:space="preserve">Para mayor consultas, la información detallada se encuentra en </w:t>
      </w:r>
      <w:hyperlink r:id="rId24" w:history="1">
        <w:r w:rsidRPr="007246E3">
          <w:rPr>
            <w:rStyle w:val="Hipervnculo"/>
            <w:rFonts w:ascii="Arial Narrow" w:hAnsi="Arial Narrow"/>
            <w:bCs/>
            <w:kern w:val="24"/>
            <w:szCs w:val="24"/>
            <w:lang w:eastAsia="es-MX"/>
          </w:rPr>
          <w:t>https://www.conacyt.gob.mx/cibiogem/index.php/sistema-nacional-de-informacion/registro-nacional-bioseguridad-ogms</w:t>
        </w:r>
      </w:hyperlink>
    </w:p>
    <w:p w14:paraId="7894055E" w14:textId="77777777" w:rsidR="0008715B" w:rsidRDefault="0008715B" w:rsidP="007773A9">
      <w:pPr>
        <w:pStyle w:val="Prrafodelista"/>
        <w:kinsoku w:val="0"/>
        <w:overflowPunct w:val="0"/>
        <w:ind w:left="336"/>
        <w:jc w:val="both"/>
        <w:textAlignment w:val="baseline"/>
        <w:rPr>
          <w:rFonts w:ascii="Arial Narrow" w:hAnsi="Arial Narrow"/>
          <w:bCs/>
          <w:kern w:val="24"/>
          <w:szCs w:val="24"/>
          <w:lang w:eastAsia="es-MX"/>
        </w:rPr>
      </w:pPr>
    </w:p>
    <w:p w14:paraId="4D290A3E" w14:textId="77777777" w:rsidR="0001745D" w:rsidRPr="00211604" w:rsidRDefault="0001745D" w:rsidP="0001745D">
      <w:pPr>
        <w:pStyle w:val="Prrafodelista"/>
        <w:ind w:left="-24"/>
        <w:jc w:val="both"/>
        <w:rPr>
          <w:rFonts w:ascii="Arial Narrow" w:hAnsi="Arial Narrow" w:cs="Arial"/>
          <w:b/>
          <w:szCs w:val="24"/>
        </w:rPr>
      </w:pPr>
      <w:r w:rsidRPr="00211604">
        <w:rPr>
          <w:rFonts w:ascii="Arial Narrow" w:hAnsi="Arial Narrow" w:cs="Arial"/>
          <w:b/>
          <w:szCs w:val="24"/>
        </w:rPr>
        <w:t>Actividades de comunicación y fortalecimiento de capacidades</w:t>
      </w:r>
    </w:p>
    <w:p w14:paraId="149F4FDB" w14:textId="77777777" w:rsidR="0001745D" w:rsidRPr="007773A9" w:rsidRDefault="0001745D" w:rsidP="007773A9">
      <w:pPr>
        <w:pStyle w:val="Prrafodelista"/>
        <w:kinsoku w:val="0"/>
        <w:overflowPunct w:val="0"/>
        <w:ind w:left="336"/>
        <w:jc w:val="both"/>
        <w:textAlignment w:val="baseline"/>
        <w:rPr>
          <w:rFonts w:ascii="Arial Narrow" w:hAnsi="Arial Narrow"/>
          <w:bCs/>
          <w:kern w:val="24"/>
          <w:szCs w:val="24"/>
          <w:lang w:eastAsia="es-MX"/>
        </w:rPr>
      </w:pPr>
    </w:p>
    <w:p w14:paraId="55B392AE" w14:textId="156DCB3E" w:rsidR="005D6C92" w:rsidRDefault="005D6C92" w:rsidP="00883CBF">
      <w:pPr>
        <w:pStyle w:val="Prrafodelista"/>
        <w:numPr>
          <w:ilvl w:val="0"/>
          <w:numId w:val="4"/>
        </w:numPr>
        <w:kinsoku w:val="0"/>
        <w:overflowPunct w:val="0"/>
        <w:jc w:val="both"/>
        <w:textAlignment w:val="baseline"/>
        <w:rPr>
          <w:rFonts w:ascii="Arial Narrow" w:hAnsi="Arial Narrow"/>
          <w:bCs/>
          <w:kern w:val="24"/>
          <w:szCs w:val="24"/>
          <w:lang w:eastAsia="es-MX"/>
        </w:rPr>
      </w:pPr>
      <w:r w:rsidRPr="007773A9">
        <w:rPr>
          <w:rFonts w:ascii="Arial Narrow" w:hAnsi="Arial Narrow"/>
          <w:bCs/>
          <w:kern w:val="24"/>
          <w:szCs w:val="24"/>
          <w:lang w:eastAsia="es-MX"/>
        </w:rPr>
        <w:t xml:space="preserve">Se </w:t>
      </w:r>
      <w:r w:rsidR="00CB6C3D">
        <w:rPr>
          <w:rFonts w:ascii="Arial Narrow" w:hAnsi="Arial Narrow"/>
          <w:bCs/>
          <w:kern w:val="24"/>
          <w:szCs w:val="24"/>
          <w:lang w:eastAsia="es-MX"/>
        </w:rPr>
        <w:t>realizaron</w:t>
      </w:r>
      <w:r w:rsidRPr="007773A9">
        <w:rPr>
          <w:rFonts w:ascii="Arial Narrow" w:hAnsi="Arial Narrow"/>
          <w:bCs/>
          <w:kern w:val="24"/>
          <w:szCs w:val="24"/>
          <w:lang w:eastAsia="es-MX"/>
        </w:rPr>
        <w:t xml:space="preserve"> </w:t>
      </w:r>
      <w:r w:rsidR="008E1849">
        <w:rPr>
          <w:rFonts w:ascii="Arial Narrow" w:hAnsi="Arial Narrow"/>
          <w:bCs/>
          <w:kern w:val="24"/>
          <w:szCs w:val="24"/>
          <w:lang w:eastAsia="es-MX"/>
        </w:rPr>
        <w:t>9</w:t>
      </w:r>
      <w:r w:rsidRPr="007773A9">
        <w:rPr>
          <w:rFonts w:ascii="Arial Narrow" w:hAnsi="Arial Narrow"/>
          <w:bCs/>
          <w:kern w:val="24"/>
          <w:szCs w:val="24"/>
          <w:lang w:eastAsia="es-MX"/>
        </w:rPr>
        <w:t xml:space="preserve"> presentaciones del “Ciclo de Seminarios de Biotecnología y Bioseguridad de Organi</w:t>
      </w:r>
      <w:r w:rsidR="008E1849">
        <w:rPr>
          <w:rFonts w:ascii="Arial Narrow" w:hAnsi="Arial Narrow"/>
          <w:bCs/>
          <w:kern w:val="24"/>
          <w:szCs w:val="24"/>
          <w:lang w:eastAsia="es-MX"/>
        </w:rPr>
        <w:t>smos Genéticamente Modificados”, que corresponden a los siguientes:</w:t>
      </w:r>
    </w:p>
    <w:p w14:paraId="12B2866B" w14:textId="77777777" w:rsidR="008E1849" w:rsidRPr="008E1849" w:rsidRDefault="008E1849" w:rsidP="00883CBF">
      <w:pPr>
        <w:pStyle w:val="Prrafodelista"/>
        <w:numPr>
          <w:ilvl w:val="1"/>
          <w:numId w:val="4"/>
        </w:numPr>
        <w:kinsoku w:val="0"/>
        <w:overflowPunct w:val="0"/>
        <w:jc w:val="both"/>
        <w:textAlignment w:val="baseline"/>
        <w:rPr>
          <w:rStyle w:val="Hipervnculo"/>
          <w:rFonts w:ascii="Arial Narrow" w:hAnsi="Arial Narrow" w:cs="Arial"/>
          <w:szCs w:val="24"/>
        </w:rPr>
      </w:pPr>
      <w:r w:rsidRPr="008E1849">
        <w:rPr>
          <w:rFonts w:ascii="Arial Narrow" w:hAnsi="Arial Narrow" w:cs="Arial"/>
          <w:szCs w:val="24"/>
        </w:rPr>
        <w:t xml:space="preserve">La Secretaría Ejecutiva conforme al programa de “Seminarios de Biotecnología y Bioseguridad de Organismos Genéticamente Modificados” presentó el 20 de abril de 2017, el seminario “Diagnóstico, recopilación y análisis de la experiencia en el uso de Algodón GM en México”, presentado por la Dra. Valeria Souza Saldívar, que contó con la participación 17 asistentes y 26 conexiones en línea. La información correspondiente a este seminario puede ser consultada en: </w:t>
      </w:r>
      <w:hyperlink r:id="rId25" w:history="1">
        <w:r w:rsidRPr="008E1849">
          <w:rPr>
            <w:rStyle w:val="Hipervnculo"/>
            <w:rFonts w:ascii="Arial Narrow" w:hAnsi="Arial Narrow" w:cs="Arial"/>
            <w:szCs w:val="24"/>
          </w:rPr>
          <w:t>http://conacyt.gob.mx/cibiogem/index.php/seminarios-en-biotecnologia-y-bioseguridad-de-ogms/experiencia-uso-algodon-gm-mexico</w:t>
        </w:r>
      </w:hyperlink>
    </w:p>
    <w:p w14:paraId="65DB701D" w14:textId="77777777" w:rsidR="008E1849" w:rsidRPr="008E1849" w:rsidRDefault="008E1849" w:rsidP="00883CBF">
      <w:pPr>
        <w:pStyle w:val="Prrafodelista"/>
        <w:numPr>
          <w:ilvl w:val="1"/>
          <w:numId w:val="4"/>
        </w:numPr>
        <w:kinsoku w:val="0"/>
        <w:overflowPunct w:val="0"/>
        <w:jc w:val="both"/>
        <w:textAlignment w:val="baseline"/>
        <w:rPr>
          <w:rFonts w:ascii="Arial Narrow" w:hAnsi="Arial Narrow" w:cs="Arial"/>
          <w:szCs w:val="24"/>
        </w:rPr>
      </w:pPr>
      <w:r w:rsidRPr="008E1849">
        <w:rPr>
          <w:rFonts w:ascii="Arial Narrow" w:hAnsi="Arial Narrow" w:cs="Arial"/>
          <w:szCs w:val="24"/>
        </w:rPr>
        <w:t xml:space="preserve">El 15 de junio de 2017, se realizó el seminario “Edición de genomas CRISPR-Cas”, presentado por el Dr. Xavier Soberón Mainero, Director General del INMEGEN. Este contó con la participación de 38 asistentes y 65 conexiones en línea. La información puede ser consultada en: </w:t>
      </w:r>
      <w:hyperlink r:id="rId26" w:history="1">
        <w:r w:rsidRPr="008E1849">
          <w:rPr>
            <w:rStyle w:val="Hipervnculo"/>
            <w:rFonts w:ascii="Arial Narrow" w:hAnsi="Arial Narrow" w:cs="Arial"/>
            <w:szCs w:val="24"/>
          </w:rPr>
          <w:t>http://conacyt.gob.mx/cibiogem/index.php/seminarios-en-biotecnologia-y-bioseguridad-de-ogms/edicion-genomas-crispr-cas9</w:t>
        </w:r>
      </w:hyperlink>
      <w:r w:rsidRPr="008E1849">
        <w:rPr>
          <w:rFonts w:ascii="Arial Narrow" w:hAnsi="Arial Narrow" w:cs="Arial"/>
          <w:szCs w:val="24"/>
        </w:rPr>
        <w:t>.</w:t>
      </w:r>
    </w:p>
    <w:p w14:paraId="2E69000C" w14:textId="77777777" w:rsidR="008E1849" w:rsidRPr="008E1849" w:rsidRDefault="008E1849" w:rsidP="00883CBF">
      <w:pPr>
        <w:pStyle w:val="Prrafodelista"/>
        <w:numPr>
          <w:ilvl w:val="1"/>
          <w:numId w:val="4"/>
        </w:numPr>
        <w:kinsoku w:val="0"/>
        <w:overflowPunct w:val="0"/>
        <w:jc w:val="both"/>
        <w:textAlignment w:val="baseline"/>
        <w:rPr>
          <w:rStyle w:val="Hipervnculo"/>
          <w:rFonts w:ascii="Arial Narrow" w:hAnsi="Arial Narrow" w:cs="Arial"/>
          <w:color w:val="auto"/>
          <w:szCs w:val="24"/>
          <w:u w:val="none"/>
        </w:rPr>
      </w:pPr>
      <w:r w:rsidRPr="008E1849">
        <w:rPr>
          <w:rFonts w:ascii="Arial Narrow" w:hAnsi="Arial Narrow" w:cs="Arial"/>
          <w:szCs w:val="24"/>
        </w:rPr>
        <w:t xml:space="preserve">El 29 de junio de 2017, tuvo lugar el seminario “Biología Sintética y Metagenómica”, presentado por el Dr. Luis David Alcaraz Peraza. El cual tuvo la participación de 16 asistentes y 32 conexiones en línea. La información puede ser consultada en: </w:t>
      </w:r>
      <w:hyperlink r:id="rId27" w:history="1">
        <w:r w:rsidRPr="008E1849">
          <w:rPr>
            <w:rStyle w:val="Hipervnculo"/>
            <w:rFonts w:ascii="Arial Narrow" w:hAnsi="Arial Narrow" w:cs="Arial"/>
            <w:szCs w:val="24"/>
          </w:rPr>
          <w:t>http://conacyt.gob.mx/cibiogem/index.php/seminarios-en-biotecnologia-y-bioseguridad-de-ogms/biologia-sintetica-metagenomica</w:t>
        </w:r>
      </w:hyperlink>
    </w:p>
    <w:p w14:paraId="0D339B56" w14:textId="77777777" w:rsidR="008E1849" w:rsidRPr="008E1849" w:rsidRDefault="008E1849" w:rsidP="00883CBF">
      <w:pPr>
        <w:pStyle w:val="Prrafodelista"/>
        <w:numPr>
          <w:ilvl w:val="1"/>
          <w:numId w:val="4"/>
        </w:numPr>
        <w:kinsoku w:val="0"/>
        <w:overflowPunct w:val="0"/>
        <w:jc w:val="both"/>
        <w:textAlignment w:val="baseline"/>
        <w:rPr>
          <w:rStyle w:val="Hipervnculo"/>
          <w:rFonts w:ascii="Arial Narrow" w:hAnsi="Arial Narrow" w:cs="Arial"/>
          <w:color w:val="auto"/>
          <w:szCs w:val="24"/>
          <w:u w:val="none"/>
        </w:rPr>
      </w:pPr>
      <w:r w:rsidRPr="008E1849">
        <w:rPr>
          <w:rStyle w:val="Hipervnculo"/>
          <w:rFonts w:ascii="Arial Narrow" w:hAnsi="Arial Narrow" w:cs="Arial"/>
          <w:color w:val="auto"/>
          <w:szCs w:val="24"/>
          <w:u w:val="none"/>
        </w:rPr>
        <w:t xml:space="preserve">El 20 de julio de 2017 se realizó el seminario “La función del transporte de RNAs y proteínas a través del floema en </w:t>
      </w:r>
      <w:r w:rsidRPr="0008715B">
        <w:rPr>
          <w:rStyle w:val="Hipervnculo"/>
          <w:rFonts w:ascii="Arial Narrow" w:hAnsi="Arial Narrow" w:cs="Arial"/>
          <w:i/>
          <w:color w:val="auto"/>
          <w:szCs w:val="24"/>
          <w:u w:val="none"/>
        </w:rPr>
        <w:t xml:space="preserve">Arabidopsis </w:t>
      </w:r>
      <w:r w:rsidRPr="008E1849">
        <w:rPr>
          <w:rStyle w:val="Hipervnculo"/>
          <w:rFonts w:ascii="Arial Narrow" w:hAnsi="Arial Narrow" w:cs="Arial"/>
          <w:color w:val="auto"/>
          <w:szCs w:val="24"/>
          <w:u w:val="none"/>
        </w:rPr>
        <w:t xml:space="preserve">y Calabazas GMs” presentado por el Dr. </w:t>
      </w:r>
      <w:r w:rsidRPr="008E1849">
        <w:rPr>
          <w:rStyle w:val="Hipervnculo"/>
          <w:rFonts w:ascii="Arial Narrow" w:hAnsi="Arial Narrow" w:cs="Arial"/>
          <w:color w:val="auto"/>
          <w:szCs w:val="24"/>
          <w:u w:val="none"/>
        </w:rPr>
        <w:lastRenderedPageBreak/>
        <w:t xml:space="preserve">Roberto Ruiz Medrano. La información puede ser consultada en: </w:t>
      </w:r>
      <w:hyperlink r:id="rId28" w:history="1">
        <w:r w:rsidRPr="008E1849">
          <w:rPr>
            <w:rStyle w:val="Hipervnculo"/>
            <w:rFonts w:ascii="Arial Narrow" w:hAnsi="Arial Narrow" w:cs="Arial"/>
            <w:szCs w:val="24"/>
          </w:rPr>
          <w:t>http://www.conacyt.gob.mx/cibiogem/index.php/seminarios-en-bioseguridad-y-biotecnologia-de-ogms/funcion-transporte-rnas</w:t>
        </w:r>
      </w:hyperlink>
    </w:p>
    <w:p w14:paraId="0FDAF6F4" w14:textId="77777777" w:rsidR="008E1849" w:rsidRPr="008E1849" w:rsidRDefault="008E1849" w:rsidP="00883CBF">
      <w:pPr>
        <w:pStyle w:val="Prrafodelista"/>
        <w:numPr>
          <w:ilvl w:val="1"/>
          <w:numId w:val="4"/>
        </w:numPr>
        <w:kinsoku w:val="0"/>
        <w:overflowPunct w:val="0"/>
        <w:jc w:val="both"/>
        <w:textAlignment w:val="baseline"/>
        <w:rPr>
          <w:rStyle w:val="Hipervnculo"/>
          <w:rFonts w:ascii="Arial Narrow" w:hAnsi="Arial Narrow"/>
          <w:color w:val="auto"/>
          <w:szCs w:val="24"/>
          <w:u w:val="none"/>
        </w:rPr>
      </w:pPr>
      <w:r w:rsidRPr="008E1849">
        <w:rPr>
          <w:rFonts w:ascii="Arial Narrow" w:hAnsi="Arial Narrow" w:cs="Arial"/>
          <w:szCs w:val="24"/>
        </w:rPr>
        <w:t xml:space="preserve">El 10 de agosto de 2017, tuvo lugar el seminario “Estrategias biotecnológicas de mejoramiento vegetal”, presentado por el Dr. Julian Peña Castro. Con un alcance de 11 asistentes y 87 conexiones en línea. La información puede ser consultada en: </w:t>
      </w:r>
      <w:hyperlink r:id="rId29" w:history="1">
        <w:r w:rsidRPr="008E1849">
          <w:rPr>
            <w:rStyle w:val="Hipervnculo"/>
            <w:rFonts w:ascii="Arial Narrow" w:hAnsi="Arial Narrow"/>
            <w:szCs w:val="24"/>
          </w:rPr>
          <w:t>http://www.conacyt.gob.mx/cibiogem/index.php/seminarios-en-biotecnologia-y-bioseguridad-de-ogms/estrategias-biotecnologicas-mejoramiento-vegetal</w:t>
        </w:r>
      </w:hyperlink>
    </w:p>
    <w:p w14:paraId="5E40B7C5" w14:textId="77777777" w:rsidR="008E1849" w:rsidRPr="008E1849" w:rsidRDefault="008E1849" w:rsidP="00883CBF">
      <w:pPr>
        <w:pStyle w:val="Prrafodelista"/>
        <w:numPr>
          <w:ilvl w:val="1"/>
          <w:numId w:val="4"/>
        </w:numPr>
        <w:kinsoku w:val="0"/>
        <w:overflowPunct w:val="0"/>
        <w:jc w:val="both"/>
        <w:textAlignment w:val="baseline"/>
        <w:rPr>
          <w:rStyle w:val="Hipervnculo"/>
          <w:rFonts w:ascii="Arial Narrow" w:hAnsi="Arial Narrow"/>
          <w:color w:val="auto"/>
          <w:szCs w:val="24"/>
          <w:u w:val="none"/>
        </w:rPr>
      </w:pPr>
      <w:r w:rsidRPr="008E1849">
        <w:rPr>
          <w:rFonts w:ascii="Arial Narrow" w:hAnsi="Arial Narrow" w:cs="Arial"/>
          <w:szCs w:val="24"/>
        </w:rPr>
        <w:t xml:space="preserve">El 24 de agosto de 2017, tuvo lugar el seminario “Bioprocesos para la producción de proteínas recombinantes”, presentado por la Dra. Martha Guerrero Olazaran. El cual tuvo la participación de 16 asistentes y 46 conexiones en línea. La información correspondiente a este seminario puede ser consultada en: </w:t>
      </w:r>
      <w:r w:rsidRPr="008E1849">
        <w:rPr>
          <w:rFonts w:ascii="Arial Narrow" w:hAnsi="Arial Narrow"/>
          <w:szCs w:val="24"/>
        </w:rPr>
        <w:t xml:space="preserve"> </w:t>
      </w:r>
      <w:hyperlink r:id="rId30" w:history="1">
        <w:r w:rsidRPr="008E1849">
          <w:rPr>
            <w:rStyle w:val="Hipervnculo"/>
            <w:rFonts w:ascii="Arial Narrow" w:hAnsi="Arial Narrow"/>
            <w:szCs w:val="24"/>
          </w:rPr>
          <w:t>http://www.conacyt.gob.mx/cibiogem/index.php/seminarios-en-biotecnologia-y-bioseguridad-de-ogms/bioprocesos-prod-proteinas-recombinantes</w:t>
        </w:r>
      </w:hyperlink>
      <w:r w:rsidRPr="008E1849">
        <w:rPr>
          <w:rStyle w:val="Hipervnculo"/>
          <w:rFonts w:ascii="Arial Narrow" w:hAnsi="Arial Narrow"/>
          <w:color w:val="auto"/>
          <w:szCs w:val="24"/>
          <w:u w:val="none"/>
        </w:rPr>
        <w:t xml:space="preserve"> </w:t>
      </w:r>
    </w:p>
    <w:p w14:paraId="73D6E531" w14:textId="77777777" w:rsidR="008E1849" w:rsidRPr="008E1849" w:rsidRDefault="008E1849" w:rsidP="00883CBF">
      <w:pPr>
        <w:pStyle w:val="Prrafodelista"/>
        <w:numPr>
          <w:ilvl w:val="1"/>
          <w:numId w:val="4"/>
        </w:numPr>
        <w:kinsoku w:val="0"/>
        <w:overflowPunct w:val="0"/>
        <w:jc w:val="both"/>
        <w:textAlignment w:val="baseline"/>
        <w:rPr>
          <w:rStyle w:val="Hipervnculo"/>
          <w:rFonts w:ascii="Arial Narrow" w:hAnsi="Arial Narrow"/>
          <w:szCs w:val="24"/>
        </w:rPr>
      </w:pPr>
      <w:r w:rsidRPr="008E1849">
        <w:rPr>
          <w:rFonts w:ascii="Arial Narrow" w:hAnsi="Arial Narrow" w:cs="Arial"/>
          <w:szCs w:val="24"/>
        </w:rPr>
        <w:t xml:space="preserve">El 7 de septiembre de 2017, tuvo lugar el seminario “Modelos biotecnológicos de frijol genéticamente modificado”, presentado por la Dra. María Alejandra Mora Avilés. En el que se contó con la participación de 8 asistentes y 27 conexiones en línea. La información correspondiente a este seminario puede ser consultada en: </w:t>
      </w:r>
      <w:hyperlink r:id="rId31" w:history="1">
        <w:r w:rsidRPr="008E1849">
          <w:rPr>
            <w:rStyle w:val="Hipervnculo"/>
            <w:rFonts w:ascii="Arial Narrow" w:hAnsi="Arial Narrow"/>
            <w:szCs w:val="24"/>
          </w:rPr>
          <w:t>http://www.conacyt.gob.mx/cibiogem/index.php/seminarios-en-biotecnologia-y-bioseguridad-de-ogms/modelos-biotecnologicos-frijol</w:t>
        </w:r>
      </w:hyperlink>
    </w:p>
    <w:p w14:paraId="162386D5" w14:textId="77777777" w:rsidR="008E1849" w:rsidRPr="008E1849" w:rsidRDefault="008E1849" w:rsidP="00883CBF">
      <w:pPr>
        <w:pStyle w:val="Prrafodelista"/>
        <w:numPr>
          <w:ilvl w:val="1"/>
          <w:numId w:val="4"/>
        </w:numPr>
        <w:kinsoku w:val="0"/>
        <w:overflowPunct w:val="0"/>
        <w:jc w:val="both"/>
        <w:textAlignment w:val="baseline"/>
        <w:rPr>
          <w:rStyle w:val="Hipervnculo"/>
          <w:rFonts w:ascii="Arial Narrow" w:hAnsi="Arial Narrow"/>
          <w:szCs w:val="24"/>
        </w:rPr>
      </w:pPr>
      <w:r w:rsidRPr="008E1849">
        <w:rPr>
          <w:rFonts w:ascii="Arial Narrow" w:hAnsi="Arial Narrow" w:cs="Arial"/>
          <w:szCs w:val="24"/>
        </w:rPr>
        <w:t>El 28 de septiembre de 2017, tuvo lugar el seminario “</w:t>
      </w:r>
      <w:r w:rsidRPr="008E1849">
        <w:rPr>
          <w:rFonts w:ascii="Arial Narrow" w:hAnsi="Arial Narrow" w:cs="Arial"/>
          <w:color w:val="000000"/>
          <w:szCs w:val="24"/>
          <w:lang w:eastAsia="es-MX"/>
        </w:rPr>
        <w:t>El uso de adenovirus como herramientas biotecnológicas</w:t>
      </w:r>
      <w:r w:rsidRPr="008E1849">
        <w:rPr>
          <w:rFonts w:ascii="Arial Narrow" w:hAnsi="Arial Narrow" w:cs="Arial"/>
          <w:szCs w:val="24"/>
        </w:rPr>
        <w:t xml:space="preserve">”, presentado por el </w:t>
      </w:r>
      <w:r w:rsidRPr="008E1849">
        <w:rPr>
          <w:rFonts w:ascii="Arial Narrow" w:hAnsi="Arial Narrow" w:cs="Arial"/>
          <w:color w:val="000000"/>
          <w:szCs w:val="24"/>
          <w:lang w:eastAsia="es-MX"/>
        </w:rPr>
        <w:t>Dr. Ramón A. González García-Conde</w:t>
      </w:r>
      <w:r w:rsidRPr="008E1849">
        <w:rPr>
          <w:rFonts w:ascii="Arial Narrow" w:hAnsi="Arial Narrow" w:cs="Arial"/>
          <w:szCs w:val="24"/>
        </w:rPr>
        <w:t xml:space="preserve">. En el que se contó con la participación de 16 asistentes y 10 conexiones en línea. La información correspondiente a este seminario puede ser consultada en: </w:t>
      </w:r>
      <w:hyperlink r:id="rId32" w:history="1">
        <w:r w:rsidRPr="008E1849">
          <w:rPr>
            <w:rStyle w:val="Hipervnculo"/>
            <w:rFonts w:ascii="Arial Narrow" w:hAnsi="Arial Narrow"/>
            <w:szCs w:val="24"/>
          </w:rPr>
          <w:t xml:space="preserve"> http://www.conacyt.gob.mx/cibiogem/index.php/seminarios-en-biotecnologia-y-bioseguridad-de-ogms/uso-adenovirus-herr-biotec</w:t>
        </w:r>
      </w:hyperlink>
    </w:p>
    <w:p w14:paraId="03568815" w14:textId="3EE030D0" w:rsidR="008E1849" w:rsidRPr="008E1849" w:rsidRDefault="008E1849" w:rsidP="00883CBF">
      <w:pPr>
        <w:pStyle w:val="Prrafodelista"/>
        <w:numPr>
          <w:ilvl w:val="1"/>
          <w:numId w:val="4"/>
        </w:numPr>
        <w:kinsoku w:val="0"/>
        <w:overflowPunct w:val="0"/>
        <w:jc w:val="both"/>
        <w:textAlignment w:val="baseline"/>
        <w:rPr>
          <w:rFonts w:ascii="Arial Narrow" w:hAnsi="Arial Narrow"/>
          <w:color w:val="0000FF"/>
          <w:szCs w:val="24"/>
          <w:u w:val="single"/>
        </w:rPr>
      </w:pPr>
      <w:r w:rsidRPr="008E1849">
        <w:rPr>
          <w:rFonts w:ascii="Arial Narrow" w:hAnsi="Arial Narrow" w:cs="Arial"/>
          <w:szCs w:val="24"/>
        </w:rPr>
        <w:t xml:space="preserve">El 16 de noviembre de 2017, tuvo lugar el seminario “Bacterias del Golfo de México: su distribución y potencial aplicación biotecnológica” presentado por la Dra. Liliana Pardo López, del Instituto de Biotecnología de la UNAM-Cuernavaca. En este se contó con la participación de 21 asistentes y 42 conexiones en línea. Para más información puede consultar el vínculo: </w:t>
      </w:r>
      <w:hyperlink r:id="rId33" w:history="1">
        <w:r w:rsidRPr="008E1849">
          <w:rPr>
            <w:rStyle w:val="Hipervnculo"/>
            <w:rFonts w:ascii="Arial Narrow" w:hAnsi="Arial Narrow" w:cs="Arial"/>
            <w:szCs w:val="24"/>
          </w:rPr>
          <w:t>http://www.conacyt.gob.mx/cibiogem/index.php/seminarios-en-biotecnologia-y-bioseguridad-de-ogms/bacterias-golfo-mexico</w:t>
        </w:r>
      </w:hyperlink>
    </w:p>
    <w:p w14:paraId="650F0210" w14:textId="5A5BE903" w:rsidR="005D6C92" w:rsidRPr="007773A9" w:rsidRDefault="00CB6C3D" w:rsidP="00883CBF">
      <w:pPr>
        <w:pStyle w:val="Prrafodelista"/>
        <w:numPr>
          <w:ilvl w:val="0"/>
          <w:numId w:val="4"/>
        </w:numPr>
        <w:kinsoku w:val="0"/>
        <w:overflowPunct w:val="0"/>
        <w:jc w:val="both"/>
        <w:textAlignment w:val="baseline"/>
        <w:rPr>
          <w:rFonts w:ascii="Arial Narrow" w:hAnsi="Arial Narrow"/>
          <w:bCs/>
          <w:kern w:val="24"/>
          <w:szCs w:val="24"/>
          <w:lang w:eastAsia="es-MX"/>
        </w:rPr>
      </w:pPr>
      <w:r w:rsidRPr="00CB6C3D">
        <w:rPr>
          <w:rFonts w:ascii="Arial Narrow" w:hAnsi="Arial Narrow"/>
          <w:bCs/>
          <w:kern w:val="24"/>
          <w:szCs w:val="24"/>
          <w:lang w:eastAsia="es-MX"/>
        </w:rPr>
        <w:t xml:space="preserve">En seguimiento de las actividades de comunicación y divulgación y en conjunto con la Secretaría de Educación Pública (SEP), </w:t>
      </w:r>
      <w:r>
        <w:rPr>
          <w:rFonts w:ascii="Arial Narrow" w:hAnsi="Arial Narrow"/>
          <w:bCs/>
          <w:kern w:val="24"/>
          <w:szCs w:val="24"/>
          <w:lang w:eastAsia="es-MX"/>
        </w:rPr>
        <w:t>desarrolló</w:t>
      </w:r>
      <w:r w:rsidRPr="00CB6C3D">
        <w:rPr>
          <w:rFonts w:ascii="Arial Narrow" w:hAnsi="Arial Narrow"/>
          <w:bCs/>
          <w:kern w:val="24"/>
          <w:szCs w:val="24"/>
          <w:lang w:eastAsia="es-MX"/>
        </w:rPr>
        <w:t xml:space="preserve"> un programa de cinco Talleres de Capacitación para el fortalecimiento del conocimiento en materia de Bioseguridad y Biotecnología de Organismos Genéticamente Modificados, dirigido a los Institutos Tecnológicos Superiores</w:t>
      </w:r>
      <w:r>
        <w:rPr>
          <w:rFonts w:ascii="Arial Narrow" w:hAnsi="Arial Narrow"/>
          <w:bCs/>
          <w:kern w:val="24"/>
          <w:szCs w:val="24"/>
          <w:lang w:eastAsia="es-MX"/>
        </w:rPr>
        <w:t xml:space="preserve">: </w:t>
      </w:r>
      <w:r w:rsidRPr="00CB6C3D">
        <w:rPr>
          <w:rFonts w:ascii="Arial Narrow" w:hAnsi="Arial Narrow"/>
          <w:bCs/>
          <w:kern w:val="24"/>
          <w:szCs w:val="24"/>
          <w:lang w:eastAsia="es-MX"/>
        </w:rPr>
        <w:t>https://www.conacyt.gob.mx/cibiogem/index.php/talleres-capacitacion-biotec-bioseg-tecnm</w:t>
      </w:r>
    </w:p>
    <w:p w14:paraId="211AED03" w14:textId="0774305B" w:rsidR="005D6C92" w:rsidRPr="0001745D" w:rsidRDefault="008E1849" w:rsidP="00883CBF">
      <w:pPr>
        <w:pStyle w:val="Prrafodelista"/>
        <w:numPr>
          <w:ilvl w:val="0"/>
          <w:numId w:val="4"/>
        </w:numPr>
        <w:kinsoku w:val="0"/>
        <w:overflowPunct w:val="0"/>
        <w:jc w:val="both"/>
        <w:textAlignment w:val="baseline"/>
        <w:rPr>
          <w:rFonts w:ascii="Arial Narrow" w:hAnsi="Arial Narrow"/>
          <w:bCs/>
          <w:kern w:val="24"/>
          <w:szCs w:val="24"/>
          <w:lang w:eastAsia="es-MX"/>
        </w:rPr>
      </w:pPr>
      <w:r w:rsidRPr="008E1849">
        <w:rPr>
          <w:rFonts w:ascii="Arial Narrow" w:hAnsi="Arial Narrow"/>
          <w:bCs/>
          <w:kern w:val="24"/>
          <w:szCs w:val="24"/>
          <w:lang w:eastAsia="es-MX"/>
        </w:rPr>
        <w:t>El 5 de septiembre de 2017 se llevó a cabo la “Octava Edición de Día de Puertas Abiertas” para conmemorar la entrada en vigor del Protocolo de Cartagena sobre Seguridad de la Biotecnología. En este evento participaron 50 asistentes de diferentes instituciones de educación superior, estudiantes y profesores.</w:t>
      </w:r>
    </w:p>
    <w:p w14:paraId="29046F83" w14:textId="3C16A4C9" w:rsidR="0001745D" w:rsidRDefault="0001745D" w:rsidP="00883CBF">
      <w:pPr>
        <w:pStyle w:val="Prrafodelista"/>
        <w:numPr>
          <w:ilvl w:val="0"/>
          <w:numId w:val="4"/>
        </w:numPr>
        <w:kinsoku w:val="0"/>
        <w:overflowPunct w:val="0"/>
        <w:jc w:val="both"/>
        <w:textAlignment w:val="baseline"/>
        <w:rPr>
          <w:rFonts w:ascii="Arial Narrow" w:hAnsi="Arial Narrow"/>
          <w:bCs/>
          <w:kern w:val="24"/>
          <w:szCs w:val="24"/>
          <w:lang w:eastAsia="es-MX"/>
        </w:rPr>
      </w:pPr>
      <w:r w:rsidRPr="0001745D">
        <w:rPr>
          <w:rFonts w:ascii="Arial Narrow" w:hAnsi="Arial Narrow"/>
          <w:bCs/>
          <w:kern w:val="24"/>
          <w:szCs w:val="24"/>
          <w:lang w:eastAsia="es-MX"/>
        </w:rPr>
        <w:t xml:space="preserve">El 7 y 8 de septiembre se llevó a cabo el “Taller para Evaluación de Riesgo de la siembra de maíz genéticamente modificado de acuerdo al proyecto de NOM”, con la participación de 14 investigadores expertos en el área. Estos investigadores, también discutieron sobre la </w:t>
      </w:r>
      <w:r w:rsidRPr="0001745D">
        <w:rPr>
          <w:rFonts w:ascii="Arial Narrow" w:hAnsi="Arial Narrow"/>
          <w:bCs/>
          <w:kern w:val="24"/>
          <w:szCs w:val="24"/>
          <w:lang w:eastAsia="es-MX"/>
        </w:rPr>
        <w:lastRenderedPageBreak/>
        <w:t>actualización del Documento Consenso de la Biología de maíz del Working Group on Harmonization of Regulatory Oversight in Biotechnology de la OECD (WG-HROB).</w:t>
      </w:r>
    </w:p>
    <w:p w14:paraId="4BBC7F12" w14:textId="7600FDF0" w:rsidR="0001745D" w:rsidRPr="00FD4D87" w:rsidRDefault="0001745D" w:rsidP="00883CBF">
      <w:pPr>
        <w:pStyle w:val="Prrafodelista"/>
        <w:numPr>
          <w:ilvl w:val="0"/>
          <w:numId w:val="4"/>
        </w:numPr>
        <w:kinsoku w:val="0"/>
        <w:overflowPunct w:val="0"/>
        <w:jc w:val="both"/>
        <w:textAlignment w:val="baseline"/>
        <w:rPr>
          <w:rFonts w:ascii="Arial Narrow" w:hAnsi="Arial Narrow"/>
          <w:bCs/>
          <w:kern w:val="24"/>
          <w:szCs w:val="24"/>
          <w:lang w:eastAsia="es-MX"/>
        </w:rPr>
      </w:pPr>
      <w:r w:rsidRPr="0001745D">
        <w:rPr>
          <w:rFonts w:ascii="Arial Narrow" w:hAnsi="Arial Narrow"/>
          <w:bCs/>
          <w:kern w:val="24"/>
          <w:szCs w:val="24"/>
          <w:lang w:eastAsia="es-MX"/>
        </w:rPr>
        <w:t>Del 5 al 11 de octubre, la Secretaría Ejecutiva participo en la XXIV Semana Nacional de Ciencia y Tecnología (SNCyT), en San Luis Potosí. Durante este evento, coordinado por el Consejo Nacional de Ciencia y Tecnología (CONACYT), se atendió a 4181 niños de preescolar y primaria, así como jóvenes de secundaria y preparatoria.</w:t>
      </w:r>
    </w:p>
    <w:p w14:paraId="3142790A" w14:textId="2C3C185D" w:rsidR="009B43A3" w:rsidRDefault="0001745D" w:rsidP="00883CBF">
      <w:pPr>
        <w:pStyle w:val="Prrafodelista"/>
        <w:numPr>
          <w:ilvl w:val="0"/>
          <w:numId w:val="4"/>
        </w:numPr>
        <w:kinsoku w:val="0"/>
        <w:overflowPunct w:val="0"/>
        <w:jc w:val="both"/>
        <w:textAlignment w:val="baseline"/>
        <w:rPr>
          <w:rFonts w:ascii="Arial Narrow" w:hAnsi="Arial Narrow"/>
          <w:bCs/>
          <w:kern w:val="24"/>
          <w:szCs w:val="24"/>
          <w:lang w:eastAsia="es-MX"/>
        </w:rPr>
      </w:pPr>
      <w:r w:rsidRPr="0001745D">
        <w:rPr>
          <w:rFonts w:ascii="Arial Narrow" w:hAnsi="Arial Narrow"/>
          <w:bCs/>
          <w:kern w:val="24"/>
          <w:szCs w:val="24"/>
          <w:lang w:eastAsia="es-MX"/>
        </w:rPr>
        <w:t xml:space="preserve">Del 6 al 10 de noviembre de 2017, la Secretaría Ejecutiva de la CIBIOGEM llevó a cabo el “Cuarto Curso Regional para el Fortalecimiento de Capacidades en Bioseguridad de Organismos Genéticamente Modificados”. En este se contó con la participación de 11 asistentes extranjeros provenientes de Argentina, Bolivia, Cuba, Ecuador, Guatemala y Perú; así como 14 servidores públicos mexicanos. Este curso facilita el intercambio de información y experiencias en la región Latinoamericana y además busca reforzar las capacidades técnicas entre los Estados de la región, mediante la capacitación continua a servidores públicos y tomadores de decisión en temas de bioseguridad de OGMs y sus aspectos jurídicos: </w:t>
      </w:r>
      <w:hyperlink r:id="rId34" w:history="1">
        <w:r w:rsidRPr="007246E3">
          <w:rPr>
            <w:rStyle w:val="Hipervnculo"/>
            <w:rFonts w:ascii="Arial Narrow" w:hAnsi="Arial Narrow"/>
            <w:bCs/>
            <w:kern w:val="24"/>
            <w:szCs w:val="24"/>
            <w:lang w:eastAsia="es-MX"/>
          </w:rPr>
          <w:t>http://www.conacyt.gob.mx/cibiogem/index.php/curso-regional-cuarto</w:t>
        </w:r>
      </w:hyperlink>
    </w:p>
    <w:p w14:paraId="18844475" w14:textId="7F5B1159" w:rsidR="002F23CF" w:rsidRDefault="002F23CF" w:rsidP="009B43A3">
      <w:pPr>
        <w:pStyle w:val="Textoindependiente"/>
        <w:rPr>
          <w:rFonts w:ascii="Arial Narrow" w:hAnsi="Arial Narrow" w:cs="Arial"/>
          <w:b/>
          <w:sz w:val="24"/>
          <w:szCs w:val="24"/>
        </w:rPr>
      </w:pPr>
    </w:p>
    <w:p w14:paraId="6DA64AFE" w14:textId="5221CB8E" w:rsidR="0001745D" w:rsidRDefault="0001745D" w:rsidP="0001745D">
      <w:pPr>
        <w:pStyle w:val="Listaconvietas2"/>
        <w:numPr>
          <w:ilvl w:val="0"/>
          <w:numId w:val="0"/>
        </w:numPr>
        <w:ind w:left="643" w:hanging="360"/>
        <w:rPr>
          <w:rFonts w:ascii="Arial Narrow" w:hAnsi="Arial Narrow" w:cs="Arial"/>
          <w:b/>
          <w:sz w:val="24"/>
          <w:szCs w:val="24"/>
        </w:rPr>
      </w:pPr>
      <w:r w:rsidRPr="0001745D">
        <w:rPr>
          <w:rFonts w:ascii="Arial Narrow" w:hAnsi="Arial Narrow" w:cs="Arial"/>
          <w:b/>
          <w:sz w:val="24"/>
          <w:szCs w:val="24"/>
        </w:rPr>
        <w:t>Participación como ponentes en foros y conferencias.</w:t>
      </w:r>
    </w:p>
    <w:p w14:paraId="758AD63B" w14:textId="77777777" w:rsidR="0001745D" w:rsidRPr="0001745D" w:rsidRDefault="0001745D" w:rsidP="0001745D">
      <w:pPr>
        <w:pStyle w:val="Listaconvietas2"/>
        <w:numPr>
          <w:ilvl w:val="0"/>
          <w:numId w:val="0"/>
        </w:numPr>
        <w:ind w:left="643" w:hanging="360"/>
        <w:rPr>
          <w:rFonts w:ascii="Arial Narrow" w:hAnsi="Arial Narrow" w:cs="Arial"/>
          <w:b/>
          <w:sz w:val="24"/>
          <w:szCs w:val="24"/>
        </w:rPr>
      </w:pPr>
    </w:p>
    <w:p w14:paraId="1F97EFB5" w14:textId="77777777" w:rsidR="0001745D" w:rsidRPr="0001745D" w:rsidRDefault="0001745D" w:rsidP="00883CBF">
      <w:pPr>
        <w:pStyle w:val="Prrafodelista"/>
        <w:numPr>
          <w:ilvl w:val="0"/>
          <w:numId w:val="4"/>
        </w:numPr>
        <w:kinsoku w:val="0"/>
        <w:overflowPunct w:val="0"/>
        <w:jc w:val="both"/>
        <w:textAlignment w:val="baseline"/>
        <w:rPr>
          <w:rFonts w:ascii="Arial Narrow" w:hAnsi="Arial Narrow"/>
          <w:bCs/>
          <w:kern w:val="24"/>
          <w:szCs w:val="24"/>
          <w:lang w:eastAsia="es-MX"/>
        </w:rPr>
      </w:pPr>
      <w:r w:rsidRPr="0001745D">
        <w:rPr>
          <w:rFonts w:ascii="Arial Narrow" w:hAnsi="Arial Narrow"/>
          <w:bCs/>
          <w:kern w:val="24"/>
          <w:szCs w:val="24"/>
          <w:lang w:eastAsia="es-MX"/>
        </w:rPr>
        <w:t>La Secretaría Ejecutiva participó en el curso de Bioseguridad, del Posgrado de Biomedicina y Biotecnología Molecular, de la Escuela Nacional de Ciencias Biológicas del I.P.N los días 27 de febrero y 27 de marzo con los temas “¿Qué es un OGM? y “Detección de Organismos Genéticamente Modificados”, con la participación de 15 alumnos.</w:t>
      </w:r>
    </w:p>
    <w:p w14:paraId="22D3A8EE" w14:textId="77777777" w:rsidR="0001745D" w:rsidRPr="0001745D" w:rsidRDefault="0001745D" w:rsidP="00883CBF">
      <w:pPr>
        <w:pStyle w:val="Prrafodelista"/>
        <w:numPr>
          <w:ilvl w:val="0"/>
          <w:numId w:val="4"/>
        </w:numPr>
        <w:kinsoku w:val="0"/>
        <w:overflowPunct w:val="0"/>
        <w:jc w:val="both"/>
        <w:textAlignment w:val="baseline"/>
        <w:rPr>
          <w:rFonts w:ascii="Arial Narrow" w:hAnsi="Arial Narrow"/>
          <w:bCs/>
          <w:kern w:val="24"/>
          <w:szCs w:val="24"/>
          <w:lang w:eastAsia="es-MX"/>
        </w:rPr>
      </w:pPr>
      <w:r w:rsidRPr="0001745D">
        <w:rPr>
          <w:rFonts w:ascii="Arial Narrow" w:hAnsi="Arial Narrow"/>
          <w:bCs/>
          <w:kern w:val="24"/>
          <w:szCs w:val="24"/>
          <w:lang w:eastAsia="es-MX"/>
        </w:rPr>
        <w:t xml:space="preserve">Personal de la Secretaría Ejecutiva participó con la Ponencia “Nuevas Tendencias en Biotecnología Moderna y Regulación en Bioseguridad, en el 1er. Ciclo de Conferencias Científicas y Tecnológicas en la Unidad Profesional Interdisciplinaria de Biotecnología del Instituto Politécnico Nacional, el 11 de mayo de 2017 </w:t>
      </w:r>
    </w:p>
    <w:p w14:paraId="2D047274" w14:textId="194EC9E4" w:rsidR="0001745D" w:rsidRPr="0001745D" w:rsidRDefault="0001745D" w:rsidP="00883CBF">
      <w:pPr>
        <w:pStyle w:val="Prrafodelista"/>
        <w:numPr>
          <w:ilvl w:val="0"/>
          <w:numId w:val="4"/>
        </w:numPr>
        <w:kinsoku w:val="0"/>
        <w:overflowPunct w:val="0"/>
        <w:jc w:val="both"/>
        <w:textAlignment w:val="baseline"/>
        <w:rPr>
          <w:rFonts w:ascii="Arial Narrow" w:hAnsi="Arial Narrow"/>
          <w:bCs/>
          <w:kern w:val="24"/>
          <w:szCs w:val="24"/>
          <w:lang w:eastAsia="es-MX"/>
        </w:rPr>
      </w:pPr>
      <w:r w:rsidRPr="0001745D">
        <w:rPr>
          <w:rFonts w:ascii="Arial Narrow" w:hAnsi="Arial Narrow"/>
          <w:bCs/>
          <w:kern w:val="24"/>
          <w:szCs w:val="24"/>
          <w:lang w:eastAsia="es-MX"/>
        </w:rPr>
        <w:t xml:space="preserve">La CIBIOGEM apoyo a la </w:t>
      </w:r>
      <w:r w:rsidR="00ED5857">
        <w:rPr>
          <w:rFonts w:ascii="Arial Narrow" w:hAnsi="Arial Narrow"/>
          <w:bCs/>
          <w:kern w:val="24"/>
          <w:szCs w:val="24"/>
          <w:lang w:eastAsia="es-MX"/>
        </w:rPr>
        <w:t>“</w:t>
      </w:r>
      <w:r w:rsidRPr="0001745D">
        <w:rPr>
          <w:rFonts w:ascii="Arial Narrow" w:hAnsi="Arial Narrow"/>
          <w:bCs/>
          <w:kern w:val="24"/>
          <w:szCs w:val="24"/>
          <w:lang w:eastAsia="es-MX"/>
        </w:rPr>
        <w:t>International Society of Biosafety Research</w:t>
      </w:r>
      <w:r w:rsidR="00ED5857">
        <w:rPr>
          <w:rFonts w:ascii="Arial Narrow" w:hAnsi="Arial Narrow"/>
          <w:bCs/>
          <w:kern w:val="24"/>
          <w:szCs w:val="24"/>
          <w:lang w:eastAsia="es-MX"/>
        </w:rPr>
        <w:t>”</w:t>
      </w:r>
      <w:r w:rsidRPr="0001745D">
        <w:rPr>
          <w:rFonts w:ascii="Arial Narrow" w:hAnsi="Arial Narrow"/>
          <w:bCs/>
          <w:kern w:val="24"/>
          <w:szCs w:val="24"/>
          <w:lang w:eastAsia="es-MX"/>
        </w:rPr>
        <w:t xml:space="preserve"> para realizar el 14th </w:t>
      </w:r>
      <w:r w:rsidR="00ED5857">
        <w:rPr>
          <w:rFonts w:ascii="Arial Narrow" w:hAnsi="Arial Narrow"/>
          <w:bCs/>
          <w:kern w:val="24"/>
          <w:szCs w:val="24"/>
          <w:lang w:eastAsia="es-MX"/>
        </w:rPr>
        <w:t>“</w:t>
      </w:r>
      <w:r w:rsidRPr="0001745D">
        <w:rPr>
          <w:rFonts w:ascii="Arial Narrow" w:hAnsi="Arial Narrow"/>
          <w:bCs/>
          <w:kern w:val="24"/>
          <w:szCs w:val="24"/>
          <w:lang w:eastAsia="es-MX"/>
        </w:rPr>
        <w:t>International Symposium on the Biosafety of Genetically Modified Organisms</w:t>
      </w:r>
      <w:r w:rsidR="00ED5857">
        <w:rPr>
          <w:rFonts w:ascii="Arial Narrow" w:hAnsi="Arial Narrow"/>
          <w:bCs/>
          <w:kern w:val="24"/>
          <w:szCs w:val="24"/>
          <w:lang w:eastAsia="es-MX"/>
        </w:rPr>
        <w:t>” que</w:t>
      </w:r>
      <w:r w:rsidRPr="0001745D">
        <w:rPr>
          <w:rFonts w:ascii="Arial Narrow" w:hAnsi="Arial Narrow"/>
          <w:bCs/>
          <w:kern w:val="24"/>
          <w:szCs w:val="24"/>
          <w:lang w:eastAsia="es-MX"/>
        </w:rPr>
        <w:t xml:space="preserve"> tuvo lugar del 4 al 8 de junio. Además de apoyar la organización del mismo</w:t>
      </w:r>
      <w:r w:rsidR="00ED5857">
        <w:rPr>
          <w:rFonts w:ascii="Arial Narrow" w:hAnsi="Arial Narrow"/>
          <w:bCs/>
          <w:kern w:val="24"/>
          <w:szCs w:val="24"/>
          <w:lang w:eastAsia="es-MX"/>
        </w:rPr>
        <w:t>,</w:t>
      </w:r>
      <w:r w:rsidRPr="0001745D">
        <w:rPr>
          <w:rFonts w:ascii="Arial Narrow" w:hAnsi="Arial Narrow"/>
          <w:bCs/>
          <w:kern w:val="24"/>
          <w:szCs w:val="24"/>
          <w:lang w:eastAsia="es-MX"/>
        </w:rPr>
        <w:t xml:space="preserve"> como miembros del Comité Local Organizador, personal de la Secretaría Ejecutiva de la CIBIOGEM asistió como participantes y como ponentes. </w:t>
      </w:r>
      <w:r w:rsidR="00ED5857">
        <w:rPr>
          <w:rFonts w:ascii="Arial Narrow" w:hAnsi="Arial Narrow"/>
          <w:bCs/>
          <w:kern w:val="24"/>
          <w:szCs w:val="24"/>
          <w:lang w:eastAsia="es-MX"/>
        </w:rPr>
        <w:t>S</w:t>
      </w:r>
      <w:r w:rsidRPr="0001745D">
        <w:rPr>
          <w:rFonts w:ascii="Arial Narrow" w:hAnsi="Arial Narrow"/>
          <w:bCs/>
          <w:kern w:val="24"/>
          <w:szCs w:val="24"/>
          <w:lang w:eastAsia="es-MX"/>
        </w:rPr>
        <w:t>e facilitó la participación de 10 investigadores y 20 evaluadores nacionales a este evento.</w:t>
      </w:r>
    </w:p>
    <w:p w14:paraId="1EA78444" w14:textId="77777777" w:rsidR="0001745D" w:rsidRPr="0001745D" w:rsidRDefault="0001745D" w:rsidP="00883CBF">
      <w:pPr>
        <w:pStyle w:val="Prrafodelista"/>
        <w:numPr>
          <w:ilvl w:val="0"/>
          <w:numId w:val="4"/>
        </w:numPr>
        <w:kinsoku w:val="0"/>
        <w:overflowPunct w:val="0"/>
        <w:jc w:val="both"/>
        <w:textAlignment w:val="baseline"/>
        <w:rPr>
          <w:rFonts w:ascii="Arial Narrow" w:hAnsi="Arial Narrow"/>
          <w:bCs/>
          <w:kern w:val="24"/>
          <w:szCs w:val="24"/>
          <w:lang w:eastAsia="es-MX"/>
        </w:rPr>
      </w:pPr>
      <w:r w:rsidRPr="0001745D">
        <w:rPr>
          <w:rFonts w:ascii="Arial Narrow" w:hAnsi="Arial Narrow"/>
          <w:bCs/>
          <w:kern w:val="24"/>
          <w:szCs w:val="24"/>
          <w:lang w:eastAsia="es-MX"/>
        </w:rPr>
        <w:t xml:space="preserve">Personal de la Secretaría Ejecutiva participó en el XXIV Foro NAEGA-APPAMEX y Foro de Análisis de la Industria Alimentaria Animal 2017, con la plática “Organismos Genéticamente Modificados y la Industria de Alimentos Balanceados” el 26 de mayo de 2017, ante una audiencia de 150 asistentes. </w:t>
      </w:r>
    </w:p>
    <w:p w14:paraId="1B89DA0E" w14:textId="77777777" w:rsidR="0001745D" w:rsidRPr="0001745D" w:rsidRDefault="0001745D" w:rsidP="00883CBF">
      <w:pPr>
        <w:pStyle w:val="Prrafodelista"/>
        <w:numPr>
          <w:ilvl w:val="0"/>
          <w:numId w:val="4"/>
        </w:numPr>
        <w:kinsoku w:val="0"/>
        <w:overflowPunct w:val="0"/>
        <w:jc w:val="both"/>
        <w:textAlignment w:val="baseline"/>
        <w:rPr>
          <w:rFonts w:ascii="Arial Narrow" w:hAnsi="Arial Narrow"/>
          <w:bCs/>
          <w:kern w:val="24"/>
          <w:szCs w:val="24"/>
          <w:lang w:eastAsia="es-MX"/>
        </w:rPr>
      </w:pPr>
      <w:r w:rsidRPr="0001745D">
        <w:rPr>
          <w:rFonts w:ascii="Arial Narrow" w:hAnsi="Arial Narrow"/>
          <w:bCs/>
          <w:kern w:val="24"/>
          <w:szCs w:val="24"/>
          <w:lang w:eastAsia="es-MX"/>
        </w:rPr>
        <w:t>La Secretaría Ejecutiva participó en el 12º Simposio Internacional de Aeromonas y Plesiomonas, en el Seminario “Introduction to Biological Safety, Biosecurity, and Culture of Responsibility" que tuvo lugar el 21 de junio en la Escuela Nacional de Ciencias Biológicas del I.P.N., al que asistieron 65 estudiantes y docentes.</w:t>
      </w:r>
    </w:p>
    <w:p w14:paraId="127F0B27" w14:textId="77777777" w:rsidR="0001745D" w:rsidRPr="0001745D" w:rsidRDefault="0001745D" w:rsidP="00883CBF">
      <w:pPr>
        <w:pStyle w:val="Prrafodelista"/>
        <w:numPr>
          <w:ilvl w:val="0"/>
          <w:numId w:val="4"/>
        </w:numPr>
        <w:kinsoku w:val="0"/>
        <w:overflowPunct w:val="0"/>
        <w:jc w:val="both"/>
        <w:textAlignment w:val="baseline"/>
        <w:rPr>
          <w:rFonts w:ascii="Arial Narrow" w:hAnsi="Arial Narrow"/>
          <w:bCs/>
          <w:kern w:val="24"/>
          <w:szCs w:val="24"/>
          <w:lang w:eastAsia="es-MX"/>
        </w:rPr>
      </w:pPr>
      <w:r w:rsidRPr="0001745D">
        <w:rPr>
          <w:rFonts w:ascii="Arial Narrow" w:hAnsi="Arial Narrow"/>
          <w:bCs/>
          <w:kern w:val="24"/>
          <w:szCs w:val="24"/>
          <w:lang w:eastAsia="es-MX"/>
        </w:rPr>
        <w:t>El 22 de junio por invitación de la Unidad Coordinadora de Participación Social y Transparencia de la SEMARNAT, la Secretaria Ejecutiva de la CIBIOGEM, en su carácter de punto focal nacional del Protocolo de Cartagena participó en el Encuentro Nacional Indígena, para compartir los resultados de la COP-MOP/8 que tuvo lugar en Cancún.</w:t>
      </w:r>
    </w:p>
    <w:p w14:paraId="2EDB9642" w14:textId="77777777" w:rsidR="0001745D" w:rsidRPr="0001745D" w:rsidRDefault="0001745D" w:rsidP="00883CBF">
      <w:pPr>
        <w:pStyle w:val="Prrafodelista"/>
        <w:numPr>
          <w:ilvl w:val="0"/>
          <w:numId w:val="4"/>
        </w:numPr>
        <w:kinsoku w:val="0"/>
        <w:overflowPunct w:val="0"/>
        <w:jc w:val="both"/>
        <w:textAlignment w:val="baseline"/>
        <w:rPr>
          <w:rFonts w:ascii="Arial Narrow" w:hAnsi="Arial Narrow"/>
          <w:bCs/>
          <w:kern w:val="24"/>
          <w:szCs w:val="24"/>
          <w:lang w:eastAsia="es-MX"/>
        </w:rPr>
      </w:pPr>
      <w:r w:rsidRPr="0001745D">
        <w:rPr>
          <w:rFonts w:ascii="Arial Narrow" w:hAnsi="Arial Narrow"/>
          <w:bCs/>
          <w:kern w:val="24"/>
          <w:szCs w:val="24"/>
          <w:lang w:eastAsia="es-MX"/>
        </w:rPr>
        <w:lastRenderedPageBreak/>
        <w:t>El 11 de agosto la Secretaría Ejecutiva participó en el Foro Informativo "Ingeniería Genética en la Agricultura" organizado por la Academia Mexicana de Entomología Aplicada, en Irapuato, Guanajuato, con la ponencia “Los Organismos Genéticamente Modificados y la bioseguridad en el ámbito nacional e internacional. Estudio de caso: Maíz genéticamente modificado, situación en México”. Se contó con la participación de 300 asistentes incluyendo académicos, productores y sociedad civil.</w:t>
      </w:r>
    </w:p>
    <w:p w14:paraId="39203992" w14:textId="77777777" w:rsidR="0001745D" w:rsidRPr="0001745D" w:rsidRDefault="0001745D" w:rsidP="00883CBF">
      <w:pPr>
        <w:pStyle w:val="Prrafodelista"/>
        <w:numPr>
          <w:ilvl w:val="0"/>
          <w:numId w:val="4"/>
        </w:numPr>
        <w:kinsoku w:val="0"/>
        <w:overflowPunct w:val="0"/>
        <w:jc w:val="both"/>
        <w:textAlignment w:val="baseline"/>
        <w:rPr>
          <w:rFonts w:ascii="Arial Narrow" w:hAnsi="Arial Narrow"/>
          <w:bCs/>
          <w:kern w:val="24"/>
          <w:szCs w:val="24"/>
          <w:lang w:eastAsia="es-MX"/>
        </w:rPr>
      </w:pPr>
      <w:r w:rsidRPr="0001745D">
        <w:rPr>
          <w:rFonts w:ascii="Arial Narrow" w:hAnsi="Arial Narrow"/>
          <w:bCs/>
          <w:kern w:val="24"/>
          <w:szCs w:val="24"/>
          <w:lang w:eastAsia="es-MX"/>
        </w:rPr>
        <w:t>El 16 de agosto, la Secretaría Ejecutiva participó en el Simposio “La biotecnología aplicada a la agricultura”</w:t>
      </w:r>
    </w:p>
    <w:p w14:paraId="244D567B" w14:textId="77777777" w:rsidR="0001745D" w:rsidRPr="0001745D" w:rsidRDefault="0001745D" w:rsidP="00883CBF">
      <w:pPr>
        <w:pStyle w:val="Prrafodelista"/>
        <w:numPr>
          <w:ilvl w:val="0"/>
          <w:numId w:val="4"/>
        </w:numPr>
        <w:kinsoku w:val="0"/>
        <w:overflowPunct w:val="0"/>
        <w:jc w:val="both"/>
        <w:textAlignment w:val="baseline"/>
        <w:rPr>
          <w:rFonts w:ascii="Arial Narrow" w:hAnsi="Arial Narrow"/>
          <w:bCs/>
          <w:kern w:val="24"/>
          <w:szCs w:val="24"/>
          <w:lang w:eastAsia="es-MX"/>
        </w:rPr>
      </w:pPr>
      <w:r w:rsidRPr="0001745D">
        <w:rPr>
          <w:rFonts w:ascii="Arial Narrow" w:hAnsi="Arial Narrow"/>
          <w:bCs/>
          <w:kern w:val="24"/>
          <w:szCs w:val="24"/>
          <w:lang w:eastAsia="es-MX"/>
        </w:rPr>
        <w:t>organizado en la Universidad Autónoma de Chapingo, con un público asistente de 150 personas.</w:t>
      </w:r>
    </w:p>
    <w:p w14:paraId="45FB6840" w14:textId="77777777" w:rsidR="0001745D" w:rsidRPr="0001745D" w:rsidRDefault="0001745D" w:rsidP="00883CBF">
      <w:pPr>
        <w:pStyle w:val="Prrafodelista"/>
        <w:numPr>
          <w:ilvl w:val="0"/>
          <w:numId w:val="4"/>
        </w:numPr>
        <w:kinsoku w:val="0"/>
        <w:overflowPunct w:val="0"/>
        <w:jc w:val="both"/>
        <w:textAlignment w:val="baseline"/>
        <w:rPr>
          <w:rFonts w:ascii="Arial Narrow" w:hAnsi="Arial Narrow"/>
          <w:bCs/>
          <w:kern w:val="24"/>
          <w:szCs w:val="24"/>
          <w:lang w:eastAsia="es-MX"/>
        </w:rPr>
      </w:pPr>
      <w:r w:rsidRPr="0001745D">
        <w:rPr>
          <w:rFonts w:ascii="Arial Narrow" w:hAnsi="Arial Narrow"/>
          <w:bCs/>
          <w:kern w:val="24"/>
          <w:szCs w:val="24"/>
          <w:lang w:eastAsia="es-MX"/>
        </w:rPr>
        <w:t>El 6 de septiembre de 2017, la Secretaría Ejecutiva participó en la 11ª Semana de Biotecnología UAM – Iztapalapa con la plática “La regulación de los Organismos Genéticamente Modificados y su implementación en México” para 250 asistentes, entre profesores, alumnos y público en general. Además, dentro de este foro se dio un taller de actividades de biotecnología, en la Explanada de la Sala Sandoval Vallarta, del Edificio E de la UAM-I.</w:t>
      </w:r>
    </w:p>
    <w:p w14:paraId="6F7CFE41" w14:textId="77777777" w:rsidR="0001745D" w:rsidRPr="0001745D" w:rsidRDefault="0001745D" w:rsidP="00883CBF">
      <w:pPr>
        <w:pStyle w:val="Prrafodelista"/>
        <w:numPr>
          <w:ilvl w:val="0"/>
          <w:numId w:val="4"/>
        </w:numPr>
        <w:kinsoku w:val="0"/>
        <w:overflowPunct w:val="0"/>
        <w:jc w:val="both"/>
        <w:textAlignment w:val="baseline"/>
        <w:rPr>
          <w:rFonts w:ascii="Arial Narrow" w:hAnsi="Arial Narrow"/>
          <w:bCs/>
          <w:kern w:val="24"/>
          <w:szCs w:val="24"/>
          <w:lang w:eastAsia="es-MX"/>
        </w:rPr>
      </w:pPr>
      <w:r w:rsidRPr="0001745D">
        <w:rPr>
          <w:rFonts w:ascii="Arial Narrow" w:hAnsi="Arial Narrow"/>
          <w:bCs/>
          <w:kern w:val="24"/>
          <w:szCs w:val="24"/>
          <w:lang w:eastAsia="es-MX"/>
        </w:rPr>
        <w:t>La Secretaría Ejecutiva participó en la Primera Semana de la Ciencia que se realizó en la Preparatoria 324 el 28 de noviembre 2017, con el Taller-Conferencia “Productos transgénicos y la Bioseguridad de los organismos genéticamente modificados”. Se contó con la participación de 100 estudiantes además de sus profesores.</w:t>
      </w:r>
    </w:p>
    <w:p w14:paraId="67D43498" w14:textId="77777777" w:rsidR="00BC09DE" w:rsidRDefault="00BC09DE" w:rsidP="005F094E">
      <w:pPr>
        <w:jc w:val="both"/>
        <w:rPr>
          <w:rFonts w:ascii="Arial Narrow" w:hAnsi="Arial Narrow" w:cs="Arial"/>
          <w:sz w:val="24"/>
          <w:szCs w:val="24"/>
        </w:rPr>
      </w:pPr>
    </w:p>
    <w:p w14:paraId="52F2A2A7" w14:textId="77777777" w:rsidR="00964EA6" w:rsidRPr="00964EA6" w:rsidRDefault="00964EA6" w:rsidP="00964EA6">
      <w:pPr>
        <w:jc w:val="both"/>
        <w:rPr>
          <w:rFonts w:ascii="Arial Narrow" w:hAnsi="Arial Narrow" w:cs="Arial"/>
          <w:szCs w:val="24"/>
        </w:rPr>
      </w:pPr>
    </w:p>
    <w:p w14:paraId="049BA5C7" w14:textId="42541656" w:rsidR="009B0DE7" w:rsidRPr="009B0DE7" w:rsidRDefault="009B0DE7" w:rsidP="009B0DE7">
      <w:pPr>
        <w:autoSpaceDE w:val="0"/>
        <w:autoSpaceDN w:val="0"/>
        <w:adjustRightInd w:val="0"/>
        <w:jc w:val="both"/>
        <w:rPr>
          <w:rFonts w:ascii="Arial Narrow" w:hAnsi="Arial Narrow" w:cs="Arial"/>
          <w:b/>
          <w:bCs/>
          <w:sz w:val="24"/>
          <w:szCs w:val="24"/>
          <w:lang w:eastAsia="es-MX"/>
        </w:rPr>
      </w:pPr>
      <w:r>
        <w:rPr>
          <w:rFonts w:ascii="Arial Narrow" w:hAnsi="Arial Narrow" w:cs="Arial"/>
          <w:b/>
          <w:bCs/>
          <w:sz w:val="24"/>
          <w:szCs w:val="24"/>
          <w:lang w:eastAsia="es-MX"/>
        </w:rPr>
        <w:t>3.3</w:t>
      </w:r>
      <w:r w:rsidRPr="00FD4D87">
        <w:rPr>
          <w:rFonts w:ascii="Arial Narrow" w:hAnsi="Arial Narrow" w:cs="Arial"/>
          <w:b/>
          <w:bCs/>
          <w:sz w:val="24"/>
          <w:szCs w:val="24"/>
          <w:lang w:eastAsia="es-MX"/>
        </w:rPr>
        <w:t xml:space="preserve">. Objetivo General </w:t>
      </w:r>
      <w:r>
        <w:rPr>
          <w:rFonts w:ascii="Arial Narrow" w:hAnsi="Arial Narrow" w:cs="Arial"/>
          <w:b/>
          <w:bCs/>
          <w:sz w:val="24"/>
          <w:szCs w:val="24"/>
          <w:lang w:eastAsia="es-MX"/>
        </w:rPr>
        <w:t>3</w:t>
      </w:r>
      <w:r w:rsidRPr="00FD4D87">
        <w:rPr>
          <w:rFonts w:ascii="Arial Narrow" w:hAnsi="Arial Narrow" w:cs="Arial"/>
          <w:b/>
          <w:bCs/>
          <w:sz w:val="24"/>
          <w:szCs w:val="24"/>
          <w:lang w:eastAsia="es-MX"/>
        </w:rPr>
        <w:t xml:space="preserve">. </w:t>
      </w:r>
      <w:r w:rsidRPr="009B0DE7">
        <w:rPr>
          <w:rFonts w:ascii="Arial Narrow" w:hAnsi="Arial Narrow" w:cs="Arial"/>
          <w:b/>
          <w:bCs/>
          <w:sz w:val="24"/>
          <w:szCs w:val="24"/>
          <w:lang w:eastAsia="es-MX"/>
        </w:rPr>
        <w:t>Promover y orientar la investigación en biotecnología y bioseguridad en temas estratégicos para el uso sustentable y la conservación de la biodiversidad.</w:t>
      </w:r>
    </w:p>
    <w:p w14:paraId="623379C4" w14:textId="77777777" w:rsidR="009B0DE7" w:rsidRPr="009B0DE7" w:rsidRDefault="009B0DE7" w:rsidP="009B0DE7">
      <w:pPr>
        <w:rPr>
          <w:rFonts w:ascii="Arial Narrow" w:hAnsi="Arial Narrow" w:cs="Arial"/>
          <w:b/>
          <w:bCs/>
          <w:sz w:val="24"/>
          <w:szCs w:val="24"/>
          <w:lang w:eastAsia="es-MX"/>
        </w:rPr>
      </w:pPr>
    </w:p>
    <w:p w14:paraId="6BD33010" w14:textId="77777777" w:rsidR="009B0DE7" w:rsidRPr="009B0DE7" w:rsidRDefault="009B0DE7" w:rsidP="009B0DE7">
      <w:pPr>
        <w:keepNext/>
        <w:ind w:firstLine="708"/>
        <w:rPr>
          <w:rFonts w:ascii="Arial Narrow" w:hAnsi="Arial Narrow" w:cs="Arial"/>
          <w:b/>
          <w:bCs/>
          <w:sz w:val="24"/>
          <w:szCs w:val="24"/>
          <w:lang w:eastAsia="es-MX"/>
        </w:rPr>
      </w:pPr>
      <w:r w:rsidRPr="009B0DE7">
        <w:rPr>
          <w:rFonts w:ascii="Arial Narrow" w:hAnsi="Arial Narrow" w:cs="Arial"/>
          <w:b/>
          <w:bCs/>
          <w:sz w:val="24"/>
          <w:szCs w:val="24"/>
          <w:lang w:eastAsia="es-MX"/>
        </w:rPr>
        <w:t xml:space="preserve">Objetivos específicos </w:t>
      </w:r>
    </w:p>
    <w:p w14:paraId="1FE7CA2E" w14:textId="77777777" w:rsidR="009B0DE7" w:rsidRPr="009B0DE7" w:rsidRDefault="009B0DE7" w:rsidP="009B0DE7">
      <w:pPr>
        <w:rPr>
          <w:rFonts w:ascii="Arial Narrow" w:hAnsi="Arial Narrow" w:cs="Arial"/>
          <w:b/>
          <w:bCs/>
          <w:sz w:val="24"/>
          <w:szCs w:val="24"/>
          <w:lang w:eastAsia="es-MX"/>
        </w:rPr>
      </w:pPr>
    </w:p>
    <w:p w14:paraId="1A43FDA3" w14:textId="2EDEE406" w:rsidR="009B0DE7" w:rsidRPr="009B0DE7" w:rsidRDefault="009B0DE7" w:rsidP="00883CBF">
      <w:pPr>
        <w:pStyle w:val="Prrafodelista"/>
        <w:numPr>
          <w:ilvl w:val="0"/>
          <w:numId w:val="6"/>
        </w:numPr>
        <w:jc w:val="both"/>
        <w:rPr>
          <w:rFonts w:ascii="Arial Narrow" w:hAnsi="Arial Narrow" w:cs="Arial"/>
          <w:szCs w:val="24"/>
        </w:rPr>
      </w:pPr>
      <w:r w:rsidRPr="009B0DE7">
        <w:rPr>
          <w:rFonts w:ascii="Arial Narrow" w:hAnsi="Arial Narrow" w:cs="Arial"/>
          <w:szCs w:val="24"/>
        </w:rPr>
        <w:t>Promover el desarrollo de la investigación en bioseguridad y biotecnología relacionada con temas estratégicos para el uso sustentable y la conservación de la biodiversidad.</w:t>
      </w:r>
    </w:p>
    <w:p w14:paraId="3D660F29" w14:textId="77BC91F4" w:rsidR="009B0DE7" w:rsidRPr="009B0DE7" w:rsidRDefault="009B0DE7" w:rsidP="00883CBF">
      <w:pPr>
        <w:pStyle w:val="Prrafodelista"/>
        <w:numPr>
          <w:ilvl w:val="0"/>
          <w:numId w:val="6"/>
        </w:numPr>
        <w:jc w:val="both"/>
        <w:rPr>
          <w:rFonts w:ascii="Arial Narrow" w:hAnsi="Arial Narrow" w:cs="Arial"/>
          <w:szCs w:val="24"/>
        </w:rPr>
      </w:pPr>
      <w:r w:rsidRPr="009B0DE7">
        <w:rPr>
          <w:rFonts w:ascii="Arial Narrow" w:hAnsi="Arial Narrow" w:cs="Arial"/>
          <w:szCs w:val="24"/>
        </w:rPr>
        <w:t>Promover las actividades de la Red Mexicana de Monitoreo de OGMs (RMM-OGMs) y de la Red Nacional de Laboratorios de Detección de OGMs (RNLD-OGMs).</w:t>
      </w:r>
    </w:p>
    <w:p w14:paraId="22FD74C1" w14:textId="77777777" w:rsidR="0001745D" w:rsidRDefault="0001745D" w:rsidP="008372C1">
      <w:pPr>
        <w:autoSpaceDE w:val="0"/>
        <w:autoSpaceDN w:val="0"/>
        <w:adjustRightInd w:val="0"/>
        <w:jc w:val="both"/>
        <w:rPr>
          <w:rFonts w:ascii="Arial Narrow" w:hAnsi="Arial Narrow" w:cs="Arial"/>
          <w:b/>
          <w:bCs/>
          <w:sz w:val="24"/>
          <w:szCs w:val="24"/>
          <w:u w:val="single"/>
          <w:lang w:eastAsia="es-MX"/>
        </w:rPr>
      </w:pPr>
    </w:p>
    <w:p w14:paraId="5B93B4C9" w14:textId="73F1EC26" w:rsidR="008372C1" w:rsidRPr="00FD4D87" w:rsidRDefault="008372C1" w:rsidP="008372C1">
      <w:pPr>
        <w:autoSpaceDE w:val="0"/>
        <w:autoSpaceDN w:val="0"/>
        <w:adjustRightInd w:val="0"/>
        <w:jc w:val="both"/>
        <w:rPr>
          <w:rFonts w:ascii="Arial Narrow" w:hAnsi="Arial Narrow" w:cs="Arial"/>
          <w:b/>
          <w:bCs/>
          <w:sz w:val="24"/>
          <w:szCs w:val="24"/>
          <w:u w:val="single"/>
          <w:lang w:eastAsia="es-MX"/>
        </w:rPr>
      </w:pPr>
      <w:r w:rsidRPr="00FD4D87">
        <w:rPr>
          <w:rFonts w:ascii="Arial Narrow" w:hAnsi="Arial Narrow" w:cs="Arial"/>
          <w:b/>
          <w:bCs/>
          <w:sz w:val="24"/>
          <w:szCs w:val="24"/>
          <w:u w:val="single"/>
          <w:lang w:eastAsia="es-MX"/>
        </w:rPr>
        <w:t>Reporte de Actividades:</w:t>
      </w:r>
    </w:p>
    <w:p w14:paraId="5A882DCA" w14:textId="658678CF" w:rsidR="0001745D" w:rsidRDefault="0001745D" w:rsidP="00883CBF">
      <w:pPr>
        <w:pStyle w:val="Prrafodelista"/>
        <w:numPr>
          <w:ilvl w:val="0"/>
          <w:numId w:val="7"/>
        </w:numPr>
        <w:jc w:val="both"/>
        <w:rPr>
          <w:rFonts w:ascii="Arial Narrow" w:hAnsi="Arial Narrow" w:cs="Arial"/>
          <w:bCs/>
          <w:kern w:val="24"/>
          <w:szCs w:val="24"/>
          <w:lang w:eastAsia="es-MX"/>
        </w:rPr>
      </w:pPr>
      <w:r w:rsidRPr="0001745D">
        <w:rPr>
          <w:rFonts w:ascii="Arial Narrow" w:hAnsi="Arial Narrow" w:cs="Arial"/>
          <w:bCs/>
          <w:kern w:val="24"/>
          <w:szCs w:val="24"/>
          <w:lang w:eastAsia="es-MX"/>
        </w:rPr>
        <w:t>Se dio seguimiento técnico y administrativo a 16 Proyectos vigentes del FONDO CIBIOGEM en las modalidades de Bioseguridad (2011, 2012, 2014) y Biotecnología (2010, 2015 y 2016)</w:t>
      </w:r>
      <w:r w:rsidR="0008715B">
        <w:rPr>
          <w:rFonts w:ascii="Arial Narrow" w:hAnsi="Arial Narrow" w:cs="Arial"/>
          <w:bCs/>
          <w:kern w:val="24"/>
          <w:szCs w:val="24"/>
          <w:lang w:eastAsia="es-MX"/>
        </w:rPr>
        <w:t xml:space="preserve">: </w:t>
      </w:r>
      <w:hyperlink r:id="rId35" w:history="1">
        <w:r w:rsidR="0008715B" w:rsidRPr="007246E3">
          <w:rPr>
            <w:rStyle w:val="Hipervnculo"/>
            <w:rFonts w:ascii="Arial Narrow" w:hAnsi="Arial Narrow" w:cs="Arial"/>
            <w:bCs/>
            <w:kern w:val="24"/>
            <w:szCs w:val="24"/>
            <w:lang w:eastAsia="es-MX"/>
          </w:rPr>
          <w:t>https://www.conacyt.gob.mx/cibiogem/index.php/fomento-investigacion-inicio/10-contenido-estatico/95-proyectos-financiados-fondo-cibiogem</w:t>
        </w:r>
      </w:hyperlink>
    </w:p>
    <w:p w14:paraId="38AAE14D" w14:textId="083F3030" w:rsidR="005730A2" w:rsidRDefault="005730A2" w:rsidP="00883CBF">
      <w:pPr>
        <w:pStyle w:val="Prrafodelista"/>
        <w:numPr>
          <w:ilvl w:val="0"/>
          <w:numId w:val="7"/>
        </w:numPr>
        <w:jc w:val="both"/>
        <w:rPr>
          <w:rFonts w:ascii="Arial Narrow" w:hAnsi="Arial Narrow" w:cs="Arial"/>
          <w:bCs/>
          <w:kern w:val="24"/>
          <w:szCs w:val="24"/>
          <w:lang w:eastAsia="es-MX"/>
        </w:rPr>
      </w:pPr>
      <w:r w:rsidRPr="005730A2">
        <w:rPr>
          <w:rFonts w:ascii="Arial Narrow" w:hAnsi="Arial Narrow" w:cs="Arial"/>
          <w:bCs/>
          <w:kern w:val="24"/>
          <w:szCs w:val="24"/>
          <w:lang w:eastAsia="es-MX"/>
        </w:rPr>
        <w:t>Con financiamiento del Fondo CIBIOGEM se generaron 10 materiales de referencia certificados para OGMs entre el Centro Nacional de Metrología (CENAM) y el Centro Nacional de Referencia en Detección de OGMs (CNRDOGM)</w:t>
      </w:r>
    </w:p>
    <w:p w14:paraId="35518EB4" w14:textId="047C8945" w:rsidR="0001745D" w:rsidRDefault="0008715B" w:rsidP="00883CBF">
      <w:pPr>
        <w:pStyle w:val="Prrafodelista"/>
        <w:numPr>
          <w:ilvl w:val="0"/>
          <w:numId w:val="7"/>
        </w:numPr>
        <w:jc w:val="both"/>
        <w:rPr>
          <w:rFonts w:ascii="Arial Narrow" w:hAnsi="Arial Narrow" w:cs="Arial"/>
          <w:bCs/>
          <w:kern w:val="24"/>
          <w:szCs w:val="24"/>
          <w:lang w:eastAsia="es-MX"/>
        </w:rPr>
      </w:pPr>
      <w:r>
        <w:rPr>
          <w:rFonts w:ascii="Arial Narrow" w:hAnsi="Arial Narrow" w:cs="Arial"/>
          <w:bCs/>
          <w:kern w:val="24"/>
          <w:szCs w:val="24"/>
          <w:lang w:eastAsia="es-MX"/>
        </w:rPr>
        <w:t>S</w:t>
      </w:r>
      <w:r w:rsidR="0001745D" w:rsidRPr="0008715B">
        <w:rPr>
          <w:rFonts w:ascii="Arial Narrow" w:hAnsi="Arial Narrow" w:cs="Arial"/>
          <w:bCs/>
          <w:kern w:val="24"/>
          <w:szCs w:val="24"/>
          <w:lang w:eastAsia="es-MX"/>
        </w:rPr>
        <w:t xml:space="preserve">e realizó la segunda emisión de la convocatoria sobre “Diagnóstico Social para realizar la consulta y participación de los pueblos y comunidades indígenas asentadas en las zonas donde se pretenda la liberación al ambiente de OGMs (soya) en municipios del estado de Yucatán”, </w:t>
      </w:r>
      <w:r>
        <w:rPr>
          <w:rFonts w:ascii="Arial Narrow" w:hAnsi="Arial Narrow" w:cs="Arial"/>
          <w:bCs/>
          <w:kern w:val="24"/>
          <w:szCs w:val="24"/>
          <w:lang w:eastAsia="es-MX"/>
        </w:rPr>
        <w:t>del</w:t>
      </w:r>
      <w:r w:rsidR="0001745D" w:rsidRPr="0008715B">
        <w:rPr>
          <w:rFonts w:ascii="Arial Narrow" w:hAnsi="Arial Narrow" w:cs="Arial"/>
          <w:bCs/>
          <w:kern w:val="24"/>
          <w:szCs w:val="24"/>
          <w:lang w:eastAsia="es-MX"/>
        </w:rPr>
        <w:t xml:space="preserve"> 23 de enero de 2017 </w:t>
      </w:r>
      <w:r>
        <w:rPr>
          <w:rFonts w:ascii="Arial Narrow" w:hAnsi="Arial Narrow" w:cs="Arial"/>
          <w:bCs/>
          <w:kern w:val="24"/>
          <w:szCs w:val="24"/>
          <w:lang w:eastAsia="es-MX"/>
        </w:rPr>
        <w:t>al</w:t>
      </w:r>
      <w:r w:rsidR="0001745D" w:rsidRPr="0008715B">
        <w:rPr>
          <w:rFonts w:ascii="Arial Narrow" w:hAnsi="Arial Narrow" w:cs="Arial"/>
          <w:bCs/>
          <w:kern w:val="24"/>
          <w:szCs w:val="24"/>
          <w:lang w:eastAsia="es-MX"/>
        </w:rPr>
        <w:t xml:space="preserve"> 31 de marzo de 2017. La información, términos de referencia y formatos podían ser consultados tanto en la página de la CIBIOGEM como en la del CONACYT, en los siguientes vínculos: </w:t>
      </w:r>
      <w:hyperlink r:id="rId36" w:history="1">
        <w:r w:rsidRPr="007246E3">
          <w:rPr>
            <w:rStyle w:val="Hipervnculo"/>
            <w:rFonts w:ascii="Arial Narrow" w:hAnsi="Arial Narrow" w:cs="Arial"/>
            <w:bCs/>
            <w:kern w:val="24"/>
            <w:szCs w:val="24"/>
            <w:lang w:eastAsia="es-MX"/>
          </w:rPr>
          <w:t>http://conacyt.gob.mx/cibiogem/index.php/convocatorias-bioseguridad/convocatorias-bioseguridad-2017</w:t>
        </w:r>
      </w:hyperlink>
    </w:p>
    <w:p w14:paraId="2F52C6EF" w14:textId="2277C1B7" w:rsidR="0001745D" w:rsidRPr="0008715B" w:rsidRDefault="0001745D" w:rsidP="0008715B">
      <w:pPr>
        <w:pStyle w:val="Prrafodelista"/>
        <w:ind w:left="720"/>
        <w:jc w:val="both"/>
        <w:rPr>
          <w:rFonts w:ascii="Arial Narrow" w:hAnsi="Arial Narrow" w:cs="Arial"/>
          <w:bCs/>
          <w:kern w:val="24"/>
          <w:szCs w:val="24"/>
          <w:lang w:eastAsia="es-MX"/>
        </w:rPr>
      </w:pPr>
      <w:r w:rsidRPr="0001745D">
        <w:rPr>
          <w:rFonts w:ascii="Arial Narrow" w:hAnsi="Arial Narrow" w:cs="Arial"/>
          <w:bCs/>
          <w:kern w:val="24"/>
          <w:szCs w:val="24"/>
          <w:lang w:eastAsia="es-MX"/>
        </w:rPr>
        <w:t>Al cierre de la convocatoria se contó con cinco propuestas que se remitier</w:t>
      </w:r>
      <w:r w:rsidR="0008715B">
        <w:rPr>
          <w:rFonts w:ascii="Arial Narrow" w:hAnsi="Arial Narrow" w:cs="Arial"/>
          <w:bCs/>
          <w:kern w:val="24"/>
          <w:szCs w:val="24"/>
          <w:lang w:eastAsia="es-MX"/>
        </w:rPr>
        <w:t>on a la instancia de evaluación</w:t>
      </w:r>
      <w:r w:rsidRPr="0001745D">
        <w:rPr>
          <w:rFonts w:ascii="Arial Narrow" w:hAnsi="Arial Narrow" w:cs="Arial"/>
          <w:bCs/>
          <w:kern w:val="24"/>
          <w:szCs w:val="24"/>
          <w:lang w:eastAsia="es-MX"/>
        </w:rPr>
        <w:t xml:space="preserve">. La publicación de los resultados se realizó el día 29 de mayo y se procedió a formalizar el convenio correspondiente, el día 7 de julio. </w:t>
      </w:r>
    </w:p>
    <w:p w14:paraId="30644426" w14:textId="624DC45B" w:rsidR="0001745D" w:rsidRPr="0008715B" w:rsidRDefault="0001745D" w:rsidP="00883CBF">
      <w:pPr>
        <w:pStyle w:val="Prrafodelista"/>
        <w:numPr>
          <w:ilvl w:val="0"/>
          <w:numId w:val="7"/>
        </w:numPr>
        <w:jc w:val="both"/>
        <w:rPr>
          <w:rFonts w:ascii="Arial Narrow" w:hAnsi="Arial Narrow" w:cs="Arial"/>
          <w:bCs/>
          <w:kern w:val="24"/>
          <w:szCs w:val="24"/>
          <w:lang w:eastAsia="es-MX"/>
        </w:rPr>
      </w:pPr>
      <w:r w:rsidRPr="0001745D">
        <w:rPr>
          <w:rFonts w:ascii="Arial Narrow" w:hAnsi="Arial Narrow" w:cs="Arial"/>
          <w:bCs/>
          <w:kern w:val="24"/>
          <w:szCs w:val="24"/>
          <w:lang w:eastAsia="es-MX"/>
        </w:rPr>
        <w:t xml:space="preserve">Como miembro activo del International Center for Genetic Engeneering and Biotechnology (ICGEB), se colaboró con el área correspondiente para gestionar la aportación de recursos del CONACYT para 2017. </w:t>
      </w:r>
    </w:p>
    <w:p w14:paraId="7365C39E" w14:textId="3B21444F" w:rsidR="0001745D" w:rsidRPr="0008715B" w:rsidRDefault="0001745D" w:rsidP="00883CBF">
      <w:pPr>
        <w:pStyle w:val="Prrafodelista"/>
        <w:numPr>
          <w:ilvl w:val="0"/>
          <w:numId w:val="7"/>
        </w:numPr>
        <w:jc w:val="both"/>
        <w:rPr>
          <w:rFonts w:ascii="Arial Narrow" w:hAnsi="Arial Narrow" w:cs="Arial"/>
          <w:bCs/>
          <w:kern w:val="24"/>
          <w:szCs w:val="24"/>
          <w:lang w:eastAsia="es-MX"/>
        </w:rPr>
      </w:pPr>
      <w:r w:rsidRPr="0001745D">
        <w:rPr>
          <w:rFonts w:ascii="Arial Narrow" w:hAnsi="Arial Narrow" w:cs="Arial"/>
          <w:bCs/>
          <w:kern w:val="24"/>
          <w:szCs w:val="24"/>
          <w:lang w:eastAsia="es-MX"/>
        </w:rPr>
        <w:t>En seguimiento a la Convocatoria 2017 del ICGEB, en sus diferentes modalidades, se promovió la referente a “MEETINGS AND COURSES 2017”, que cerró el 28 de febrero. En esta se revisó el estatus y se envió el endorsement para tres solicitudes, de las cuales fue apoyada una, denominada “V Latin American Zebrafish Network Course and Symposium”, propuesta por el IBT-UNAM.</w:t>
      </w:r>
    </w:p>
    <w:p w14:paraId="220E7F22" w14:textId="6596E440" w:rsidR="0001745D" w:rsidRDefault="0008715B" w:rsidP="00883CBF">
      <w:pPr>
        <w:pStyle w:val="Prrafodelista"/>
        <w:numPr>
          <w:ilvl w:val="0"/>
          <w:numId w:val="7"/>
        </w:numPr>
        <w:jc w:val="both"/>
        <w:rPr>
          <w:rFonts w:ascii="Arial Narrow" w:hAnsi="Arial Narrow" w:cs="Arial"/>
          <w:bCs/>
          <w:kern w:val="24"/>
          <w:szCs w:val="24"/>
          <w:lang w:eastAsia="es-MX"/>
        </w:rPr>
      </w:pPr>
      <w:r>
        <w:rPr>
          <w:rFonts w:ascii="Arial Narrow" w:hAnsi="Arial Narrow" w:cs="Arial"/>
          <w:bCs/>
          <w:kern w:val="24"/>
          <w:szCs w:val="24"/>
          <w:lang w:eastAsia="es-MX"/>
        </w:rPr>
        <w:t>Par</w:t>
      </w:r>
      <w:r w:rsidR="0001745D" w:rsidRPr="0001745D">
        <w:rPr>
          <w:rFonts w:ascii="Arial Narrow" w:hAnsi="Arial Narrow" w:cs="Arial"/>
          <w:bCs/>
          <w:kern w:val="24"/>
          <w:szCs w:val="24"/>
          <w:lang w:eastAsia="es-MX"/>
        </w:rPr>
        <w:t xml:space="preserve">a la convocatoria “Collaborative Research Projects” del ICGEB, se recibieron e ingresaron al proceso de preselección nacional, 16 propuestas, de las cuales se seleccionaron y apoyaron cinco que se enviaron el día 31 de mayo al Centro. Los resultados pueden ser consultados en </w:t>
      </w:r>
      <w:hyperlink r:id="rId37" w:history="1">
        <w:r w:rsidRPr="007246E3">
          <w:rPr>
            <w:rStyle w:val="Hipervnculo"/>
            <w:rFonts w:ascii="Arial Narrow" w:hAnsi="Arial Narrow" w:cs="Arial"/>
            <w:bCs/>
            <w:kern w:val="24"/>
            <w:szCs w:val="24"/>
            <w:lang w:eastAsia="es-MX"/>
          </w:rPr>
          <w:t>http://conacyt.gob.mx/cibiogem/index.php/cibiogem/convocatorias-de-la-cibiogem/icgeb/icgeb-2017/icgeb-2017-crp/5126-3-resultados-de-la-convocatoria-1/file</w:t>
        </w:r>
      </w:hyperlink>
    </w:p>
    <w:p w14:paraId="62F7F91D" w14:textId="68EE8051" w:rsidR="0001745D" w:rsidRPr="0001745D" w:rsidRDefault="0001745D" w:rsidP="0008715B">
      <w:pPr>
        <w:pStyle w:val="Prrafodelista"/>
        <w:ind w:left="720"/>
        <w:jc w:val="both"/>
        <w:rPr>
          <w:rFonts w:ascii="Arial Narrow" w:hAnsi="Arial Narrow" w:cs="Arial"/>
          <w:bCs/>
          <w:kern w:val="24"/>
          <w:szCs w:val="24"/>
          <w:lang w:val="en-US" w:eastAsia="es-MX"/>
        </w:rPr>
      </w:pPr>
      <w:r w:rsidRPr="0008715B">
        <w:rPr>
          <w:rFonts w:ascii="Arial Narrow" w:hAnsi="Arial Narrow" w:cs="Arial"/>
          <w:bCs/>
          <w:kern w:val="24"/>
          <w:szCs w:val="24"/>
          <w:lang w:val="en-US" w:eastAsia="es-MX"/>
        </w:rPr>
        <w:t xml:space="preserve">De las propuestas enviadas, el ICGEB </w:t>
      </w:r>
      <w:r w:rsidR="0008715B">
        <w:rPr>
          <w:rFonts w:ascii="Arial Narrow" w:hAnsi="Arial Narrow" w:cs="Arial"/>
          <w:bCs/>
          <w:kern w:val="24"/>
          <w:szCs w:val="24"/>
          <w:lang w:val="en-US" w:eastAsia="es-MX"/>
        </w:rPr>
        <w:t>apoyó</w:t>
      </w:r>
      <w:r w:rsidRPr="0001745D">
        <w:rPr>
          <w:rFonts w:ascii="Arial Narrow" w:hAnsi="Arial Narrow" w:cs="Arial"/>
          <w:bCs/>
          <w:kern w:val="24"/>
          <w:szCs w:val="24"/>
          <w:lang w:val="en-US" w:eastAsia="es-MX"/>
        </w:rPr>
        <w:t xml:space="preserve"> la denominada: “Antibody facilitated Zika virus infection of primary cultures of Hofbauer cells and study of the mechanisms used by the virus to cross the transplacental barrier”, del Cinvestav.</w:t>
      </w:r>
    </w:p>
    <w:p w14:paraId="29908B2F" w14:textId="77777777" w:rsidR="005730A2" w:rsidRDefault="005730A2" w:rsidP="009B0DE7">
      <w:pPr>
        <w:autoSpaceDE w:val="0"/>
        <w:autoSpaceDN w:val="0"/>
        <w:adjustRightInd w:val="0"/>
        <w:jc w:val="both"/>
        <w:rPr>
          <w:rFonts w:ascii="Arial Narrow" w:hAnsi="Arial Narrow" w:cs="Arial"/>
          <w:b/>
          <w:bCs/>
          <w:sz w:val="24"/>
          <w:szCs w:val="24"/>
          <w:lang w:eastAsia="es-MX"/>
        </w:rPr>
      </w:pPr>
    </w:p>
    <w:p w14:paraId="53119ED4" w14:textId="77777777" w:rsidR="005730A2" w:rsidRDefault="005730A2" w:rsidP="009B0DE7">
      <w:pPr>
        <w:autoSpaceDE w:val="0"/>
        <w:autoSpaceDN w:val="0"/>
        <w:adjustRightInd w:val="0"/>
        <w:jc w:val="both"/>
        <w:rPr>
          <w:rFonts w:ascii="Arial Narrow" w:hAnsi="Arial Narrow" w:cs="Arial"/>
          <w:b/>
          <w:bCs/>
          <w:sz w:val="24"/>
          <w:szCs w:val="24"/>
          <w:lang w:eastAsia="es-MX"/>
        </w:rPr>
      </w:pPr>
    </w:p>
    <w:p w14:paraId="3D640C1D" w14:textId="72160D85" w:rsidR="009B0DE7" w:rsidRPr="009B0DE7" w:rsidRDefault="008D518D" w:rsidP="009B0DE7">
      <w:pPr>
        <w:autoSpaceDE w:val="0"/>
        <w:autoSpaceDN w:val="0"/>
        <w:adjustRightInd w:val="0"/>
        <w:jc w:val="both"/>
        <w:rPr>
          <w:rFonts w:ascii="Arial Narrow" w:hAnsi="Arial Narrow" w:cs="Arial"/>
          <w:b/>
          <w:bCs/>
          <w:sz w:val="24"/>
          <w:szCs w:val="24"/>
          <w:lang w:eastAsia="es-MX"/>
        </w:rPr>
      </w:pPr>
      <w:r w:rsidRPr="00FD4D87">
        <w:rPr>
          <w:rFonts w:ascii="Arial Narrow" w:hAnsi="Arial Narrow" w:cs="Arial"/>
          <w:b/>
          <w:bCs/>
          <w:sz w:val="24"/>
          <w:szCs w:val="24"/>
          <w:lang w:eastAsia="es-MX"/>
        </w:rPr>
        <w:t xml:space="preserve">3.4. Objetivo General 4. </w:t>
      </w:r>
      <w:r w:rsidR="009B0DE7" w:rsidRPr="009B0DE7">
        <w:rPr>
          <w:rFonts w:ascii="Arial Narrow" w:hAnsi="Arial Narrow" w:cs="Arial"/>
          <w:b/>
          <w:bCs/>
          <w:sz w:val="24"/>
          <w:szCs w:val="24"/>
          <w:lang w:eastAsia="es-MX"/>
        </w:rPr>
        <w:t>Atender de forma oportuna y coordinada la participación y requerimientos establecidos para México ante los organismos internacionales en materia de bioseguridad.</w:t>
      </w:r>
    </w:p>
    <w:p w14:paraId="5B1D8159" w14:textId="77777777" w:rsidR="009B0DE7" w:rsidRDefault="009B0DE7" w:rsidP="009B0DE7">
      <w:pPr>
        <w:autoSpaceDE w:val="0"/>
        <w:autoSpaceDN w:val="0"/>
        <w:adjustRightInd w:val="0"/>
        <w:jc w:val="both"/>
        <w:rPr>
          <w:rFonts w:ascii="Arial Narrow" w:hAnsi="Arial Narrow" w:cs="Arial"/>
          <w:b/>
          <w:bCs/>
          <w:sz w:val="24"/>
          <w:szCs w:val="24"/>
          <w:lang w:eastAsia="es-MX"/>
        </w:rPr>
      </w:pPr>
    </w:p>
    <w:p w14:paraId="06B0B691" w14:textId="24974ACE" w:rsidR="009B0DE7" w:rsidRPr="00FD4D87" w:rsidRDefault="009B0DE7" w:rsidP="009B0DE7">
      <w:pPr>
        <w:autoSpaceDE w:val="0"/>
        <w:autoSpaceDN w:val="0"/>
        <w:adjustRightInd w:val="0"/>
        <w:jc w:val="both"/>
        <w:rPr>
          <w:rFonts w:ascii="Arial Narrow" w:hAnsi="Arial Narrow" w:cs="Arial"/>
          <w:b/>
          <w:bCs/>
          <w:sz w:val="24"/>
          <w:szCs w:val="24"/>
          <w:lang w:eastAsia="es-MX"/>
        </w:rPr>
      </w:pPr>
      <w:r w:rsidRPr="00FD4D87">
        <w:rPr>
          <w:rFonts w:ascii="Arial Narrow" w:hAnsi="Arial Narrow" w:cs="Arial"/>
          <w:b/>
          <w:bCs/>
          <w:sz w:val="24"/>
          <w:szCs w:val="24"/>
          <w:lang w:eastAsia="es-MX"/>
        </w:rPr>
        <w:t>Objetivos Específicos:</w:t>
      </w:r>
    </w:p>
    <w:p w14:paraId="3FCAFF9A" w14:textId="77777777" w:rsidR="009B0DE7" w:rsidRPr="009B0DE7" w:rsidRDefault="009B0DE7" w:rsidP="009B0DE7">
      <w:pPr>
        <w:jc w:val="both"/>
        <w:rPr>
          <w:rFonts w:ascii="Arial Narrow" w:hAnsi="Arial Narrow" w:cs="Arial"/>
          <w:szCs w:val="24"/>
        </w:rPr>
      </w:pPr>
    </w:p>
    <w:p w14:paraId="69BC8F96" w14:textId="44B0AAE4" w:rsidR="009B0DE7" w:rsidRPr="009B0DE7" w:rsidRDefault="009B0DE7" w:rsidP="00883CBF">
      <w:pPr>
        <w:pStyle w:val="Prrafodelista"/>
        <w:numPr>
          <w:ilvl w:val="0"/>
          <w:numId w:val="8"/>
        </w:numPr>
        <w:jc w:val="both"/>
        <w:rPr>
          <w:rFonts w:ascii="Arial Narrow" w:hAnsi="Arial Narrow" w:cs="Arial"/>
          <w:szCs w:val="24"/>
        </w:rPr>
      </w:pPr>
      <w:r w:rsidRPr="009B0DE7">
        <w:rPr>
          <w:rFonts w:ascii="Arial Narrow" w:hAnsi="Arial Narrow" w:cs="Arial"/>
          <w:szCs w:val="24"/>
        </w:rPr>
        <w:t>Atención efectiva e implementación coordinada del Protocolo de Cartagena sobre Seguridad de la Biotecnología, y su integración con el Convenio sobre Diversidad Biológica</w:t>
      </w:r>
    </w:p>
    <w:p w14:paraId="01DD5127" w14:textId="7049F5FD" w:rsidR="009B0DE7" w:rsidRPr="009B0DE7" w:rsidRDefault="009B0DE7" w:rsidP="00883CBF">
      <w:pPr>
        <w:pStyle w:val="Prrafodelista"/>
        <w:numPr>
          <w:ilvl w:val="0"/>
          <w:numId w:val="8"/>
        </w:numPr>
        <w:jc w:val="both"/>
        <w:rPr>
          <w:rFonts w:ascii="Arial Narrow" w:hAnsi="Arial Narrow" w:cs="Arial"/>
          <w:szCs w:val="24"/>
        </w:rPr>
      </w:pPr>
      <w:r w:rsidRPr="009B0DE7">
        <w:rPr>
          <w:rFonts w:ascii="Arial Narrow" w:hAnsi="Arial Narrow" w:cs="Arial"/>
          <w:szCs w:val="24"/>
        </w:rPr>
        <w:t>Implementación del Protocolo de Nagoya-Kuala Lumpur sobre responsabilidad y Compensación, suplementario al Protocolo de Cartagena sobre seguridad de la Biotecnología</w:t>
      </w:r>
    </w:p>
    <w:p w14:paraId="227EE89C" w14:textId="31348787" w:rsidR="009B0DE7" w:rsidRPr="009B0DE7" w:rsidRDefault="009B0DE7" w:rsidP="00883CBF">
      <w:pPr>
        <w:pStyle w:val="Prrafodelista"/>
        <w:numPr>
          <w:ilvl w:val="0"/>
          <w:numId w:val="8"/>
        </w:numPr>
        <w:jc w:val="both"/>
        <w:rPr>
          <w:rFonts w:ascii="Arial Narrow" w:hAnsi="Arial Narrow" w:cs="Arial"/>
          <w:szCs w:val="24"/>
        </w:rPr>
      </w:pPr>
      <w:r w:rsidRPr="009B0DE7">
        <w:rPr>
          <w:rFonts w:ascii="Arial Narrow" w:hAnsi="Arial Narrow" w:cs="Arial"/>
          <w:szCs w:val="24"/>
        </w:rPr>
        <w:t>Participación y atención coordinada de México en organismos y foros internacionales en materia de bioseguridad de OGMs.</w:t>
      </w:r>
    </w:p>
    <w:p w14:paraId="4C94D3EF" w14:textId="62107E1B" w:rsidR="007067DC" w:rsidRPr="00FD4D87" w:rsidRDefault="007067DC" w:rsidP="00880AA1">
      <w:pPr>
        <w:jc w:val="both"/>
        <w:rPr>
          <w:rFonts w:ascii="Arial Narrow" w:hAnsi="Arial Narrow" w:cs="Arial"/>
          <w:sz w:val="24"/>
          <w:szCs w:val="24"/>
        </w:rPr>
      </w:pPr>
    </w:p>
    <w:p w14:paraId="77278077" w14:textId="06F0AEB6" w:rsidR="00D6769C" w:rsidRDefault="00D6769C" w:rsidP="00D6769C">
      <w:pPr>
        <w:autoSpaceDE w:val="0"/>
        <w:autoSpaceDN w:val="0"/>
        <w:adjustRightInd w:val="0"/>
        <w:jc w:val="both"/>
        <w:rPr>
          <w:rFonts w:ascii="Arial Narrow" w:hAnsi="Arial Narrow" w:cs="Arial"/>
          <w:b/>
          <w:bCs/>
          <w:sz w:val="24"/>
          <w:szCs w:val="24"/>
          <w:u w:val="single"/>
          <w:lang w:eastAsia="es-MX"/>
        </w:rPr>
      </w:pPr>
      <w:r w:rsidRPr="00FD4D87">
        <w:rPr>
          <w:rFonts w:ascii="Arial Narrow" w:hAnsi="Arial Narrow" w:cs="Arial"/>
          <w:b/>
          <w:bCs/>
          <w:sz w:val="24"/>
          <w:szCs w:val="24"/>
          <w:u w:val="single"/>
          <w:lang w:eastAsia="es-MX"/>
        </w:rPr>
        <w:t>Reporte de Actividades:</w:t>
      </w:r>
    </w:p>
    <w:p w14:paraId="265A7B26" w14:textId="77777777" w:rsidR="005730A2" w:rsidRPr="005F094E" w:rsidRDefault="005730A2" w:rsidP="005730A2">
      <w:pPr>
        <w:jc w:val="both"/>
        <w:rPr>
          <w:rFonts w:ascii="Arial" w:hAnsi="Arial" w:cs="Arial"/>
          <w:b/>
          <w:bCs/>
        </w:rPr>
      </w:pPr>
    </w:p>
    <w:p w14:paraId="78331F4B" w14:textId="77777777" w:rsidR="005730A2" w:rsidRPr="005730A2" w:rsidRDefault="005730A2" w:rsidP="005730A2">
      <w:pPr>
        <w:jc w:val="both"/>
        <w:rPr>
          <w:rFonts w:ascii="Arial Narrow" w:hAnsi="Arial Narrow" w:cs="Arial"/>
          <w:b/>
          <w:bCs/>
          <w:sz w:val="24"/>
          <w:szCs w:val="24"/>
          <w:lang w:eastAsia="es-MX"/>
        </w:rPr>
      </w:pPr>
      <w:r w:rsidRPr="005730A2">
        <w:rPr>
          <w:rFonts w:ascii="Arial Narrow" w:hAnsi="Arial Narrow" w:cs="Arial"/>
          <w:b/>
          <w:bCs/>
          <w:sz w:val="24"/>
          <w:szCs w:val="24"/>
          <w:lang w:eastAsia="es-MX"/>
        </w:rPr>
        <w:t>Protocolo de Cartagena sobre Seguridad de la Biotecnología</w:t>
      </w:r>
    </w:p>
    <w:p w14:paraId="5C446CD1" w14:textId="77777777" w:rsidR="005730A2" w:rsidRDefault="005730A2" w:rsidP="005730A2">
      <w:pPr>
        <w:kinsoku w:val="0"/>
        <w:overflowPunct w:val="0"/>
        <w:textAlignment w:val="baseline"/>
        <w:rPr>
          <w:rFonts w:ascii="Arial Narrow" w:hAnsi="Arial Narrow" w:cs="Arial"/>
          <w:bCs/>
          <w:kern w:val="24"/>
          <w:sz w:val="22"/>
          <w:szCs w:val="22"/>
          <w:lang w:eastAsia="es-MX"/>
        </w:rPr>
      </w:pPr>
    </w:p>
    <w:p w14:paraId="480F6F68" w14:textId="14FE0A4D" w:rsidR="005730A2" w:rsidRPr="005730A2" w:rsidRDefault="005730A2" w:rsidP="00883CBF">
      <w:pPr>
        <w:pStyle w:val="Prrafodelista"/>
        <w:numPr>
          <w:ilvl w:val="0"/>
          <w:numId w:val="7"/>
        </w:numPr>
        <w:jc w:val="both"/>
        <w:rPr>
          <w:rFonts w:ascii="Arial Narrow" w:hAnsi="Arial Narrow" w:cs="Arial"/>
          <w:bCs/>
          <w:kern w:val="24"/>
          <w:szCs w:val="24"/>
          <w:lang w:eastAsia="es-MX"/>
        </w:rPr>
      </w:pPr>
      <w:r w:rsidRPr="005730A2">
        <w:rPr>
          <w:rFonts w:ascii="Arial Narrow" w:hAnsi="Arial Narrow" w:cs="Arial"/>
          <w:bCs/>
          <w:kern w:val="24"/>
          <w:szCs w:val="24"/>
          <w:lang w:eastAsia="es-MX"/>
        </w:rPr>
        <w:t>La Secretaría de Relaciones Exteriores, en atención a los compromisos adquiridos por México ante el Convenio sobre Diversidad Biológica, hizo llegar a esta unidad</w:t>
      </w:r>
      <w:r>
        <w:rPr>
          <w:rFonts w:ascii="Arial Narrow" w:hAnsi="Arial Narrow" w:cs="Arial"/>
          <w:bCs/>
          <w:kern w:val="24"/>
          <w:szCs w:val="24"/>
          <w:lang w:eastAsia="es-MX"/>
        </w:rPr>
        <w:t xml:space="preserve"> </w:t>
      </w:r>
      <w:r w:rsidRPr="005730A2">
        <w:rPr>
          <w:rFonts w:ascii="Arial Narrow" w:hAnsi="Arial Narrow" w:cs="Arial"/>
          <w:bCs/>
          <w:kern w:val="24"/>
          <w:szCs w:val="24"/>
          <w:lang w:eastAsia="es-MX"/>
        </w:rPr>
        <w:t>la factura para la aportación de la cuota anual del Protocolo de Cartagena sobre Seguridad de la Biotecnología (PCB) para los años 2017 y 2018. La contribución de México para dichos años corresponde a USD$ 54,305.00 y USD$55,816</w:t>
      </w:r>
      <w:r>
        <w:rPr>
          <w:rFonts w:ascii="Arial Narrow" w:hAnsi="Arial Narrow" w:cs="Arial"/>
          <w:bCs/>
          <w:kern w:val="24"/>
          <w:szCs w:val="24"/>
          <w:lang w:eastAsia="es-MX"/>
        </w:rPr>
        <w:t xml:space="preserve">.00 respectivamente y fue </w:t>
      </w:r>
      <w:r w:rsidRPr="005730A2">
        <w:rPr>
          <w:rFonts w:ascii="Arial Narrow" w:hAnsi="Arial Narrow" w:cs="Arial"/>
          <w:bCs/>
          <w:kern w:val="24"/>
          <w:szCs w:val="24"/>
          <w:lang w:eastAsia="es-MX"/>
        </w:rPr>
        <w:t>re</w:t>
      </w:r>
      <w:r>
        <w:rPr>
          <w:rFonts w:ascii="Arial Narrow" w:hAnsi="Arial Narrow" w:cs="Arial"/>
          <w:bCs/>
          <w:kern w:val="24"/>
          <w:szCs w:val="24"/>
          <w:lang w:eastAsia="es-MX"/>
        </w:rPr>
        <w:t xml:space="preserve">alizada </w:t>
      </w:r>
      <w:r w:rsidRPr="005730A2">
        <w:rPr>
          <w:rFonts w:ascii="Arial Narrow" w:hAnsi="Arial Narrow" w:cs="Arial"/>
          <w:bCs/>
          <w:kern w:val="24"/>
          <w:szCs w:val="24"/>
          <w:lang w:eastAsia="es-MX"/>
        </w:rPr>
        <w:t>el día 4 de mayo de 2017.</w:t>
      </w:r>
    </w:p>
    <w:p w14:paraId="78D2EA9C" w14:textId="08CA6B1F" w:rsidR="005730A2" w:rsidRPr="005730A2" w:rsidRDefault="005730A2" w:rsidP="00883CBF">
      <w:pPr>
        <w:pStyle w:val="Prrafodelista"/>
        <w:numPr>
          <w:ilvl w:val="0"/>
          <w:numId w:val="7"/>
        </w:numPr>
        <w:jc w:val="both"/>
        <w:rPr>
          <w:rFonts w:ascii="Arial Narrow" w:hAnsi="Arial Narrow" w:cs="Arial"/>
          <w:bCs/>
          <w:kern w:val="24"/>
          <w:szCs w:val="24"/>
          <w:lang w:eastAsia="es-MX"/>
        </w:rPr>
      </w:pPr>
      <w:r w:rsidRPr="005730A2">
        <w:rPr>
          <w:rFonts w:ascii="Arial Narrow" w:hAnsi="Arial Narrow" w:cs="Arial"/>
          <w:bCs/>
          <w:kern w:val="24"/>
          <w:szCs w:val="24"/>
          <w:lang w:eastAsia="es-MX"/>
        </w:rPr>
        <w:lastRenderedPageBreak/>
        <w:t xml:space="preserve">El 2 de junio de 2017 se manifestó el interés de México en participar del Proyecto Piloto sobre la Implementación integrada del Protocolo de Cartagena sobre Seguridad de la Biotecnología, el Protocolo Suplementario Nagoya Kuala-Lumpur sobre responsabilidad y compensación, y el Convenio sobre Diversidad Biológica”, en respuesta a la notificación 2017-040 y 2015-051. Los resultados del proceso de selección no favorecieron a México, sin </w:t>
      </w:r>
      <w:r w:rsidR="003C01AD" w:rsidRPr="005730A2">
        <w:rPr>
          <w:rFonts w:ascii="Arial Narrow" w:hAnsi="Arial Narrow" w:cs="Arial"/>
          <w:bCs/>
          <w:kern w:val="24"/>
          <w:szCs w:val="24"/>
          <w:lang w:eastAsia="es-MX"/>
        </w:rPr>
        <w:t>embargo,</w:t>
      </w:r>
      <w:r>
        <w:rPr>
          <w:rFonts w:ascii="Arial Narrow" w:hAnsi="Arial Narrow" w:cs="Arial"/>
          <w:bCs/>
          <w:kern w:val="24"/>
          <w:szCs w:val="24"/>
          <w:lang w:eastAsia="es-MX"/>
        </w:rPr>
        <w:t xml:space="preserve"> se continuó con</w:t>
      </w:r>
      <w:r w:rsidRPr="005730A2">
        <w:rPr>
          <w:rFonts w:ascii="Arial Narrow" w:hAnsi="Arial Narrow" w:cs="Arial"/>
          <w:bCs/>
          <w:kern w:val="24"/>
          <w:szCs w:val="24"/>
          <w:lang w:eastAsia="es-MX"/>
        </w:rPr>
        <w:t xml:space="preserve"> los trabajos internos hacia la implementación del previo a la COP-MOP/9.</w:t>
      </w:r>
    </w:p>
    <w:p w14:paraId="0F22D0CA" w14:textId="77777777" w:rsidR="005730A2" w:rsidRDefault="005730A2" w:rsidP="00211604">
      <w:pPr>
        <w:pStyle w:val="Prrafodelista"/>
        <w:ind w:left="426"/>
        <w:jc w:val="both"/>
        <w:rPr>
          <w:rFonts w:ascii="Arial Narrow" w:hAnsi="Arial Narrow" w:cs="Arial"/>
          <w:b/>
          <w:szCs w:val="20"/>
          <w:lang w:val="es-ES"/>
        </w:rPr>
      </w:pPr>
    </w:p>
    <w:p w14:paraId="564E91A7" w14:textId="3F71E31E" w:rsidR="003C6F45" w:rsidRDefault="00AD5823" w:rsidP="00211604">
      <w:pPr>
        <w:pStyle w:val="Prrafodelista"/>
        <w:ind w:left="426"/>
        <w:jc w:val="both"/>
        <w:rPr>
          <w:rFonts w:ascii="Arial Narrow" w:hAnsi="Arial Narrow" w:cs="Arial"/>
          <w:b/>
          <w:szCs w:val="20"/>
          <w:lang w:val="es-ES"/>
        </w:rPr>
      </w:pPr>
      <w:r>
        <w:rPr>
          <w:rFonts w:ascii="Arial Narrow" w:hAnsi="Arial Narrow" w:cs="Arial"/>
          <w:b/>
          <w:szCs w:val="20"/>
          <w:lang w:val="es-ES"/>
        </w:rPr>
        <w:t>P</w:t>
      </w:r>
      <w:r w:rsidR="003C6F45" w:rsidRPr="00D53835">
        <w:rPr>
          <w:rFonts w:ascii="Arial Narrow" w:hAnsi="Arial Narrow" w:cs="Arial"/>
          <w:b/>
          <w:szCs w:val="20"/>
          <w:lang w:val="es-ES"/>
        </w:rPr>
        <w:t>articipación en foros internacionales.</w:t>
      </w:r>
    </w:p>
    <w:p w14:paraId="4A12D4B2" w14:textId="67B0F1A3" w:rsidR="005D6C92" w:rsidRPr="005D6C92" w:rsidRDefault="005D6C92" w:rsidP="00883CBF">
      <w:pPr>
        <w:pStyle w:val="Prrafodelista1"/>
        <w:numPr>
          <w:ilvl w:val="0"/>
          <w:numId w:val="12"/>
        </w:numPr>
        <w:tabs>
          <w:tab w:val="left" w:pos="1134"/>
        </w:tabs>
        <w:jc w:val="both"/>
        <w:rPr>
          <w:rFonts w:ascii="Arial Narrow" w:hAnsi="Arial Narrow"/>
          <w:bCs/>
          <w:kern w:val="24"/>
          <w:sz w:val="24"/>
          <w:szCs w:val="24"/>
          <w:lang w:eastAsia="es-MX"/>
        </w:rPr>
      </w:pPr>
      <w:r>
        <w:rPr>
          <w:rFonts w:ascii="Arial Narrow" w:hAnsi="Arial Narrow"/>
          <w:bCs/>
          <w:kern w:val="24"/>
          <w:sz w:val="24"/>
          <w:szCs w:val="24"/>
          <w:lang w:eastAsia="es-MX"/>
        </w:rPr>
        <w:t xml:space="preserve">Durante 2016 </w:t>
      </w:r>
      <w:r w:rsidRPr="005D6C92">
        <w:rPr>
          <w:rFonts w:ascii="Arial Narrow" w:hAnsi="Arial Narrow"/>
          <w:bCs/>
          <w:kern w:val="24"/>
          <w:sz w:val="24"/>
          <w:szCs w:val="24"/>
          <w:lang w:eastAsia="es-MX"/>
        </w:rPr>
        <w:t>México lider</w:t>
      </w:r>
      <w:r>
        <w:rPr>
          <w:rFonts w:ascii="Arial Narrow" w:hAnsi="Arial Narrow"/>
          <w:bCs/>
          <w:kern w:val="24"/>
          <w:sz w:val="24"/>
          <w:szCs w:val="24"/>
          <w:lang w:eastAsia="es-MX"/>
        </w:rPr>
        <w:t>ó,</w:t>
      </w:r>
      <w:r w:rsidRPr="005D6C92">
        <w:rPr>
          <w:rFonts w:ascii="Arial Narrow" w:hAnsi="Arial Narrow"/>
          <w:bCs/>
          <w:kern w:val="24"/>
          <w:sz w:val="24"/>
          <w:szCs w:val="24"/>
          <w:lang w:eastAsia="es-MX"/>
        </w:rPr>
        <w:t xml:space="preserve"> junto con Kenia y Sudáfrica</w:t>
      </w:r>
      <w:r>
        <w:rPr>
          <w:rFonts w:ascii="Arial Narrow" w:hAnsi="Arial Narrow"/>
          <w:bCs/>
          <w:kern w:val="24"/>
          <w:sz w:val="24"/>
          <w:szCs w:val="24"/>
          <w:lang w:eastAsia="es-MX"/>
        </w:rPr>
        <w:t>,</w:t>
      </w:r>
      <w:r w:rsidRPr="005D6C92">
        <w:rPr>
          <w:rFonts w:ascii="Arial Narrow" w:hAnsi="Arial Narrow"/>
          <w:bCs/>
          <w:kern w:val="24"/>
          <w:sz w:val="24"/>
          <w:szCs w:val="24"/>
          <w:lang w:eastAsia="es-MX"/>
        </w:rPr>
        <w:t xml:space="preserve"> los trabajos en el marco del WG-HROB de la OECD para actualizar el </w:t>
      </w:r>
      <w:r w:rsidR="00ED5857">
        <w:rPr>
          <w:rFonts w:ascii="Arial Narrow" w:hAnsi="Arial Narrow"/>
          <w:bCs/>
          <w:kern w:val="24"/>
          <w:sz w:val="24"/>
          <w:szCs w:val="24"/>
          <w:lang w:eastAsia="es-MX"/>
        </w:rPr>
        <w:t>“Documento Consenso sobre la Biología de M</w:t>
      </w:r>
      <w:r w:rsidRPr="005D6C92">
        <w:rPr>
          <w:rFonts w:ascii="Arial Narrow" w:hAnsi="Arial Narrow"/>
          <w:bCs/>
          <w:kern w:val="24"/>
          <w:sz w:val="24"/>
          <w:szCs w:val="24"/>
          <w:lang w:eastAsia="es-MX"/>
        </w:rPr>
        <w:t>aíz</w:t>
      </w:r>
      <w:r w:rsidR="00ED5857">
        <w:rPr>
          <w:rFonts w:ascii="Arial Narrow" w:hAnsi="Arial Narrow"/>
          <w:bCs/>
          <w:kern w:val="24"/>
          <w:sz w:val="24"/>
          <w:szCs w:val="24"/>
          <w:lang w:eastAsia="es-MX"/>
        </w:rPr>
        <w:t>”</w:t>
      </w:r>
      <w:bookmarkStart w:id="2" w:name="_GoBack"/>
      <w:bookmarkEnd w:id="2"/>
      <w:r w:rsidRPr="005D6C92">
        <w:rPr>
          <w:rFonts w:ascii="Arial Narrow" w:hAnsi="Arial Narrow"/>
          <w:bCs/>
          <w:kern w:val="24"/>
          <w:sz w:val="24"/>
          <w:szCs w:val="24"/>
          <w:lang w:eastAsia="es-MX"/>
        </w:rPr>
        <w:t>.</w:t>
      </w:r>
    </w:p>
    <w:p w14:paraId="4F768435" w14:textId="27FBEB3D" w:rsidR="005D6C92" w:rsidRPr="005D6C92" w:rsidRDefault="005D6C92" w:rsidP="00883CBF">
      <w:pPr>
        <w:pStyle w:val="Prrafodelista1"/>
        <w:numPr>
          <w:ilvl w:val="0"/>
          <w:numId w:val="12"/>
        </w:numPr>
        <w:tabs>
          <w:tab w:val="left" w:pos="1134"/>
        </w:tabs>
        <w:jc w:val="both"/>
        <w:rPr>
          <w:rFonts w:ascii="Arial Narrow" w:hAnsi="Arial Narrow"/>
          <w:bCs/>
          <w:kern w:val="24"/>
          <w:sz w:val="24"/>
          <w:szCs w:val="24"/>
          <w:lang w:eastAsia="es-MX"/>
        </w:rPr>
      </w:pPr>
      <w:r w:rsidRPr="005D6C92">
        <w:rPr>
          <w:rFonts w:ascii="Arial Narrow" w:hAnsi="Arial Narrow"/>
          <w:bCs/>
          <w:kern w:val="24"/>
          <w:sz w:val="24"/>
          <w:szCs w:val="24"/>
          <w:lang w:eastAsia="es-MX"/>
        </w:rPr>
        <w:t xml:space="preserve">La Secretaría Ejecutiva de la CIBIOGEM, participó de manera coordinada con la SAGARPA, en la teleconferencia </w:t>
      </w:r>
      <w:r>
        <w:rPr>
          <w:rFonts w:ascii="Arial Narrow" w:hAnsi="Arial Narrow"/>
          <w:bCs/>
          <w:kern w:val="24"/>
          <w:sz w:val="24"/>
          <w:szCs w:val="24"/>
          <w:lang w:eastAsia="es-MX"/>
        </w:rPr>
        <w:t>del grupo</w:t>
      </w:r>
      <w:r w:rsidRPr="005D6C92">
        <w:rPr>
          <w:rFonts w:ascii="Arial Narrow" w:hAnsi="Arial Narrow"/>
          <w:bCs/>
          <w:kern w:val="24"/>
          <w:sz w:val="24"/>
          <w:szCs w:val="24"/>
          <w:lang w:eastAsia="es-MX"/>
        </w:rPr>
        <w:t xml:space="preserve"> Trilateral Técnico México-Estados Unidos y Canadá, el 27 de octubre del año en curso. Los temas abordados fueron sobre la actualización de aplicaciones de OGMs, guía para la secuenciación de Canadá, avances en la propuesta de webinar a desarrollar y el intercambio de información sobre la NOM de evaluación de riesgo y regulación de biología sintética.</w:t>
      </w:r>
    </w:p>
    <w:p w14:paraId="15721FBC" w14:textId="4AFAF841" w:rsidR="005D6C92" w:rsidRDefault="005D6C92" w:rsidP="00883CBF">
      <w:pPr>
        <w:pStyle w:val="Prrafodelista1"/>
        <w:numPr>
          <w:ilvl w:val="0"/>
          <w:numId w:val="12"/>
        </w:numPr>
        <w:tabs>
          <w:tab w:val="left" w:pos="1134"/>
        </w:tabs>
        <w:jc w:val="both"/>
        <w:rPr>
          <w:rFonts w:ascii="Arial Narrow" w:hAnsi="Arial Narrow"/>
          <w:bCs/>
          <w:kern w:val="24"/>
          <w:sz w:val="24"/>
          <w:szCs w:val="24"/>
          <w:lang w:eastAsia="es-MX"/>
        </w:rPr>
      </w:pPr>
      <w:r w:rsidRPr="005D6C92">
        <w:rPr>
          <w:rFonts w:ascii="Arial Narrow" w:hAnsi="Arial Narrow"/>
          <w:bCs/>
          <w:kern w:val="24"/>
          <w:sz w:val="24"/>
          <w:szCs w:val="24"/>
          <w:lang w:eastAsia="es-MX"/>
        </w:rPr>
        <w:t>El 13 de diciembre se participó en el webinar “Probabilistic risk assessment for synthetic biology products”, impartido por el Dr. Keith Hayes, en el marco de las actividades de la TTWG</w:t>
      </w:r>
      <w:r w:rsidR="00F33161">
        <w:rPr>
          <w:rFonts w:ascii="Arial Narrow" w:hAnsi="Arial Narrow"/>
          <w:bCs/>
          <w:kern w:val="24"/>
          <w:sz w:val="24"/>
          <w:szCs w:val="24"/>
          <w:lang w:eastAsia="es-MX"/>
        </w:rPr>
        <w:t>.</w:t>
      </w:r>
    </w:p>
    <w:p w14:paraId="1912BE4A" w14:textId="45F0A58C" w:rsidR="00F33161" w:rsidRPr="00F33161" w:rsidRDefault="00F33161" w:rsidP="00883CBF">
      <w:pPr>
        <w:pStyle w:val="Prrafodelista1"/>
        <w:numPr>
          <w:ilvl w:val="0"/>
          <w:numId w:val="12"/>
        </w:numPr>
        <w:tabs>
          <w:tab w:val="left" w:pos="1134"/>
        </w:tabs>
        <w:jc w:val="both"/>
        <w:rPr>
          <w:rFonts w:ascii="Arial Narrow" w:hAnsi="Arial Narrow"/>
          <w:bCs/>
          <w:kern w:val="24"/>
          <w:sz w:val="24"/>
          <w:szCs w:val="24"/>
          <w:lang w:eastAsia="es-MX"/>
        </w:rPr>
      </w:pPr>
      <w:r w:rsidRPr="00F33161">
        <w:rPr>
          <w:rFonts w:ascii="Arial Narrow" w:hAnsi="Arial Narrow"/>
          <w:bCs/>
          <w:kern w:val="24"/>
          <w:sz w:val="24"/>
          <w:szCs w:val="24"/>
          <w:lang w:eastAsia="es-MX"/>
        </w:rPr>
        <w:t>Como una forma de retroalimentar el intercambio de información sobre temas de bioseguridad de organismos vivos modificados (OVMs) y para facilitar a las Partes la discusión de opiniones y experiencias, el 21 de marzo el Secretariado invitó al titular de la Secretaria Ejecutiva de la CIBIOGEM a moderar las discusiones del “Online forum on public education regarding LMOs”, que se llevó a cabo del 3- 21 abril 2017.</w:t>
      </w:r>
    </w:p>
    <w:p w14:paraId="19D87538" w14:textId="31ED11CA" w:rsidR="00AD5823" w:rsidRDefault="005D6C92" w:rsidP="00883CBF">
      <w:pPr>
        <w:pStyle w:val="Prrafodelista1"/>
        <w:numPr>
          <w:ilvl w:val="0"/>
          <w:numId w:val="12"/>
        </w:numPr>
        <w:tabs>
          <w:tab w:val="left" w:pos="1134"/>
        </w:tabs>
        <w:jc w:val="both"/>
        <w:rPr>
          <w:rFonts w:ascii="Arial Narrow" w:hAnsi="Arial Narrow"/>
          <w:bCs/>
          <w:kern w:val="24"/>
          <w:sz w:val="24"/>
          <w:szCs w:val="24"/>
          <w:lang w:eastAsia="es-MX"/>
        </w:rPr>
      </w:pPr>
      <w:r>
        <w:rPr>
          <w:rFonts w:ascii="Arial Narrow" w:hAnsi="Arial Narrow"/>
          <w:bCs/>
          <w:kern w:val="24"/>
          <w:sz w:val="24"/>
          <w:szCs w:val="24"/>
          <w:lang w:eastAsia="es-MX"/>
        </w:rPr>
        <w:t>Se realizó la participación en nueve</w:t>
      </w:r>
      <w:r w:rsidR="00AD5823" w:rsidRPr="00211604">
        <w:rPr>
          <w:rFonts w:ascii="Arial Narrow" w:hAnsi="Arial Narrow"/>
          <w:bCs/>
          <w:kern w:val="24"/>
          <w:sz w:val="24"/>
          <w:szCs w:val="24"/>
          <w:lang w:eastAsia="es-MX"/>
        </w:rPr>
        <w:t xml:space="preserve"> foros internacionales</w:t>
      </w:r>
      <w:r>
        <w:rPr>
          <w:rFonts w:ascii="Arial Narrow" w:hAnsi="Arial Narrow"/>
          <w:bCs/>
          <w:kern w:val="24"/>
          <w:sz w:val="24"/>
          <w:szCs w:val="24"/>
          <w:lang w:eastAsia="es-MX"/>
        </w:rPr>
        <w:t>, como</w:t>
      </w:r>
      <w:r w:rsidR="00AD5823" w:rsidRPr="00211604">
        <w:rPr>
          <w:rFonts w:ascii="Arial Narrow" w:hAnsi="Arial Narrow"/>
          <w:bCs/>
          <w:kern w:val="24"/>
          <w:sz w:val="24"/>
          <w:szCs w:val="24"/>
          <w:lang w:eastAsia="es-MX"/>
        </w:rPr>
        <w:t xml:space="preserve"> se puede observar en la tabla </w:t>
      </w:r>
      <w:r>
        <w:rPr>
          <w:rFonts w:ascii="Arial Narrow" w:hAnsi="Arial Narrow"/>
          <w:bCs/>
          <w:kern w:val="24"/>
          <w:sz w:val="24"/>
          <w:szCs w:val="24"/>
          <w:lang w:eastAsia="es-MX"/>
        </w:rPr>
        <w:t>6</w:t>
      </w:r>
      <w:r w:rsidR="00AD5823" w:rsidRPr="00211604">
        <w:rPr>
          <w:rFonts w:ascii="Arial Narrow" w:hAnsi="Arial Narrow"/>
          <w:bCs/>
          <w:kern w:val="24"/>
          <w:sz w:val="24"/>
          <w:szCs w:val="24"/>
          <w:lang w:eastAsia="es-MX"/>
        </w:rPr>
        <w:t>.</w:t>
      </w:r>
    </w:p>
    <w:p w14:paraId="1F368737" w14:textId="77777777" w:rsidR="003C6F45" w:rsidRDefault="003C6F45" w:rsidP="004120C1">
      <w:pPr>
        <w:kinsoku w:val="0"/>
        <w:overflowPunct w:val="0"/>
        <w:jc w:val="both"/>
        <w:textAlignment w:val="baseline"/>
        <w:rPr>
          <w:rFonts w:ascii="Arial Narrow" w:hAnsi="Arial Narrow"/>
          <w:b/>
          <w:bCs/>
          <w:kern w:val="24"/>
          <w:u w:val="single"/>
          <w:lang w:eastAsia="es-MX"/>
        </w:rPr>
      </w:pPr>
    </w:p>
    <w:p w14:paraId="0D05E322" w14:textId="1E2F6E38" w:rsidR="003C6F45" w:rsidRDefault="005D6C92" w:rsidP="005D6C92">
      <w:pPr>
        <w:jc w:val="center"/>
        <w:rPr>
          <w:rFonts w:asciiTheme="minorHAnsi" w:hAnsiTheme="minorHAnsi"/>
        </w:rPr>
      </w:pPr>
      <w:r w:rsidRPr="005B11F6">
        <w:rPr>
          <w:rFonts w:ascii="Arial Narrow" w:hAnsi="Arial Narrow" w:cs="Arial"/>
          <w:b/>
          <w:sz w:val="24"/>
          <w:szCs w:val="24"/>
          <w:lang w:eastAsia="es-MX"/>
        </w:rPr>
        <w:t xml:space="preserve">Tabla </w:t>
      </w:r>
      <w:r>
        <w:rPr>
          <w:rFonts w:ascii="Arial Narrow" w:hAnsi="Arial Narrow" w:cs="Arial"/>
          <w:b/>
          <w:sz w:val="24"/>
          <w:szCs w:val="24"/>
          <w:lang w:eastAsia="es-MX"/>
        </w:rPr>
        <w:t>6</w:t>
      </w:r>
      <w:r w:rsidRPr="00FD4D87">
        <w:rPr>
          <w:rFonts w:ascii="Arial Narrow" w:hAnsi="Arial Narrow" w:cs="Arial"/>
          <w:sz w:val="24"/>
          <w:szCs w:val="24"/>
          <w:lang w:eastAsia="es-MX"/>
        </w:rPr>
        <w:t xml:space="preserve">. </w:t>
      </w:r>
      <w:r w:rsidRPr="005D6C92">
        <w:rPr>
          <w:rFonts w:ascii="Arial Narrow" w:hAnsi="Arial Narrow" w:cs="Arial"/>
          <w:sz w:val="24"/>
          <w:szCs w:val="24"/>
          <w:lang w:eastAsia="es-MX"/>
        </w:rPr>
        <w:t xml:space="preserve">Foros internacionales en materia de bioseguridad </w:t>
      </w:r>
      <w:r>
        <w:rPr>
          <w:rFonts w:ascii="Arial Narrow" w:hAnsi="Arial Narrow" w:cs="Arial"/>
          <w:sz w:val="24"/>
          <w:szCs w:val="24"/>
          <w:lang w:eastAsia="es-MX"/>
        </w:rPr>
        <w:t>con</w:t>
      </w:r>
      <w:r w:rsidRPr="005D6C92">
        <w:rPr>
          <w:rFonts w:ascii="Arial Narrow" w:hAnsi="Arial Narrow" w:cs="Arial"/>
          <w:sz w:val="24"/>
          <w:szCs w:val="24"/>
          <w:lang w:eastAsia="es-MX"/>
        </w:rPr>
        <w:t xml:space="preserve"> la participación de México.</w:t>
      </w:r>
    </w:p>
    <w:tbl>
      <w:tblPr>
        <w:tblStyle w:val="Tablaconcuadrcula"/>
        <w:tblW w:w="9498" w:type="dxa"/>
        <w:tblInd w:w="-147" w:type="dxa"/>
        <w:tblLook w:val="04A0" w:firstRow="1" w:lastRow="0" w:firstColumn="1" w:lastColumn="0" w:noHBand="0" w:noVBand="1"/>
      </w:tblPr>
      <w:tblGrid>
        <w:gridCol w:w="426"/>
        <w:gridCol w:w="2551"/>
        <w:gridCol w:w="1560"/>
        <w:gridCol w:w="1701"/>
        <w:gridCol w:w="3260"/>
      </w:tblGrid>
      <w:tr w:rsidR="005D6C92" w:rsidRPr="009503B6" w14:paraId="5A4AA5D5" w14:textId="77777777" w:rsidTr="005D6C92">
        <w:tc>
          <w:tcPr>
            <w:tcW w:w="2977" w:type="dxa"/>
            <w:gridSpan w:val="2"/>
            <w:shd w:val="clear" w:color="auto" w:fill="D9D9D9" w:themeFill="background1" w:themeFillShade="D9"/>
            <w:vAlign w:val="center"/>
          </w:tcPr>
          <w:p w14:paraId="06FE4C9A" w14:textId="77777777" w:rsidR="005D6C92" w:rsidRPr="009503B6" w:rsidRDefault="005D6C92" w:rsidP="005D6C92">
            <w:pPr>
              <w:contextualSpacing/>
              <w:jc w:val="center"/>
              <w:rPr>
                <w:rFonts w:ascii="Arial Narrow" w:hAnsi="Arial Narrow"/>
              </w:rPr>
            </w:pPr>
            <w:r w:rsidRPr="009503B6">
              <w:rPr>
                <w:rFonts w:ascii="Arial Narrow" w:hAnsi="Arial Narrow"/>
              </w:rPr>
              <w:t>ACTIVIDAD</w:t>
            </w:r>
          </w:p>
        </w:tc>
        <w:tc>
          <w:tcPr>
            <w:tcW w:w="1560" w:type="dxa"/>
            <w:shd w:val="clear" w:color="auto" w:fill="D9D9D9" w:themeFill="background1" w:themeFillShade="D9"/>
            <w:vAlign w:val="center"/>
          </w:tcPr>
          <w:p w14:paraId="64CD66CA" w14:textId="77777777" w:rsidR="005D6C92" w:rsidRPr="009503B6" w:rsidRDefault="005D6C92" w:rsidP="005D6C92">
            <w:pPr>
              <w:contextualSpacing/>
              <w:jc w:val="center"/>
              <w:rPr>
                <w:rFonts w:ascii="Arial Narrow" w:hAnsi="Arial Narrow"/>
              </w:rPr>
            </w:pPr>
            <w:r w:rsidRPr="009503B6">
              <w:rPr>
                <w:rFonts w:ascii="Arial Narrow" w:hAnsi="Arial Narrow"/>
              </w:rPr>
              <w:t>ORGANIZADOR</w:t>
            </w:r>
          </w:p>
        </w:tc>
        <w:tc>
          <w:tcPr>
            <w:tcW w:w="1701" w:type="dxa"/>
            <w:shd w:val="clear" w:color="auto" w:fill="D9D9D9" w:themeFill="background1" w:themeFillShade="D9"/>
            <w:vAlign w:val="center"/>
          </w:tcPr>
          <w:p w14:paraId="36ED5216" w14:textId="77777777" w:rsidR="005D6C92" w:rsidRPr="009503B6" w:rsidRDefault="005D6C92" w:rsidP="005D6C92">
            <w:pPr>
              <w:contextualSpacing/>
              <w:jc w:val="center"/>
              <w:rPr>
                <w:rFonts w:ascii="Arial Narrow" w:hAnsi="Arial Narrow"/>
              </w:rPr>
            </w:pPr>
            <w:r w:rsidRPr="009503B6">
              <w:rPr>
                <w:rFonts w:ascii="Arial Narrow" w:hAnsi="Arial Narrow"/>
              </w:rPr>
              <w:t>FECHA, LUGAR</w:t>
            </w:r>
          </w:p>
        </w:tc>
        <w:tc>
          <w:tcPr>
            <w:tcW w:w="3260" w:type="dxa"/>
            <w:shd w:val="clear" w:color="auto" w:fill="D9D9D9" w:themeFill="background1" w:themeFillShade="D9"/>
            <w:vAlign w:val="center"/>
          </w:tcPr>
          <w:p w14:paraId="4972F5C0" w14:textId="77777777" w:rsidR="005D6C92" w:rsidRPr="009503B6" w:rsidRDefault="005D6C92" w:rsidP="005D6C92">
            <w:pPr>
              <w:contextualSpacing/>
              <w:jc w:val="center"/>
              <w:rPr>
                <w:rFonts w:ascii="Arial Narrow" w:hAnsi="Arial Narrow"/>
              </w:rPr>
            </w:pPr>
            <w:r>
              <w:rPr>
                <w:rFonts w:ascii="Arial Narrow" w:hAnsi="Arial Narrow"/>
              </w:rPr>
              <w:t>COMENTARIOS</w:t>
            </w:r>
          </w:p>
        </w:tc>
      </w:tr>
      <w:tr w:rsidR="005D6C92" w:rsidRPr="00F90D3C" w14:paraId="0D034203" w14:textId="77777777" w:rsidTr="005D6C92">
        <w:tc>
          <w:tcPr>
            <w:tcW w:w="426" w:type="dxa"/>
            <w:vAlign w:val="center"/>
          </w:tcPr>
          <w:p w14:paraId="7CC8C979" w14:textId="77777777" w:rsidR="005D6C92" w:rsidRDefault="005D6C92" w:rsidP="005D6C92">
            <w:pPr>
              <w:contextualSpacing/>
              <w:jc w:val="center"/>
              <w:rPr>
                <w:rFonts w:ascii="Arial Narrow" w:hAnsi="Arial Narrow"/>
              </w:rPr>
            </w:pPr>
            <w:r>
              <w:rPr>
                <w:rFonts w:ascii="Arial Narrow" w:hAnsi="Arial Narrow"/>
              </w:rPr>
              <w:t>1</w:t>
            </w:r>
          </w:p>
        </w:tc>
        <w:tc>
          <w:tcPr>
            <w:tcW w:w="2551" w:type="dxa"/>
            <w:vAlign w:val="center"/>
          </w:tcPr>
          <w:p w14:paraId="3DE612C8" w14:textId="77777777" w:rsidR="005D6C92" w:rsidRPr="003A2ACD" w:rsidRDefault="005D6C92" w:rsidP="005D6C92">
            <w:pPr>
              <w:contextualSpacing/>
              <w:jc w:val="both"/>
              <w:rPr>
                <w:rFonts w:ascii="Arial Narrow" w:hAnsi="Arial Narrow"/>
                <w:lang w:val="en-US"/>
              </w:rPr>
            </w:pPr>
            <w:r w:rsidRPr="003A2ACD">
              <w:rPr>
                <w:rFonts w:ascii="Arial Narrow" w:hAnsi="Arial Narrow"/>
                <w:lang w:val="en-US"/>
              </w:rPr>
              <w:t>Safety Assessment in Situation of LLP (FOOD) - WORKSHOP</w:t>
            </w:r>
          </w:p>
        </w:tc>
        <w:tc>
          <w:tcPr>
            <w:tcW w:w="1560" w:type="dxa"/>
            <w:vAlign w:val="center"/>
          </w:tcPr>
          <w:p w14:paraId="3E6B44D1" w14:textId="77777777" w:rsidR="005D6C92" w:rsidRPr="00F90D3C" w:rsidRDefault="005D6C92" w:rsidP="005D6C92">
            <w:pPr>
              <w:contextualSpacing/>
              <w:jc w:val="center"/>
              <w:rPr>
                <w:rFonts w:ascii="Arial Narrow" w:hAnsi="Arial Narrow"/>
                <w:lang w:val="en-US"/>
              </w:rPr>
            </w:pPr>
            <w:r>
              <w:rPr>
                <w:rFonts w:ascii="Arial Narrow" w:hAnsi="Arial Narrow"/>
                <w:lang w:val="en-US"/>
              </w:rPr>
              <w:t>GLI-IICA</w:t>
            </w:r>
          </w:p>
        </w:tc>
        <w:tc>
          <w:tcPr>
            <w:tcW w:w="1701" w:type="dxa"/>
          </w:tcPr>
          <w:p w14:paraId="343BEEAD" w14:textId="77777777" w:rsidR="005D6C92" w:rsidRPr="00F90D3C" w:rsidRDefault="005D6C92" w:rsidP="005D6C92">
            <w:pPr>
              <w:contextualSpacing/>
              <w:jc w:val="center"/>
              <w:rPr>
                <w:rFonts w:ascii="Arial Narrow" w:hAnsi="Arial Narrow"/>
                <w:lang w:val="en-US"/>
              </w:rPr>
            </w:pPr>
            <w:r>
              <w:rPr>
                <w:rFonts w:ascii="Arial Narrow" w:hAnsi="Arial Narrow"/>
                <w:lang w:val="en-US"/>
              </w:rPr>
              <w:t>14-</w:t>
            </w:r>
            <w:r w:rsidRPr="00F90D3C">
              <w:rPr>
                <w:rFonts w:ascii="Arial Narrow" w:hAnsi="Arial Narrow"/>
                <w:lang w:val="en-US"/>
              </w:rPr>
              <w:t>15 de marzo 2017</w:t>
            </w:r>
            <w:r>
              <w:rPr>
                <w:rFonts w:ascii="Arial Narrow" w:hAnsi="Arial Narrow"/>
                <w:lang w:val="en-US"/>
              </w:rPr>
              <w:t>,</w:t>
            </w:r>
            <w:r w:rsidRPr="00F90D3C">
              <w:rPr>
                <w:rFonts w:ascii="Arial Narrow" w:hAnsi="Arial Narrow"/>
                <w:lang w:val="en-US"/>
              </w:rPr>
              <w:t xml:space="preserve"> Argentina</w:t>
            </w:r>
            <w:r>
              <w:rPr>
                <w:rFonts w:ascii="Arial Narrow" w:hAnsi="Arial Narrow"/>
                <w:lang w:val="en-US"/>
              </w:rPr>
              <w:t>.</w:t>
            </w:r>
          </w:p>
        </w:tc>
        <w:tc>
          <w:tcPr>
            <w:tcW w:w="3260" w:type="dxa"/>
          </w:tcPr>
          <w:p w14:paraId="7A403A23" w14:textId="77777777" w:rsidR="005D6C92" w:rsidRPr="00F90D3C" w:rsidRDefault="005D6C92" w:rsidP="005D6C92">
            <w:pPr>
              <w:tabs>
                <w:tab w:val="left" w:pos="4536"/>
              </w:tabs>
              <w:contextualSpacing/>
              <w:jc w:val="both"/>
              <w:rPr>
                <w:rFonts w:ascii="Arial Narrow" w:hAnsi="Arial Narrow"/>
              </w:rPr>
            </w:pPr>
            <w:r w:rsidRPr="00F90D3C">
              <w:rPr>
                <w:rFonts w:ascii="Arial Narrow" w:hAnsi="Arial Narrow"/>
              </w:rPr>
              <w:t xml:space="preserve">El taller tuvo como objetivo </w:t>
            </w:r>
            <w:r>
              <w:rPr>
                <w:rFonts w:ascii="Arial Narrow" w:hAnsi="Arial Narrow"/>
              </w:rPr>
              <w:t>explorar como</w:t>
            </w:r>
            <w:r w:rsidRPr="00F90D3C">
              <w:rPr>
                <w:rFonts w:ascii="Arial Narrow" w:hAnsi="Arial Narrow"/>
              </w:rPr>
              <w:t xml:space="preserve"> implementar políticas internacionales para resolver la problemática de LLPs</w:t>
            </w:r>
            <w:r>
              <w:rPr>
                <w:rFonts w:ascii="Arial Narrow" w:hAnsi="Arial Narrow"/>
              </w:rPr>
              <w:t xml:space="preserve"> (Low Level Presence).</w:t>
            </w:r>
          </w:p>
        </w:tc>
      </w:tr>
      <w:tr w:rsidR="005D6C92" w:rsidRPr="00C11FD1" w14:paraId="43DA8075" w14:textId="77777777" w:rsidTr="005D6C92">
        <w:tc>
          <w:tcPr>
            <w:tcW w:w="426" w:type="dxa"/>
            <w:vAlign w:val="center"/>
          </w:tcPr>
          <w:p w14:paraId="510812C7" w14:textId="77777777" w:rsidR="005D6C92" w:rsidRPr="009503B6" w:rsidRDefault="005D6C92" w:rsidP="005D6C92">
            <w:pPr>
              <w:contextualSpacing/>
              <w:jc w:val="center"/>
              <w:rPr>
                <w:rFonts w:ascii="Arial Narrow" w:hAnsi="Arial Narrow"/>
              </w:rPr>
            </w:pPr>
            <w:r>
              <w:rPr>
                <w:rFonts w:ascii="Arial Narrow" w:hAnsi="Arial Narrow"/>
              </w:rPr>
              <w:t>2</w:t>
            </w:r>
          </w:p>
        </w:tc>
        <w:tc>
          <w:tcPr>
            <w:tcW w:w="2551" w:type="dxa"/>
            <w:vAlign w:val="center"/>
          </w:tcPr>
          <w:p w14:paraId="3DC54425" w14:textId="77777777" w:rsidR="005D6C92" w:rsidRPr="003A2ACD" w:rsidRDefault="005D6C92" w:rsidP="005D6C92">
            <w:pPr>
              <w:contextualSpacing/>
              <w:jc w:val="both"/>
              <w:rPr>
                <w:rFonts w:ascii="Arial Narrow" w:hAnsi="Arial Narrow"/>
                <w:lang w:val="en-US"/>
              </w:rPr>
            </w:pPr>
            <w:r>
              <w:rPr>
                <w:rFonts w:ascii="Arial Narrow" w:hAnsi="Arial Narrow"/>
                <w:lang w:val="en-US"/>
              </w:rPr>
              <w:t>7</w:t>
            </w:r>
            <w:r w:rsidRPr="00272D6C">
              <w:rPr>
                <w:rFonts w:ascii="Arial Narrow" w:hAnsi="Arial Narrow"/>
                <w:vertAlign w:val="superscript"/>
                <w:lang w:val="en-US"/>
              </w:rPr>
              <w:t>th</w:t>
            </w:r>
            <w:r>
              <w:rPr>
                <w:rFonts w:ascii="Arial Narrow" w:hAnsi="Arial Narrow"/>
                <w:lang w:val="en-US"/>
              </w:rPr>
              <w:t xml:space="preserve"> </w:t>
            </w:r>
            <w:r w:rsidRPr="003A2ACD">
              <w:rPr>
                <w:rFonts w:ascii="Arial Narrow" w:hAnsi="Arial Narrow"/>
                <w:lang w:val="en-US"/>
              </w:rPr>
              <w:t>Face-to-face meeting of the Steering Group on Environmental Considerations</w:t>
            </w:r>
          </w:p>
        </w:tc>
        <w:tc>
          <w:tcPr>
            <w:tcW w:w="1560" w:type="dxa"/>
            <w:vAlign w:val="center"/>
          </w:tcPr>
          <w:p w14:paraId="53D40FD7" w14:textId="77777777" w:rsidR="005D6C92" w:rsidRPr="009503B6" w:rsidRDefault="005D6C92" w:rsidP="005D6C92">
            <w:pPr>
              <w:contextualSpacing/>
              <w:jc w:val="center"/>
              <w:rPr>
                <w:rFonts w:ascii="Arial Narrow" w:hAnsi="Arial Narrow"/>
                <w:lang w:val="en-US"/>
              </w:rPr>
            </w:pPr>
            <w:r w:rsidRPr="002006BE">
              <w:rPr>
                <w:rFonts w:ascii="Arial Narrow" w:hAnsi="Arial Narrow"/>
              </w:rPr>
              <w:t>OCDE</w:t>
            </w:r>
          </w:p>
        </w:tc>
        <w:tc>
          <w:tcPr>
            <w:tcW w:w="1701" w:type="dxa"/>
          </w:tcPr>
          <w:p w14:paraId="09708120" w14:textId="77777777" w:rsidR="005D6C92" w:rsidRPr="003507DA" w:rsidRDefault="005D6C92" w:rsidP="005D6C92">
            <w:pPr>
              <w:contextualSpacing/>
              <w:jc w:val="center"/>
              <w:rPr>
                <w:rFonts w:cs="Arial"/>
                <w:sz w:val="18"/>
                <w:szCs w:val="18"/>
              </w:rPr>
            </w:pPr>
            <w:r w:rsidRPr="00EF6781">
              <w:rPr>
                <w:rFonts w:ascii="Arial Narrow" w:hAnsi="Arial Narrow"/>
              </w:rPr>
              <w:t xml:space="preserve">24- 25 de </w:t>
            </w:r>
            <w:r>
              <w:rPr>
                <w:rFonts w:ascii="Arial Narrow" w:hAnsi="Arial Narrow"/>
              </w:rPr>
              <w:t xml:space="preserve">marzo </w:t>
            </w:r>
            <w:r w:rsidRPr="00EF6781">
              <w:rPr>
                <w:rFonts w:ascii="Arial Narrow" w:hAnsi="Arial Narrow"/>
              </w:rPr>
              <w:t>2017; Paris, Francia.</w:t>
            </w:r>
          </w:p>
        </w:tc>
        <w:tc>
          <w:tcPr>
            <w:tcW w:w="3260" w:type="dxa"/>
          </w:tcPr>
          <w:p w14:paraId="3C16702F" w14:textId="77777777" w:rsidR="005D6C92" w:rsidRPr="00EF6781" w:rsidRDefault="005D6C92" w:rsidP="005D6C92">
            <w:pPr>
              <w:tabs>
                <w:tab w:val="left" w:pos="4536"/>
              </w:tabs>
              <w:contextualSpacing/>
              <w:jc w:val="both"/>
              <w:rPr>
                <w:rFonts w:cs="Arial"/>
                <w:sz w:val="18"/>
                <w:szCs w:val="18"/>
              </w:rPr>
            </w:pPr>
            <w:r w:rsidRPr="00EF6781">
              <w:rPr>
                <w:rFonts w:ascii="Arial Narrow" w:hAnsi="Arial Narrow"/>
              </w:rPr>
              <w:t>Trabajos desarrollados en el marco del Steering Group on Environmental Considerations sobre el documento  “Environmental Considerations for Risk/Safety Assessment for the Release of Transgenic Plants”</w:t>
            </w:r>
          </w:p>
        </w:tc>
      </w:tr>
      <w:tr w:rsidR="005D6C92" w:rsidRPr="009503B6" w14:paraId="7E18FC06" w14:textId="77777777" w:rsidTr="005D6C92">
        <w:tc>
          <w:tcPr>
            <w:tcW w:w="426" w:type="dxa"/>
            <w:vAlign w:val="center"/>
          </w:tcPr>
          <w:p w14:paraId="307EE9FD" w14:textId="77777777" w:rsidR="005D6C92" w:rsidRPr="009503B6" w:rsidRDefault="005D6C92" w:rsidP="005D6C92">
            <w:pPr>
              <w:contextualSpacing/>
              <w:jc w:val="center"/>
              <w:rPr>
                <w:rFonts w:ascii="Arial Narrow" w:hAnsi="Arial Narrow"/>
              </w:rPr>
            </w:pPr>
            <w:r>
              <w:rPr>
                <w:rFonts w:ascii="Arial Narrow" w:hAnsi="Arial Narrow"/>
              </w:rPr>
              <w:t>3</w:t>
            </w:r>
          </w:p>
        </w:tc>
        <w:tc>
          <w:tcPr>
            <w:tcW w:w="2551" w:type="dxa"/>
          </w:tcPr>
          <w:p w14:paraId="0FE34E74" w14:textId="77777777" w:rsidR="005D6C92" w:rsidRPr="003A2ACD" w:rsidRDefault="005D6C92" w:rsidP="005D6C92">
            <w:pPr>
              <w:contextualSpacing/>
              <w:jc w:val="both"/>
              <w:rPr>
                <w:rFonts w:ascii="Arial Narrow" w:hAnsi="Arial Narrow"/>
                <w:lang w:val="en-US"/>
              </w:rPr>
            </w:pPr>
            <w:r w:rsidRPr="003A2ACD">
              <w:rPr>
                <w:rFonts w:ascii="Arial Narrow" w:hAnsi="Arial Narrow"/>
                <w:lang w:val="en-US"/>
              </w:rPr>
              <w:t>31th Meeting of the Working Group on Harmonisation of Regulatory Oversight in Biotechnology</w:t>
            </w:r>
          </w:p>
        </w:tc>
        <w:tc>
          <w:tcPr>
            <w:tcW w:w="1560" w:type="dxa"/>
            <w:vAlign w:val="center"/>
          </w:tcPr>
          <w:p w14:paraId="1E456CD1" w14:textId="77777777" w:rsidR="005D6C92" w:rsidRPr="002006BE" w:rsidRDefault="005D6C92" w:rsidP="005D6C92">
            <w:pPr>
              <w:contextualSpacing/>
              <w:jc w:val="center"/>
              <w:rPr>
                <w:rFonts w:ascii="Arial Narrow" w:hAnsi="Arial Narrow"/>
              </w:rPr>
            </w:pPr>
            <w:r w:rsidRPr="002006BE">
              <w:rPr>
                <w:rFonts w:ascii="Arial Narrow" w:hAnsi="Arial Narrow"/>
              </w:rPr>
              <w:t>OCDE</w:t>
            </w:r>
          </w:p>
        </w:tc>
        <w:tc>
          <w:tcPr>
            <w:tcW w:w="1701" w:type="dxa"/>
            <w:vAlign w:val="center"/>
          </w:tcPr>
          <w:p w14:paraId="686C5C00" w14:textId="77777777" w:rsidR="005D6C92" w:rsidRPr="002006BE" w:rsidRDefault="005D6C92" w:rsidP="005D6C92">
            <w:pPr>
              <w:contextualSpacing/>
              <w:jc w:val="center"/>
              <w:rPr>
                <w:rFonts w:ascii="Arial Narrow" w:hAnsi="Arial Narrow"/>
              </w:rPr>
            </w:pPr>
            <w:r>
              <w:rPr>
                <w:rFonts w:ascii="Arial Narrow" w:hAnsi="Arial Narrow"/>
              </w:rPr>
              <w:t>27-29 marzo 2017</w:t>
            </w:r>
          </w:p>
          <w:p w14:paraId="2012502E" w14:textId="77777777" w:rsidR="005D6C92" w:rsidRPr="002006BE" w:rsidRDefault="005D6C92" w:rsidP="005D6C92">
            <w:pPr>
              <w:contextualSpacing/>
              <w:jc w:val="center"/>
              <w:rPr>
                <w:rFonts w:ascii="Arial Narrow" w:hAnsi="Arial Narrow"/>
              </w:rPr>
            </w:pPr>
            <w:r w:rsidRPr="002006BE">
              <w:rPr>
                <w:rFonts w:ascii="Arial Narrow" w:hAnsi="Arial Narrow"/>
              </w:rPr>
              <w:t>Paris, Francia</w:t>
            </w:r>
          </w:p>
          <w:p w14:paraId="799AC8ED" w14:textId="77777777" w:rsidR="005D6C92" w:rsidRPr="002006BE" w:rsidRDefault="005D6C92" w:rsidP="005D6C92">
            <w:pPr>
              <w:contextualSpacing/>
              <w:jc w:val="center"/>
              <w:rPr>
                <w:rFonts w:ascii="Arial Narrow" w:hAnsi="Arial Narrow"/>
              </w:rPr>
            </w:pPr>
          </w:p>
        </w:tc>
        <w:tc>
          <w:tcPr>
            <w:tcW w:w="3260" w:type="dxa"/>
          </w:tcPr>
          <w:p w14:paraId="421B3298" w14:textId="77777777" w:rsidR="005D6C92" w:rsidRPr="00F90D3C" w:rsidRDefault="005D6C92" w:rsidP="005D6C92">
            <w:pPr>
              <w:tabs>
                <w:tab w:val="left" w:pos="4536"/>
              </w:tabs>
              <w:contextualSpacing/>
              <w:jc w:val="both"/>
              <w:rPr>
                <w:rFonts w:ascii="Arial Narrow" w:hAnsi="Arial Narrow"/>
              </w:rPr>
            </w:pPr>
            <w:r w:rsidRPr="00F90D3C">
              <w:rPr>
                <w:rFonts w:ascii="Arial Narrow" w:hAnsi="Arial Narrow"/>
              </w:rPr>
              <w:t>Actividad para la revisión de documentos consenso sobre la biología y aspectos regulatorios de organis</w:t>
            </w:r>
            <w:r>
              <w:rPr>
                <w:rFonts w:ascii="Arial Narrow" w:hAnsi="Arial Narrow"/>
              </w:rPr>
              <w:t xml:space="preserve">mos genéticamente modificadas. </w:t>
            </w:r>
          </w:p>
          <w:p w14:paraId="2870CCDC" w14:textId="77777777" w:rsidR="005D6C92" w:rsidRPr="00F90D3C" w:rsidRDefault="005D6C92" w:rsidP="005D6C92">
            <w:pPr>
              <w:tabs>
                <w:tab w:val="left" w:pos="4536"/>
              </w:tabs>
              <w:contextualSpacing/>
              <w:jc w:val="both"/>
              <w:rPr>
                <w:rFonts w:ascii="Arial Narrow" w:hAnsi="Arial Narrow"/>
              </w:rPr>
            </w:pPr>
            <w:r w:rsidRPr="00F90D3C">
              <w:rPr>
                <w:rFonts w:ascii="Arial Narrow" w:hAnsi="Arial Narrow"/>
              </w:rPr>
              <w:t xml:space="preserve">Se presentaron los avances al Documento Consenso de la Biología de </w:t>
            </w:r>
            <w:r w:rsidRPr="00F709B4">
              <w:rPr>
                <w:rFonts w:ascii="Arial Narrow" w:hAnsi="Arial Narrow"/>
                <w:i/>
              </w:rPr>
              <w:t>Aedes aegyptii</w:t>
            </w:r>
            <w:r w:rsidRPr="00F90D3C">
              <w:rPr>
                <w:rFonts w:ascii="Arial Narrow" w:hAnsi="Arial Narrow"/>
              </w:rPr>
              <w:t>.</w:t>
            </w:r>
          </w:p>
          <w:p w14:paraId="0A6FCD05" w14:textId="77777777" w:rsidR="005D6C92" w:rsidRPr="00F90D3C" w:rsidRDefault="005D6C92" w:rsidP="005D6C92">
            <w:pPr>
              <w:tabs>
                <w:tab w:val="left" w:pos="4536"/>
              </w:tabs>
              <w:contextualSpacing/>
              <w:jc w:val="both"/>
              <w:rPr>
                <w:rFonts w:ascii="Arial Narrow" w:hAnsi="Arial Narrow"/>
              </w:rPr>
            </w:pPr>
            <w:r w:rsidRPr="00F90D3C">
              <w:rPr>
                <w:rFonts w:ascii="Arial Narrow" w:hAnsi="Arial Narrow"/>
              </w:rPr>
              <w:lastRenderedPageBreak/>
              <w:t xml:space="preserve">México propuso co-liderar la actualización del Documento consenso sobre la biología de </w:t>
            </w:r>
            <w:r>
              <w:rPr>
                <w:rFonts w:ascii="Arial Narrow" w:hAnsi="Arial Narrow"/>
              </w:rPr>
              <w:t>m</w:t>
            </w:r>
            <w:r w:rsidRPr="00F90D3C">
              <w:rPr>
                <w:rFonts w:ascii="Arial Narrow" w:hAnsi="Arial Narrow"/>
              </w:rPr>
              <w:t>a</w:t>
            </w:r>
            <w:r>
              <w:rPr>
                <w:rFonts w:ascii="Arial Narrow" w:hAnsi="Arial Narrow"/>
              </w:rPr>
              <w:t>íz junto con Kenia y Sudáfrica.</w:t>
            </w:r>
          </w:p>
        </w:tc>
      </w:tr>
      <w:tr w:rsidR="005D6C92" w:rsidRPr="009503B6" w14:paraId="086FE8D7" w14:textId="77777777" w:rsidTr="005D6C92">
        <w:tc>
          <w:tcPr>
            <w:tcW w:w="426" w:type="dxa"/>
            <w:vAlign w:val="center"/>
          </w:tcPr>
          <w:p w14:paraId="1F896FC3" w14:textId="77777777" w:rsidR="005D6C92" w:rsidRPr="009503B6" w:rsidRDefault="005D6C92" w:rsidP="005D6C92">
            <w:pPr>
              <w:contextualSpacing/>
              <w:jc w:val="center"/>
              <w:rPr>
                <w:rFonts w:ascii="Arial Narrow" w:hAnsi="Arial Narrow"/>
                <w:lang w:val="en-US"/>
              </w:rPr>
            </w:pPr>
            <w:r>
              <w:rPr>
                <w:rFonts w:ascii="Arial Narrow" w:hAnsi="Arial Narrow"/>
                <w:lang w:val="en-US"/>
              </w:rPr>
              <w:lastRenderedPageBreak/>
              <w:t>4</w:t>
            </w:r>
          </w:p>
        </w:tc>
        <w:tc>
          <w:tcPr>
            <w:tcW w:w="2551" w:type="dxa"/>
          </w:tcPr>
          <w:p w14:paraId="76914FCC" w14:textId="77777777" w:rsidR="005D6C92" w:rsidRPr="003507DA" w:rsidRDefault="005D6C92" w:rsidP="005D6C92">
            <w:pPr>
              <w:jc w:val="both"/>
              <w:rPr>
                <w:rFonts w:cs="Arial"/>
                <w:color w:val="000000" w:themeColor="text1"/>
                <w:sz w:val="18"/>
                <w:szCs w:val="18"/>
                <w:lang w:val="en-US"/>
              </w:rPr>
            </w:pPr>
            <w:r w:rsidRPr="003A2ACD">
              <w:rPr>
                <w:rFonts w:ascii="Arial Narrow" w:hAnsi="Arial Narrow"/>
                <w:lang w:val="en-US"/>
              </w:rPr>
              <w:t>24th Meeting of the Working Group for the Safety of Novel Foods and Feeds, OCDE</w:t>
            </w:r>
          </w:p>
        </w:tc>
        <w:tc>
          <w:tcPr>
            <w:tcW w:w="1560" w:type="dxa"/>
            <w:vAlign w:val="center"/>
          </w:tcPr>
          <w:p w14:paraId="3FAF3BA5" w14:textId="77777777" w:rsidR="005D6C92" w:rsidRPr="002006BE" w:rsidRDefault="005D6C92" w:rsidP="005D6C92">
            <w:pPr>
              <w:contextualSpacing/>
              <w:jc w:val="center"/>
              <w:rPr>
                <w:rFonts w:ascii="Arial Narrow" w:hAnsi="Arial Narrow"/>
              </w:rPr>
            </w:pPr>
            <w:r w:rsidRPr="002006BE">
              <w:rPr>
                <w:rFonts w:ascii="Arial Narrow" w:hAnsi="Arial Narrow"/>
              </w:rPr>
              <w:t>OCDE</w:t>
            </w:r>
          </w:p>
        </w:tc>
        <w:tc>
          <w:tcPr>
            <w:tcW w:w="1701" w:type="dxa"/>
            <w:vAlign w:val="center"/>
          </w:tcPr>
          <w:p w14:paraId="40901091" w14:textId="77777777" w:rsidR="005D6C92" w:rsidRPr="002006BE" w:rsidRDefault="005D6C92" w:rsidP="005D6C92">
            <w:pPr>
              <w:contextualSpacing/>
              <w:jc w:val="center"/>
              <w:rPr>
                <w:rFonts w:ascii="Arial Narrow" w:hAnsi="Arial Narrow"/>
              </w:rPr>
            </w:pPr>
            <w:r>
              <w:rPr>
                <w:rFonts w:ascii="Arial Narrow" w:hAnsi="Arial Narrow"/>
              </w:rPr>
              <w:t>30-31 marzo 2017</w:t>
            </w:r>
          </w:p>
          <w:p w14:paraId="71D86C88" w14:textId="77777777" w:rsidR="005D6C92" w:rsidRPr="002006BE" w:rsidRDefault="005D6C92" w:rsidP="005D6C92">
            <w:pPr>
              <w:contextualSpacing/>
              <w:jc w:val="center"/>
              <w:rPr>
                <w:rFonts w:ascii="Arial Narrow" w:hAnsi="Arial Narrow"/>
              </w:rPr>
            </w:pPr>
            <w:r w:rsidRPr="002006BE">
              <w:rPr>
                <w:rFonts w:ascii="Arial Narrow" w:hAnsi="Arial Narrow"/>
              </w:rPr>
              <w:t>Paris, Francia</w:t>
            </w:r>
          </w:p>
          <w:p w14:paraId="16C87FCA" w14:textId="77777777" w:rsidR="005D6C92" w:rsidRPr="002006BE" w:rsidRDefault="005D6C92" w:rsidP="005D6C92">
            <w:pPr>
              <w:contextualSpacing/>
              <w:jc w:val="center"/>
              <w:rPr>
                <w:rFonts w:ascii="Arial Narrow" w:hAnsi="Arial Narrow"/>
              </w:rPr>
            </w:pPr>
          </w:p>
        </w:tc>
        <w:tc>
          <w:tcPr>
            <w:tcW w:w="3260" w:type="dxa"/>
          </w:tcPr>
          <w:p w14:paraId="24DB2EE4" w14:textId="77777777" w:rsidR="005D6C92" w:rsidRPr="00F90D3C" w:rsidRDefault="005D6C92" w:rsidP="005D6C92">
            <w:pPr>
              <w:jc w:val="both"/>
              <w:rPr>
                <w:rFonts w:ascii="Arial Narrow" w:hAnsi="Arial Narrow"/>
              </w:rPr>
            </w:pPr>
            <w:r w:rsidRPr="00F90D3C">
              <w:rPr>
                <w:rFonts w:ascii="Arial Narrow" w:hAnsi="Arial Narrow"/>
              </w:rPr>
              <w:t>Actividad para la revisión de documentos consenso sobre análisis composicional de alimentos y piensos derivados de productos genéticamente modificados.</w:t>
            </w:r>
          </w:p>
          <w:p w14:paraId="07A2B7C0" w14:textId="77777777" w:rsidR="005D6C92" w:rsidRPr="009503B6" w:rsidRDefault="005D6C92" w:rsidP="005D6C92">
            <w:pPr>
              <w:jc w:val="both"/>
              <w:rPr>
                <w:rFonts w:ascii="Arial Narrow" w:hAnsi="Arial Narrow"/>
              </w:rPr>
            </w:pPr>
            <w:r w:rsidRPr="00F90D3C">
              <w:rPr>
                <w:rFonts w:ascii="Arial Narrow" w:hAnsi="Arial Narrow"/>
              </w:rPr>
              <w:t>México ha remitido una propuesta para liderar la elaboración del documento consenso sobre la composición de Cucúrbitas. Brasil y Estados Unidos manifestaron su interés en colaborar. El documento se encuentra en revisión de los miembros de este grupo de trabajo para comentarios.</w:t>
            </w:r>
          </w:p>
        </w:tc>
      </w:tr>
      <w:tr w:rsidR="005D6C92" w:rsidRPr="009503B6" w14:paraId="6D2E6FD9" w14:textId="77777777" w:rsidTr="005D6C92">
        <w:tc>
          <w:tcPr>
            <w:tcW w:w="426" w:type="dxa"/>
            <w:vAlign w:val="center"/>
          </w:tcPr>
          <w:p w14:paraId="48443A66" w14:textId="77777777" w:rsidR="005D6C92" w:rsidRDefault="005D6C92" w:rsidP="005D6C92">
            <w:pPr>
              <w:contextualSpacing/>
              <w:jc w:val="center"/>
              <w:rPr>
                <w:rFonts w:ascii="Arial Narrow" w:hAnsi="Arial Narrow"/>
                <w:lang w:val="en-US"/>
              </w:rPr>
            </w:pPr>
            <w:r>
              <w:rPr>
                <w:rFonts w:ascii="Arial Narrow" w:hAnsi="Arial Narrow"/>
                <w:lang w:val="en-US"/>
              </w:rPr>
              <w:t>5</w:t>
            </w:r>
          </w:p>
        </w:tc>
        <w:tc>
          <w:tcPr>
            <w:tcW w:w="2551" w:type="dxa"/>
          </w:tcPr>
          <w:p w14:paraId="7C814107" w14:textId="77777777" w:rsidR="005D6C92" w:rsidRPr="003A2ACD" w:rsidRDefault="005D6C92" w:rsidP="005D6C92">
            <w:pPr>
              <w:jc w:val="both"/>
              <w:rPr>
                <w:rFonts w:ascii="Arial Narrow" w:hAnsi="Arial Narrow"/>
                <w:lang w:val="en-US"/>
              </w:rPr>
            </w:pPr>
            <w:r>
              <w:rPr>
                <w:rFonts w:ascii="Arial Narrow" w:hAnsi="Arial Narrow"/>
                <w:lang w:val="en-US"/>
              </w:rPr>
              <w:t xml:space="preserve">Compliance Committee </w:t>
            </w:r>
          </w:p>
        </w:tc>
        <w:tc>
          <w:tcPr>
            <w:tcW w:w="1560" w:type="dxa"/>
            <w:vAlign w:val="center"/>
          </w:tcPr>
          <w:p w14:paraId="05A8B1EB" w14:textId="77777777" w:rsidR="005D6C92" w:rsidRPr="002006BE" w:rsidRDefault="005D6C92" w:rsidP="005D6C92">
            <w:pPr>
              <w:contextualSpacing/>
              <w:jc w:val="center"/>
              <w:rPr>
                <w:rFonts w:ascii="Arial Narrow" w:hAnsi="Arial Narrow"/>
              </w:rPr>
            </w:pPr>
            <w:r>
              <w:rPr>
                <w:rFonts w:ascii="Arial Narrow" w:hAnsi="Arial Narrow"/>
              </w:rPr>
              <w:t>Protocolo de Cartagena</w:t>
            </w:r>
          </w:p>
        </w:tc>
        <w:tc>
          <w:tcPr>
            <w:tcW w:w="1701" w:type="dxa"/>
            <w:vAlign w:val="center"/>
          </w:tcPr>
          <w:p w14:paraId="33BE27F7" w14:textId="77777777" w:rsidR="005D6C92" w:rsidRDefault="005D6C92" w:rsidP="005D6C92">
            <w:pPr>
              <w:contextualSpacing/>
              <w:jc w:val="center"/>
              <w:rPr>
                <w:rFonts w:ascii="Arial Narrow" w:hAnsi="Arial Narrow"/>
              </w:rPr>
            </w:pPr>
            <w:r>
              <w:rPr>
                <w:rFonts w:ascii="Arial Narrow" w:hAnsi="Arial Narrow"/>
              </w:rPr>
              <w:t>16 -18 mayo 2017</w:t>
            </w:r>
          </w:p>
          <w:p w14:paraId="210FECEC" w14:textId="77777777" w:rsidR="005D6C92" w:rsidRDefault="005D6C92" w:rsidP="005D6C92">
            <w:pPr>
              <w:contextualSpacing/>
              <w:jc w:val="center"/>
              <w:rPr>
                <w:rFonts w:ascii="Arial Narrow" w:hAnsi="Arial Narrow"/>
              </w:rPr>
            </w:pPr>
            <w:r>
              <w:rPr>
                <w:rFonts w:ascii="Arial Narrow" w:hAnsi="Arial Narrow"/>
              </w:rPr>
              <w:t>Montreal, Canadá</w:t>
            </w:r>
          </w:p>
        </w:tc>
        <w:tc>
          <w:tcPr>
            <w:tcW w:w="3260" w:type="dxa"/>
          </w:tcPr>
          <w:p w14:paraId="7B00EA6E" w14:textId="77777777" w:rsidR="005D6C92" w:rsidRPr="00F90D3C" w:rsidRDefault="005D6C92" w:rsidP="005D6C92">
            <w:pPr>
              <w:rPr>
                <w:rFonts w:ascii="Arial Narrow" w:hAnsi="Arial Narrow"/>
              </w:rPr>
            </w:pPr>
            <w:r w:rsidRPr="00311E37">
              <w:rPr>
                <w:rFonts w:ascii="Arial Narrow" w:hAnsi="Arial Narrow"/>
              </w:rPr>
              <w:t xml:space="preserve">La Dra. Sol Ortiz, </w:t>
            </w:r>
            <w:r>
              <w:rPr>
                <w:rFonts w:ascii="Arial Narrow" w:hAnsi="Arial Narrow"/>
              </w:rPr>
              <w:t xml:space="preserve">Secretaria Ejecutiva, </w:t>
            </w:r>
            <w:r w:rsidRPr="00311E37">
              <w:rPr>
                <w:rFonts w:ascii="Arial Narrow" w:hAnsi="Arial Narrow"/>
              </w:rPr>
              <w:t>particip</w:t>
            </w:r>
            <w:r>
              <w:rPr>
                <w:rFonts w:ascii="Arial Narrow" w:hAnsi="Arial Narrow"/>
              </w:rPr>
              <w:t>ó</w:t>
            </w:r>
            <w:r w:rsidRPr="00311E37">
              <w:rPr>
                <w:rFonts w:ascii="Arial Narrow" w:hAnsi="Arial Narrow"/>
              </w:rPr>
              <w:t xml:space="preserve"> en </w:t>
            </w:r>
            <w:r>
              <w:rPr>
                <w:rFonts w:ascii="Arial Narrow" w:hAnsi="Arial Narrow"/>
              </w:rPr>
              <w:t>l</w:t>
            </w:r>
            <w:r w:rsidRPr="00311E37">
              <w:rPr>
                <w:rFonts w:ascii="Arial Narrow" w:hAnsi="Arial Narrow"/>
              </w:rPr>
              <w:t xml:space="preserve">a reunión del </w:t>
            </w:r>
            <w:r>
              <w:rPr>
                <w:rFonts w:ascii="Arial Narrow" w:hAnsi="Arial Narrow"/>
              </w:rPr>
              <w:t>Comité d</w:t>
            </w:r>
            <w:r w:rsidRPr="00311E37">
              <w:rPr>
                <w:rFonts w:ascii="Arial Narrow" w:hAnsi="Arial Narrow"/>
              </w:rPr>
              <w:t>e Cumplimiento</w:t>
            </w:r>
            <w:r>
              <w:rPr>
                <w:rFonts w:ascii="Arial Narrow" w:hAnsi="Arial Narrow"/>
              </w:rPr>
              <w:t>, donde fue electa como</w:t>
            </w:r>
            <w:r w:rsidRPr="00311E37">
              <w:rPr>
                <w:rFonts w:ascii="Arial Narrow" w:hAnsi="Arial Narrow"/>
              </w:rPr>
              <w:t xml:space="preserve"> Vice Presidente del Comité, junto con Clare Hamilton</w:t>
            </w:r>
            <w:r>
              <w:rPr>
                <w:rFonts w:ascii="Arial Narrow" w:hAnsi="Arial Narrow"/>
              </w:rPr>
              <w:t>,</w:t>
            </w:r>
            <w:r w:rsidRPr="00311E37">
              <w:rPr>
                <w:rFonts w:ascii="Arial Narrow" w:hAnsi="Arial Narrow"/>
              </w:rPr>
              <w:t xml:space="preserve"> de UK</w:t>
            </w:r>
            <w:r>
              <w:rPr>
                <w:rFonts w:ascii="Arial Narrow" w:hAnsi="Arial Narrow"/>
              </w:rPr>
              <w:t>,</w:t>
            </w:r>
            <w:r w:rsidRPr="00311E37">
              <w:rPr>
                <w:rFonts w:ascii="Arial Narrow" w:hAnsi="Arial Narrow"/>
              </w:rPr>
              <w:t xml:space="preserve"> como Presidente. </w:t>
            </w:r>
          </w:p>
        </w:tc>
      </w:tr>
      <w:tr w:rsidR="005D6C92" w:rsidRPr="009503B6" w14:paraId="3E63BB85" w14:textId="77777777" w:rsidTr="005D6C92">
        <w:tc>
          <w:tcPr>
            <w:tcW w:w="426" w:type="dxa"/>
            <w:vAlign w:val="center"/>
          </w:tcPr>
          <w:p w14:paraId="2985DBA2" w14:textId="77777777" w:rsidR="005D6C92" w:rsidRDefault="005D6C92" w:rsidP="005D6C92">
            <w:pPr>
              <w:contextualSpacing/>
              <w:jc w:val="center"/>
              <w:rPr>
                <w:rFonts w:ascii="Arial Narrow" w:hAnsi="Arial Narrow"/>
                <w:lang w:val="en-US"/>
              </w:rPr>
            </w:pPr>
            <w:r>
              <w:rPr>
                <w:rFonts w:ascii="Arial Narrow" w:hAnsi="Arial Narrow"/>
                <w:lang w:val="en-US"/>
              </w:rPr>
              <w:t>6</w:t>
            </w:r>
          </w:p>
        </w:tc>
        <w:tc>
          <w:tcPr>
            <w:tcW w:w="2551" w:type="dxa"/>
          </w:tcPr>
          <w:p w14:paraId="0F479CD0" w14:textId="77777777" w:rsidR="005D6C92" w:rsidRDefault="005D6C92" w:rsidP="005D6C92">
            <w:pPr>
              <w:jc w:val="both"/>
              <w:rPr>
                <w:rFonts w:ascii="Arial Narrow" w:hAnsi="Arial Narrow"/>
                <w:lang w:val="en-US"/>
              </w:rPr>
            </w:pPr>
            <w:r>
              <w:rPr>
                <w:rFonts w:ascii="Arial Narrow" w:hAnsi="Arial Narrow"/>
                <w:lang w:val="en-US"/>
              </w:rPr>
              <w:t xml:space="preserve">Face- to- Face </w:t>
            </w:r>
            <w:r w:rsidRPr="009A3C7D">
              <w:rPr>
                <w:rFonts w:ascii="Arial Narrow" w:hAnsi="Arial Narrow"/>
                <w:lang w:val="en-US"/>
              </w:rPr>
              <w:t>Trilateral Technical Working Group</w:t>
            </w:r>
          </w:p>
        </w:tc>
        <w:tc>
          <w:tcPr>
            <w:tcW w:w="1560" w:type="dxa"/>
            <w:vAlign w:val="center"/>
          </w:tcPr>
          <w:p w14:paraId="49578B90" w14:textId="77777777" w:rsidR="005D6C92" w:rsidRDefault="005D6C92" w:rsidP="005D6C92">
            <w:pPr>
              <w:contextualSpacing/>
              <w:jc w:val="center"/>
              <w:rPr>
                <w:rFonts w:ascii="Arial Narrow" w:hAnsi="Arial Narrow"/>
              </w:rPr>
            </w:pPr>
            <w:r>
              <w:rPr>
                <w:rFonts w:ascii="Arial Narrow" w:hAnsi="Arial Narrow"/>
              </w:rPr>
              <w:t>TTWG</w:t>
            </w:r>
          </w:p>
        </w:tc>
        <w:tc>
          <w:tcPr>
            <w:tcW w:w="1701" w:type="dxa"/>
            <w:vAlign w:val="center"/>
          </w:tcPr>
          <w:p w14:paraId="3E91EF66" w14:textId="77777777" w:rsidR="005D6C92" w:rsidRDefault="005D6C92" w:rsidP="005D6C92">
            <w:pPr>
              <w:contextualSpacing/>
              <w:jc w:val="center"/>
              <w:rPr>
                <w:rFonts w:ascii="Arial Narrow" w:hAnsi="Arial Narrow"/>
              </w:rPr>
            </w:pPr>
            <w:r>
              <w:rPr>
                <w:rFonts w:ascii="Arial Narrow" w:hAnsi="Arial Narrow"/>
              </w:rPr>
              <w:t>1-2 junio 2017</w:t>
            </w:r>
          </w:p>
          <w:p w14:paraId="7F99FEF5" w14:textId="77777777" w:rsidR="005D6C92" w:rsidRDefault="005D6C92" w:rsidP="005D6C92">
            <w:pPr>
              <w:contextualSpacing/>
              <w:jc w:val="center"/>
              <w:rPr>
                <w:rFonts w:ascii="Arial Narrow" w:hAnsi="Arial Narrow"/>
              </w:rPr>
            </w:pPr>
            <w:r>
              <w:rPr>
                <w:rFonts w:ascii="Arial Narrow" w:hAnsi="Arial Narrow"/>
              </w:rPr>
              <w:t>Ciudad de México, México</w:t>
            </w:r>
          </w:p>
        </w:tc>
        <w:tc>
          <w:tcPr>
            <w:tcW w:w="3260" w:type="dxa"/>
          </w:tcPr>
          <w:p w14:paraId="51D6F437" w14:textId="77777777" w:rsidR="005D6C92" w:rsidRPr="00311E37" w:rsidRDefault="005D6C92" w:rsidP="005D6C92">
            <w:pPr>
              <w:rPr>
                <w:rFonts w:ascii="Arial Narrow" w:hAnsi="Arial Narrow"/>
              </w:rPr>
            </w:pPr>
            <w:r>
              <w:rPr>
                <w:rFonts w:ascii="Arial Narrow" w:hAnsi="Arial Narrow"/>
              </w:rPr>
              <w:t>Personal de SENASICA- SAGARPA, así como de la Secretaría Ejecutiva, participaron en la reunión con reguladores de USDA-APHIs de Estados Unidos y CFIA de Canadá. Se determinó el Plan de Actividades del Grupo para este periodo</w:t>
            </w:r>
          </w:p>
        </w:tc>
      </w:tr>
      <w:tr w:rsidR="005D6C92" w:rsidRPr="009503B6" w14:paraId="1DD5AFF1" w14:textId="77777777" w:rsidTr="005D6C92">
        <w:tc>
          <w:tcPr>
            <w:tcW w:w="426" w:type="dxa"/>
            <w:vAlign w:val="center"/>
          </w:tcPr>
          <w:p w14:paraId="131DB97B" w14:textId="77777777" w:rsidR="005D6C92" w:rsidRDefault="005D6C92" w:rsidP="005D6C92">
            <w:pPr>
              <w:contextualSpacing/>
              <w:jc w:val="center"/>
              <w:rPr>
                <w:rFonts w:ascii="Arial Narrow" w:hAnsi="Arial Narrow"/>
                <w:lang w:val="en-US"/>
              </w:rPr>
            </w:pPr>
            <w:r>
              <w:rPr>
                <w:rFonts w:ascii="Arial Narrow" w:hAnsi="Arial Narrow"/>
                <w:lang w:val="en-US"/>
              </w:rPr>
              <w:t>7</w:t>
            </w:r>
          </w:p>
        </w:tc>
        <w:tc>
          <w:tcPr>
            <w:tcW w:w="2551" w:type="dxa"/>
          </w:tcPr>
          <w:p w14:paraId="76616731" w14:textId="77777777" w:rsidR="005D6C92" w:rsidRPr="00F709B4" w:rsidRDefault="005D6C92" w:rsidP="005D6C92">
            <w:pPr>
              <w:jc w:val="both"/>
              <w:rPr>
                <w:rFonts w:ascii="Arial Narrow" w:hAnsi="Arial Narrow"/>
              </w:rPr>
            </w:pPr>
            <w:r w:rsidRPr="00F709B4">
              <w:rPr>
                <w:rFonts w:ascii="Arial Narrow" w:hAnsi="Arial Narrow"/>
              </w:rPr>
              <w:t xml:space="preserve">Quinta Reunión de la Iniciativa Global para Presencia en Bajos Niveles (LLP) </w:t>
            </w:r>
          </w:p>
        </w:tc>
        <w:tc>
          <w:tcPr>
            <w:tcW w:w="1560" w:type="dxa"/>
            <w:vAlign w:val="center"/>
          </w:tcPr>
          <w:p w14:paraId="11C0B5E5" w14:textId="77777777" w:rsidR="005D6C92" w:rsidRDefault="005D6C92" w:rsidP="005D6C92">
            <w:pPr>
              <w:contextualSpacing/>
              <w:jc w:val="center"/>
              <w:rPr>
                <w:rFonts w:ascii="Arial Narrow" w:hAnsi="Arial Narrow"/>
              </w:rPr>
            </w:pPr>
            <w:r>
              <w:rPr>
                <w:rFonts w:ascii="Arial Narrow" w:hAnsi="Arial Narrow"/>
              </w:rPr>
              <w:t>GLI</w:t>
            </w:r>
          </w:p>
        </w:tc>
        <w:tc>
          <w:tcPr>
            <w:tcW w:w="1701" w:type="dxa"/>
            <w:vAlign w:val="center"/>
          </w:tcPr>
          <w:p w14:paraId="290EC5AB" w14:textId="77777777" w:rsidR="005D6C92" w:rsidRDefault="005D6C92" w:rsidP="005D6C92">
            <w:pPr>
              <w:contextualSpacing/>
              <w:jc w:val="center"/>
              <w:rPr>
                <w:rFonts w:ascii="Arial Narrow" w:hAnsi="Arial Narrow"/>
              </w:rPr>
            </w:pPr>
            <w:r>
              <w:rPr>
                <w:rFonts w:ascii="Arial Narrow" w:hAnsi="Arial Narrow"/>
              </w:rPr>
              <w:t>14- 15 de junio 2017</w:t>
            </w:r>
          </w:p>
          <w:p w14:paraId="36C202CB" w14:textId="77777777" w:rsidR="005D6C92" w:rsidRDefault="005D6C92" w:rsidP="005D6C92">
            <w:pPr>
              <w:contextualSpacing/>
              <w:jc w:val="center"/>
              <w:rPr>
                <w:rFonts w:ascii="Arial Narrow" w:hAnsi="Arial Narrow"/>
              </w:rPr>
            </w:pPr>
            <w:r>
              <w:rPr>
                <w:rFonts w:ascii="Arial Narrow" w:hAnsi="Arial Narrow"/>
              </w:rPr>
              <w:t>Roma, Italia</w:t>
            </w:r>
          </w:p>
        </w:tc>
        <w:tc>
          <w:tcPr>
            <w:tcW w:w="3260" w:type="dxa"/>
          </w:tcPr>
          <w:p w14:paraId="4BF1FF23" w14:textId="77777777" w:rsidR="005D6C92" w:rsidRPr="00311E37" w:rsidRDefault="005D6C92" w:rsidP="005D6C92">
            <w:pPr>
              <w:rPr>
                <w:rFonts w:ascii="Arial Narrow" w:hAnsi="Arial Narrow"/>
              </w:rPr>
            </w:pPr>
            <w:r w:rsidRPr="00311E37">
              <w:rPr>
                <w:rFonts w:ascii="Arial Narrow" w:hAnsi="Arial Narrow"/>
              </w:rPr>
              <w:t xml:space="preserve">La </w:t>
            </w:r>
            <w:r>
              <w:rPr>
                <w:rFonts w:ascii="Arial Narrow" w:hAnsi="Arial Narrow"/>
              </w:rPr>
              <w:t xml:space="preserve">Secretaria Ejecutiva, en conjunto con personal de SENASICA </w:t>
            </w:r>
            <w:r w:rsidRPr="00311E37">
              <w:rPr>
                <w:rFonts w:ascii="Arial Narrow" w:hAnsi="Arial Narrow"/>
              </w:rPr>
              <w:t>particip</w:t>
            </w:r>
            <w:r>
              <w:rPr>
                <w:rFonts w:ascii="Arial Narrow" w:hAnsi="Arial Narrow"/>
              </w:rPr>
              <w:t>ó</w:t>
            </w:r>
            <w:r w:rsidRPr="00311E37">
              <w:rPr>
                <w:rFonts w:ascii="Arial Narrow" w:hAnsi="Arial Narrow"/>
              </w:rPr>
              <w:t xml:space="preserve"> en </w:t>
            </w:r>
            <w:r>
              <w:rPr>
                <w:rFonts w:ascii="Arial Narrow" w:hAnsi="Arial Narrow"/>
              </w:rPr>
              <w:t>l</w:t>
            </w:r>
            <w:r w:rsidRPr="00311E37">
              <w:rPr>
                <w:rFonts w:ascii="Arial Narrow" w:hAnsi="Arial Narrow"/>
              </w:rPr>
              <w:t>a reunión</w:t>
            </w:r>
            <w:r>
              <w:rPr>
                <w:rFonts w:ascii="Arial Narrow" w:hAnsi="Arial Narrow"/>
              </w:rPr>
              <w:t xml:space="preserve"> para expresar la postura nacional determinada en las reuniones nacionales previas.</w:t>
            </w:r>
          </w:p>
        </w:tc>
      </w:tr>
      <w:tr w:rsidR="005D6C92" w:rsidRPr="009503B6" w14:paraId="5727FF2D" w14:textId="77777777" w:rsidTr="005D6C92">
        <w:tc>
          <w:tcPr>
            <w:tcW w:w="426" w:type="dxa"/>
            <w:vAlign w:val="center"/>
          </w:tcPr>
          <w:p w14:paraId="29CB7C4E" w14:textId="77777777" w:rsidR="005D6C92" w:rsidRDefault="005D6C92" w:rsidP="005D6C92">
            <w:pPr>
              <w:contextualSpacing/>
              <w:jc w:val="center"/>
              <w:rPr>
                <w:rFonts w:ascii="Arial Narrow" w:hAnsi="Arial Narrow"/>
                <w:lang w:val="en-US"/>
              </w:rPr>
            </w:pPr>
            <w:r>
              <w:rPr>
                <w:rFonts w:ascii="Arial Narrow" w:hAnsi="Arial Narrow"/>
                <w:lang w:val="en-US"/>
              </w:rPr>
              <w:t>8</w:t>
            </w:r>
          </w:p>
        </w:tc>
        <w:tc>
          <w:tcPr>
            <w:tcW w:w="2551" w:type="dxa"/>
          </w:tcPr>
          <w:p w14:paraId="7E6C884F" w14:textId="77777777" w:rsidR="005D6C92" w:rsidRPr="002A5B78" w:rsidRDefault="005D6C92" w:rsidP="005D6C92">
            <w:pPr>
              <w:jc w:val="both"/>
              <w:rPr>
                <w:rFonts w:ascii="Arial Narrow" w:hAnsi="Arial Narrow"/>
                <w:lang w:val="en-US"/>
              </w:rPr>
            </w:pPr>
            <w:r w:rsidRPr="002A5B78">
              <w:rPr>
                <w:rFonts w:ascii="Arial Narrow" w:hAnsi="Arial Narrow"/>
                <w:lang w:val="en-US"/>
              </w:rPr>
              <w:t>HLPDAB Workshop: Agricultural Biotechnology: Driving from 1G to 5G</w:t>
            </w:r>
          </w:p>
        </w:tc>
        <w:tc>
          <w:tcPr>
            <w:tcW w:w="1560" w:type="dxa"/>
            <w:vAlign w:val="center"/>
          </w:tcPr>
          <w:p w14:paraId="24B645F2" w14:textId="77777777" w:rsidR="005D6C92" w:rsidRDefault="005D6C92" w:rsidP="005D6C92">
            <w:pPr>
              <w:contextualSpacing/>
              <w:jc w:val="center"/>
              <w:rPr>
                <w:rFonts w:ascii="Arial Narrow" w:hAnsi="Arial Narrow"/>
              </w:rPr>
            </w:pPr>
            <w:r>
              <w:rPr>
                <w:rFonts w:ascii="Arial Narrow" w:hAnsi="Arial Narrow"/>
              </w:rPr>
              <w:t>APEC</w:t>
            </w:r>
          </w:p>
        </w:tc>
        <w:tc>
          <w:tcPr>
            <w:tcW w:w="1701" w:type="dxa"/>
            <w:vAlign w:val="center"/>
          </w:tcPr>
          <w:p w14:paraId="7FA62981" w14:textId="77777777" w:rsidR="005D6C92" w:rsidRPr="002A5B78" w:rsidRDefault="005D6C92" w:rsidP="005D6C92">
            <w:pPr>
              <w:contextualSpacing/>
              <w:jc w:val="center"/>
              <w:rPr>
                <w:rFonts w:ascii="Arial Narrow" w:hAnsi="Arial Narrow"/>
                <w:lang w:val="en-US"/>
              </w:rPr>
            </w:pPr>
            <w:r w:rsidRPr="002A5B78">
              <w:rPr>
                <w:rFonts w:ascii="Arial Narrow" w:hAnsi="Arial Narrow"/>
                <w:lang w:val="en-US"/>
              </w:rPr>
              <w:t xml:space="preserve">18-19 de </w:t>
            </w:r>
            <w:r>
              <w:rPr>
                <w:rFonts w:ascii="Arial Narrow" w:hAnsi="Arial Narrow"/>
                <w:lang w:val="en-US"/>
              </w:rPr>
              <w:t>agosto 2017</w:t>
            </w:r>
            <w:r w:rsidRPr="002A5B78">
              <w:rPr>
                <w:rFonts w:ascii="Arial Narrow" w:hAnsi="Arial Narrow"/>
                <w:lang w:val="en-US"/>
              </w:rPr>
              <w:t>,</w:t>
            </w:r>
          </w:p>
          <w:p w14:paraId="24933CD7" w14:textId="77777777" w:rsidR="005D6C92" w:rsidRPr="002A5B78" w:rsidRDefault="005D6C92" w:rsidP="005D6C92">
            <w:pPr>
              <w:contextualSpacing/>
              <w:jc w:val="center"/>
              <w:rPr>
                <w:rFonts w:ascii="Arial Narrow" w:hAnsi="Arial Narrow"/>
                <w:lang w:val="en-US"/>
              </w:rPr>
            </w:pPr>
            <w:r w:rsidRPr="002A5B78">
              <w:rPr>
                <w:rFonts w:ascii="Arial Narrow" w:hAnsi="Arial Narrow"/>
                <w:lang w:val="en-US"/>
              </w:rPr>
              <w:t>Can Tho, Viet Nam,</w:t>
            </w:r>
          </w:p>
        </w:tc>
        <w:tc>
          <w:tcPr>
            <w:tcW w:w="3260" w:type="dxa"/>
          </w:tcPr>
          <w:p w14:paraId="3F91CB10" w14:textId="77777777" w:rsidR="005D6C92" w:rsidRPr="00311E37" w:rsidRDefault="005D6C92" w:rsidP="005D6C92">
            <w:pPr>
              <w:rPr>
                <w:rFonts w:ascii="Arial Narrow" w:hAnsi="Arial Narrow"/>
              </w:rPr>
            </w:pPr>
            <w:r w:rsidRPr="003A2CAB">
              <w:rPr>
                <w:rFonts w:ascii="Arial Narrow" w:hAnsi="Arial Narrow"/>
              </w:rPr>
              <w:t>La Secretaria Ejecutiva, en conjunto con personal de SENASICA participó en la reunión</w:t>
            </w:r>
            <w:r>
              <w:rPr>
                <w:rFonts w:ascii="Arial Narrow" w:hAnsi="Arial Narrow"/>
              </w:rPr>
              <w:t>.</w:t>
            </w:r>
          </w:p>
        </w:tc>
      </w:tr>
      <w:tr w:rsidR="005D6C92" w:rsidRPr="009503B6" w14:paraId="6BF6D7A2" w14:textId="77777777" w:rsidTr="005D6C92">
        <w:tc>
          <w:tcPr>
            <w:tcW w:w="426" w:type="dxa"/>
            <w:vAlign w:val="center"/>
          </w:tcPr>
          <w:p w14:paraId="34753D70" w14:textId="77777777" w:rsidR="005D6C92" w:rsidRDefault="005D6C92" w:rsidP="005D6C92">
            <w:pPr>
              <w:contextualSpacing/>
              <w:jc w:val="center"/>
              <w:rPr>
                <w:rFonts w:ascii="Arial Narrow" w:hAnsi="Arial Narrow"/>
                <w:lang w:val="en-US"/>
              </w:rPr>
            </w:pPr>
            <w:r>
              <w:rPr>
                <w:rFonts w:ascii="Arial Narrow" w:hAnsi="Arial Narrow"/>
              </w:rPr>
              <w:t>9</w:t>
            </w:r>
          </w:p>
        </w:tc>
        <w:tc>
          <w:tcPr>
            <w:tcW w:w="2551" w:type="dxa"/>
            <w:vAlign w:val="center"/>
          </w:tcPr>
          <w:p w14:paraId="10C2AE3C" w14:textId="77777777" w:rsidR="005D6C92" w:rsidRPr="002A5B78" w:rsidRDefault="005D6C92" w:rsidP="005D6C92">
            <w:pPr>
              <w:jc w:val="both"/>
              <w:rPr>
                <w:rFonts w:ascii="Arial Narrow" w:hAnsi="Arial Narrow"/>
                <w:lang w:val="en-US"/>
              </w:rPr>
            </w:pPr>
            <w:r>
              <w:rPr>
                <w:rFonts w:ascii="Arial Narrow" w:hAnsi="Arial Narrow"/>
                <w:lang w:val="en-US"/>
              </w:rPr>
              <w:t>8</w:t>
            </w:r>
            <w:r w:rsidRPr="00272D6C">
              <w:rPr>
                <w:rFonts w:ascii="Arial Narrow" w:hAnsi="Arial Narrow"/>
                <w:vertAlign w:val="superscript"/>
                <w:lang w:val="en-US"/>
              </w:rPr>
              <w:t>th</w:t>
            </w:r>
            <w:r>
              <w:rPr>
                <w:rFonts w:ascii="Arial Narrow" w:hAnsi="Arial Narrow"/>
                <w:lang w:val="en-US"/>
              </w:rPr>
              <w:t xml:space="preserve"> </w:t>
            </w:r>
            <w:r w:rsidRPr="003A2ACD">
              <w:rPr>
                <w:rFonts w:ascii="Arial Narrow" w:hAnsi="Arial Narrow"/>
                <w:lang w:val="en-US"/>
              </w:rPr>
              <w:t>Face-to-face meeting of the Steering Group on Environmental Considerations</w:t>
            </w:r>
          </w:p>
        </w:tc>
        <w:tc>
          <w:tcPr>
            <w:tcW w:w="1560" w:type="dxa"/>
            <w:vAlign w:val="center"/>
          </w:tcPr>
          <w:p w14:paraId="17A2DE49" w14:textId="77777777" w:rsidR="005D6C92" w:rsidRDefault="005D6C92" w:rsidP="005D6C92">
            <w:pPr>
              <w:contextualSpacing/>
              <w:jc w:val="center"/>
              <w:rPr>
                <w:rFonts w:ascii="Arial Narrow" w:hAnsi="Arial Narrow"/>
              </w:rPr>
            </w:pPr>
            <w:r w:rsidRPr="002006BE">
              <w:rPr>
                <w:rFonts w:ascii="Arial Narrow" w:hAnsi="Arial Narrow"/>
              </w:rPr>
              <w:t>OCDE</w:t>
            </w:r>
          </w:p>
        </w:tc>
        <w:tc>
          <w:tcPr>
            <w:tcW w:w="1701" w:type="dxa"/>
          </w:tcPr>
          <w:p w14:paraId="5E36499E" w14:textId="77777777" w:rsidR="005D6C92" w:rsidRDefault="005D6C92" w:rsidP="005D6C92">
            <w:pPr>
              <w:contextualSpacing/>
              <w:jc w:val="center"/>
              <w:rPr>
                <w:rFonts w:ascii="Arial Narrow" w:hAnsi="Arial Narrow"/>
              </w:rPr>
            </w:pPr>
            <w:r>
              <w:rPr>
                <w:rFonts w:ascii="Arial Narrow" w:hAnsi="Arial Narrow"/>
              </w:rPr>
              <w:t xml:space="preserve">12- 14 de septiembre </w:t>
            </w:r>
            <w:r w:rsidRPr="00EF6781">
              <w:rPr>
                <w:rFonts w:ascii="Arial Narrow" w:hAnsi="Arial Narrow"/>
              </w:rPr>
              <w:t xml:space="preserve">2017; </w:t>
            </w:r>
            <w:r>
              <w:rPr>
                <w:rFonts w:ascii="Arial Narrow" w:hAnsi="Arial Narrow"/>
              </w:rPr>
              <w:t>Berlín, Alemania</w:t>
            </w:r>
            <w:r w:rsidRPr="00EF6781">
              <w:rPr>
                <w:rFonts w:ascii="Arial Narrow" w:hAnsi="Arial Narrow"/>
              </w:rPr>
              <w:t>.</w:t>
            </w:r>
          </w:p>
        </w:tc>
        <w:tc>
          <w:tcPr>
            <w:tcW w:w="3260" w:type="dxa"/>
          </w:tcPr>
          <w:p w14:paraId="63B32DF4" w14:textId="77777777" w:rsidR="005D6C92" w:rsidRPr="003A2CAB" w:rsidRDefault="005D6C92" w:rsidP="005D6C92">
            <w:pPr>
              <w:rPr>
                <w:rFonts w:ascii="Arial Narrow" w:hAnsi="Arial Narrow"/>
              </w:rPr>
            </w:pPr>
            <w:r w:rsidRPr="00EF6781">
              <w:rPr>
                <w:rFonts w:ascii="Arial Narrow" w:hAnsi="Arial Narrow"/>
              </w:rPr>
              <w:t>Trabajos desarrollados en el marco del Steering Group on Environmental Considerations sobre el documento  “Environmental Considerations for Risk/Safety Assessment for the Release of Transgenic Plants”</w:t>
            </w:r>
          </w:p>
        </w:tc>
      </w:tr>
    </w:tbl>
    <w:p w14:paraId="37677B02" w14:textId="77777777" w:rsidR="003C6F45" w:rsidRPr="00642976" w:rsidRDefault="003C6F45" w:rsidP="004120C1">
      <w:pPr>
        <w:kinsoku w:val="0"/>
        <w:overflowPunct w:val="0"/>
        <w:jc w:val="both"/>
        <w:textAlignment w:val="baseline"/>
        <w:rPr>
          <w:rFonts w:ascii="Arial Narrow" w:hAnsi="Arial Narrow"/>
          <w:b/>
          <w:bCs/>
          <w:kern w:val="24"/>
          <w:u w:val="single"/>
          <w:lang w:eastAsia="es-MX"/>
        </w:rPr>
      </w:pPr>
    </w:p>
    <w:p w14:paraId="17E6C10A" w14:textId="77777777" w:rsidR="0032350E" w:rsidRPr="005D6C92" w:rsidRDefault="0032350E" w:rsidP="005D6C92">
      <w:pPr>
        <w:jc w:val="both"/>
        <w:rPr>
          <w:rFonts w:ascii="Arial Narrow" w:eastAsia="Calibri" w:hAnsi="Arial Narrow" w:cs="Arial"/>
          <w:b/>
          <w:sz w:val="24"/>
          <w:lang w:val="es-ES" w:eastAsia="en-US"/>
        </w:rPr>
      </w:pPr>
      <w:r w:rsidRPr="005D6C92">
        <w:rPr>
          <w:rFonts w:ascii="Arial Narrow" w:eastAsia="Calibri" w:hAnsi="Arial Narrow" w:cs="Arial"/>
          <w:b/>
          <w:sz w:val="24"/>
          <w:lang w:val="es-ES" w:eastAsia="en-US"/>
        </w:rPr>
        <w:t>Notificaciones para la atención del Protocolo de Cartagena.</w:t>
      </w:r>
    </w:p>
    <w:p w14:paraId="0A8850C9" w14:textId="77777777" w:rsidR="0032350E" w:rsidRPr="005D6C92" w:rsidRDefault="0032350E" w:rsidP="0032350E">
      <w:pPr>
        <w:ind w:left="348"/>
        <w:jc w:val="both"/>
        <w:rPr>
          <w:rFonts w:ascii="Arial Narrow" w:eastAsia="Calibri" w:hAnsi="Arial Narrow" w:cs="Arial"/>
          <w:b/>
          <w:sz w:val="24"/>
          <w:lang w:val="es-ES" w:eastAsia="en-US"/>
        </w:rPr>
      </w:pPr>
    </w:p>
    <w:p w14:paraId="305B3334" w14:textId="49055F3C" w:rsidR="005D6C92" w:rsidRPr="005D6C92" w:rsidRDefault="005D6C92" w:rsidP="005D6C92">
      <w:pPr>
        <w:jc w:val="both"/>
        <w:rPr>
          <w:rFonts w:ascii="Arial Narrow" w:eastAsia="Calibri" w:hAnsi="Arial Narrow" w:cs="Arial"/>
          <w:bCs/>
          <w:kern w:val="24"/>
          <w:sz w:val="24"/>
          <w:szCs w:val="24"/>
          <w:lang w:eastAsia="es-MX"/>
        </w:rPr>
      </w:pPr>
      <w:r>
        <w:rPr>
          <w:rFonts w:ascii="Arial Narrow" w:eastAsia="Calibri" w:hAnsi="Arial Narrow" w:cs="Arial"/>
          <w:bCs/>
          <w:kern w:val="24"/>
          <w:sz w:val="24"/>
          <w:szCs w:val="24"/>
          <w:lang w:eastAsia="es-MX"/>
        </w:rPr>
        <w:t>En 2016 se recibieron</w:t>
      </w:r>
      <w:r w:rsidRPr="005D6C92">
        <w:rPr>
          <w:rFonts w:ascii="Arial Narrow" w:eastAsia="Calibri" w:hAnsi="Arial Narrow" w:cs="Arial"/>
          <w:bCs/>
          <w:kern w:val="24"/>
          <w:sz w:val="24"/>
          <w:szCs w:val="24"/>
          <w:lang w:eastAsia="es-MX"/>
        </w:rPr>
        <w:t xml:space="preserve"> doce notificaciones para atender las decisiones tomadas en el seno de las Conferencia de las Parte del Convenio y su Protocolo (COP-MOP), así como un comunicado de prensa. Se ha dado seguimiento a estas notificaciones y se ha informado oportunamente al Comité Técnico de la CIBIOGEM sobre las actividades desarrolladas. En la Tabla </w:t>
      </w:r>
      <w:r w:rsidR="00F33161">
        <w:rPr>
          <w:rFonts w:ascii="Arial Narrow" w:eastAsia="Calibri" w:hAnsi="Arial Narrow" w:cs="Arial"/>
          <w:bCs/>
          <w:kern w:val="24"/>
          <w:sz w:val="24"/>
          <w:szCs w:val="24"/>
          <w:lang w:eastAsia="es-MX"/>
        </w:rPr>
        <w:t>7</w:t>
      </w:r>
      <w:r w:rsidRPr="005D6C92">
        <w:rPr>
          <w:rFonts w:ascii="Arial Narrow" w:eastAsia="Calibri" w:hAnsi="Arial Narrow" w:cs="Arial"/>
          <w:bCs/>
          <w:kern w:val="24"/>
          <w:sz w:val="24"/>
          <w:szCs w:val="24"/>
          <w:lang w:eastAsia="es-MX"/>
        </w:rPr>
        <w:t xml:space="preserve"> se indica el estado en el cumplimiento de estas.</w:t>
      </w:r>
    </w:p>
    <w:p w14:paraId="35C81254" w14:textId="77777777" w:rsidR="005D6C92" w:rsidRPr="00E16771" w:rsidRDefault="005D6C92" w:rsidP="005D6C92">
      <w:pPr>
        <w:jc w:val="both"/>
        <w:rPr>
          <w:rFonts w:ascii="Arial" w:eastAsia="Calibri" w:hAnsi="Arial" w:cs="Arial"/>
          <w:lang w:val="es-ES"/>
        </w:rPr>
      </w:pPr>
    </w:p>
    <w:p w14:paraId="57740272" w14:textId="09D4E6CE" w:rsidR="005D6C92" w:rsidRPr="00D55A4D" w:rsidRDefault="005D6C92" w:rsidP="005D6C92">
      <w:pPr>
        <w:jc w:val="center"/>
        <w:rPr>
          <w:rFonts w:ascii="Arial Narrow" w:hAnsi="Arial Narrow" w:cs="Arial"/>
          <w:sz w:val="22"/>
          <w:szCs w:val="22"/>
        </w:rPr>
      </w:pPr>
      <w:r w:rsidRPr="00F33161">
        <w:rPr>
          <w:rFonts w:ascii="Arial Narrow" w:hAnsi="Arial Narrow" w:cs="Arial"/>
          <w:b/>
          <w:sz w:val="22"/>
          <w:szCs w:val="22"/>
        </w:rPr>
        <w:lastRenderedPageBreak/>
        <w:t xml:space="preserve">TABLA </w:t>
      </w:r>
      <w:r w:rsidR="00F33161" w:rsidRPr="00F33161">
        <w:rPr>
          <w:rFonts w:ascii="Arial Narrow" w:hAnsi="Arial Narrow" w:cs="Arial"/>
          <w:b/>
          <w:sz w:val="22"/>
          <w:szCs w:val="22"/>
        </w:rPr>
        <w:t>7</w:t>
      </w:r>
      <w:r w:rsidRPr="00F33161">
        <w:rPr>
          <w:rFonts w:ascii="Arial Narrow" w:hAnsi="Arial Narrow" w:cs="Arial"/>
          <w:b/>
          <w:sz w:val="22"/>
          <w:szCs w:val="22"/>
        </w:rPr>
        <w:t xml:space="preserve">. </w:t>
      </w:r>
      <w:r w:rsidR="00F33161">
        <w:rPr>
          <w:rFonts w:ascii="Arial Narrow" w:hAnsi="Arial Narrow" w:cs="Arial"/>
          <w:sz w:val="22"/>
          <w:szCs w:val="22"/>
        </w:rPr>
        <w:t>A</w:t>
      </w:r>
      <w:r w:rsidRPr="00D55A4D">
        <w:rPr>
          <w:rFonts w:ascii="Arial Narrow" w:hAnsi="Arial Narrow" w:cs="Arial"/>
          <w:sz w:val="22"/>
          <w:szCs w:val="22"/>
        </w:rPr>
        <w:t>tención a las notificaciones asociadas a la implementación del Protocolo de Cartagena.</w:t>
      </w:r>
    </w:p>
    <w:tbl>
      <w:tblPr>
        <w:tblStyle w:val="Tablaconcuadrcula"/>
        <w:tblW w:w="9356" w:type="dxa"/>
        <w:tblInd w:w="-5" w:type="dxa"/>
        <w:tblLook w:val="04A0" w:firstRow="1" w:lastRow="0" w:firstColumn="1" w:lastColumn="0" w:noHBand="0" w:noVBand="1"/>
      </w:tblPr>
      <w:tblGrid>
        <w:gridCol w:w="5103"/>
        <w:gridCol w:w="4253"/>
      </w:tblGrid>
      <w:tr w:rsidR="005D6C92" w:rsidRPr="00F629BC" w14:paraId="283B0D47" w14:textId="77777777" w:rsidTr="00F33161">
        <w:trPr>
          <w:trHeight w:val="402"/>
        </w:trPr>
        <w:tc>
          <w:tcPr>
            <w:tcW w:w="5103" w:type="dxa"/>
            <w:shd w:val="clear" w:color="auto" w:fill="1F497D" w:themeFill="text2"/>
            <w:vAlign w:val="center"/>
          </w:tcPr>
          <w:p w14:paraId="188EB8C4" w14:textId="77777777" w:rsidR="005D6C92" w:rsidRPr="00103EDC" w:rsidRDefault="005D6C92" w:rsidP="005D6C92">
            <w:pPr>
              <w:ind w:left="360"/>
              <w:jc w:val="center"/>
              <w:rPr>
                <w:rFonts w:ascii="Arial Narrow" w:hAnsi="Arial Narrow"/>
                <w:color w:val="FFFFFF" w:themeColor="background1"/>
              </w:rPr>
            </w:pPr>
            <w:r w:rsidRPr="00103EDC">
              <w:rPr>
                <w:rFonts w:ascii="Arial Narrow" w:hAnsi="Arial Narrow"/>
                <w:color w:val="FFFFFF" w:themeColor="background1"/>
              </w:rPr>
              <w:t>NOTIFICACIÓN</w:t>
            </w:r>
          </w:p>
        </w:tc>
        <w:tc>
          <w:tcPr>
            <w:tcW w:w="4253" w:type="dxa"/>
            <w:shd w:val="clear" w:color="auto" w:fill="1F497D" w:themeFill="text2"/>
            <w:vAlign w:val="center"/>
          </w:tcPr>
          <w:p w14:paraId="3652F984" w14:textId="77777777" w:rsidR="005D6C92" w:rsidRPr="00103EDC" w:rsidRDefault="005D6C92" w:rsidP="005D6C92">
            <w:pPr>
              <w:ind w:left="360"/>
              <w:jc w:val="center"/>
              <w:rPr>
                <w:rFonts w:ascii="Arial Narrow" w:hAnsi="Arial Narrow"/>
                <w:color w:val="FFFFFF" w:themeColor="background1"/>
              </w:rPr>
            </w:pPr>
            <w:r w:rsidRPr="00103EDC">
              <w:rPr>
                <w:rFonts w:ascii="Arial Narrow" w:hAnsi="Arial Narrow"/>
                <w:color w:val="FFFFFF" w:themeColor="background1"/>
              </w:rPr>
              <w:t>ESTADO DE AVANCE</w:t>
            </w:r>
          </w:p>
        </w:tc>
      </w:tr>
      <w:tr w:rsidR="005D6C92" w:rsidRPr="00EE4B00" w14:paraId="2EE73E9A" w14:textId="77777777" w:rsidTr="00F33161">
        <w:tc>
          <w:tcPr>
            <w:tcW w:w="5103" w:type="dxa"/>
          </w:tcPr>
          <w:p w14:paraId="7C792BD7" w14:textId="77777777" w:rsidR="005D6C92" w:rsidRPr="00103EDC" w:rsidRDefault="005D6C92" w:rsidP="005D6C92">
            <w:pPr>
              <w:ind w:left="360"/>
              <w:jc w:val="both"/>
              <w:rPr>
                <w:rFonts w:ascii="Arial Narrow" w:hAnsi="Arial Narrow"/>
                <w:lang w:val="en-US"/>
              </w:rPr>
            </w:pPr>
            <w:r w:rsidRPr="00103EDC">
              <w:rPr>
                <w:rFonts w:ascii="Arial Narrow" w:hAnsi="Arial Narrow"/>
                <w:b/>
                <w:lang w:val="en-US"/>
              </w:rPr>
              <w:t xml:space="preserve">2017-016 </w:t>
            </w:r>
            <w:r w:rsidRPr="00103EDC">
              <w:rPr>
                <w:rFonts w:ascii="Arial Narrow" w:hAnsi="Arial Narrow"/>
                <w:lang w:val="en-US"/>
              </w:rPr>
              <w:t>Review of experience in convening the meetings of the Conference of the Parties to the Convention, the Conference of the Parties serving as the meeting of the Parties to the Cartagena Protocol, and the Conference of the Parties serving as the meeting of the Parties to the Nagoya Protocol concurrently.</w:t>
            </w:r>
          </w:p>
          <w:p w14:paraId="4F93C925" w14:textId="77777777" w:rsidR="005D6C92" w:rsidRPr="00EE4B00" w:rsidRDefault="005D6C92" w:rsidP="005D6C92">
            <w:pPr>
              <w:jc w:val="both"/>
              <w:rPr>
                <w:rFonts w:ascii="Arial Narrow" w:eastAsia="Calibri" w:hAnsi="Arial Narrow"/>
                <w:lang w:val="en-US"/>
              </w:rPr>
            </w:pPr>
          </w:p>
          <w:p w14:paraId="73987BF6" w14:textId="77777777" w:rsidR="005D6C92" w:rsidRPr="00103EDC" w:rsidRDefault="005D6C92" w:rsidP="005D6C92">
            <w:pPr>
              <w:ind w:left="360"/>
              <w:jc w:val="both"/>
              <w:rPr>
                <w:rFonts w:ascii="Arial Narrow" w:hAnsi="Arial Narrow"/>
                <w:lang w:val="en-US"/>
              </w:rPr>
            </w:pPr>
            <w:r w:rsidRPr="00103EDC">
              <w:rPr>
                <w:rFonts w:ascii="Arial Narrow" w:hAnsi="Arial Narrow"/>
                <w:lang w:val="en-US"/>
              </w:rPr>
              <w:t>(2017-028) EXTENSION OF DEADLINE: Review of experience in convening the meetings of the Conference of the Parties to the Convention, the Conference of the Parties serving as the meeting of the Parties to the Cartagena Protocol, and the Conference of the Parties serving as the meeting of the Parties to the Nagoya Protocol concurrently.</w:t>
            </w:r>
          </w:p>
        </w:tc>
        <w:tc>
          <w:tcPr>
            <w:tcW w:w="4253" w:type="dxa"/>
            <w:shd w:val="clear" w:color="auto" w:fill="auto"/>
          </w:tcPr>
          <w:p w14:paraId="3BD87F4F" w14:textId="77777777" w:rsidR="005D6C92" w:rsidRPr="00103EDC" w:rsidRDefault="005D6C92" w:rsidP="005D6C92">
            <w:pPr>
              <w:ind w:left="360"/>
              <w:jc w:val="both"/>
              <w:rPr>
                <w:rFonts w:ascii="Arial Narrow" w:hAnsi="Arial Narrow"/>
              </w:rPr>
            </w:pPr>
            <w:r w:rsidRPr="00103EDC">
              <w:rPr>
                <w:rFonts w:ascii="Arial Narrow" w:hAnsi="Arial Narrow"/>
                <w:b/>
                <w:color w:val="00B050"/>
              </w:rPr>
              <w:t xml:space="preserve">Atendida. </w:t>
            </w:r>
            <w:r w:rsidRPr="00103EDC">
              <w:rPr>
                <w:rFonts w:ascii="Arial Narrow" w:hAnsi="Arial Narrow"/>
              </w:rPr>
              <w:t>Se integró una respuesta consolidada del cuestionario entre los Puntos Focales Nacionales para ser remitida al Secretariado por la Secretaría de Relaciones Exteriores.</w:t>
            </w:r>
          </w:p>
          <w:p w14:paraId="7B98C5C0" w14:textId="77777777" w:rsidR="005D6C92" w:rsidRPr="00EE4B00" w:rsidRDefault="005D6C92" w:rsidP="005D6C92">
            <w:pPr>
              <w:jc w:val="right"/>
              <w:rPr>
                <w:rFonts w:ascii="Arial Narrow" w:eastAsia="Calibri" w:hAnsi="Arial Narrow"/>
              </w:rPr>
            </w:pPr>
          </w:p>
        </w:tc>
      </w:tr>
      <w:tr w:rsidR="005D6C92" w:rsidRPr="00F629BC" w14:paraId="44679066" w14:textId="77777777" w:rsidTr="00F33161">
        <w:tc>
          <w:tcPr>
            <w:tcW w:w="5103" w:type="dxa"/>
          </w:tcPr>
          <w:p w14:paraId="78596A7D" w14:textId="77777777" w:rsidR="005D6C92" w:rsidRPr="00103EDC" w:rsidRDefault="005D6C92" w:rsidP="005D6C92">
            <w:pPr>
              <w:ind w:left="360"/>
              <w:jc w:val="both"/>
              <w:rPr>
                <w:rFonts w:ascii="Arial Narrow" w:hAnsi="Arial Narrow"/>
                <w:lang w:val="en-US"/>
              </w:rPr>
            </w:pPr>
            <w:r w:rsidRPr="00103EDC">
              <w:rPr>
                <w:rFonts w:ascii="Arial Narrow" w:hAnsi="Arial Narrow"/>
                <w:b/>
                <w:lang w:val="en-US"/>
              </w:rPr>
              <w:t xml:space="preserve">2017-021 </w:t>
            </w:r>
            <w:r w:rsidRPr="00103EDC">
              <w:rPr>
                <w:rFonts w:ascii="Arial Narrow" w:hAnsi="Arial Narrow"/>
                <w:lang w:val="en-US"/>
              </w:rPr>
              <w:t>Launch of the Biodiversity e-Learning Platform.</w:t>
            </w:r>
          </w:p>
        </w:tc>
        <w:tc>
          <w:tcPr>
            <w:tcW w:w="4253" w:type="dxa"/>
            <w:shd w:val="clear" w:color="auto" w:fill="auto"/>
          </w:tcPr>
          <w:p w14:paraId="195747BB" w14:textId="6A50EB5A" w:rsidR="005D6C92" w:rsidRPr="00103EDC" w:rsidRDefault="005D6C92" w:rsidP="00863400">
            <w:pPr>
              <w:ind w:left="360"/>
              <w:jc w:val="both"/>
              <w:rPr>
                <w:rFonts w:ascii="Arial Narrow" w:hAnsi="Arial Narrow"/>
              </w:rPr>
            </w:pPr>
            <w:r w:rsidRPr="00103EDC">
              <w:rPr>
                <w:rFonts w:ascii="Arial Narrow" w:hAnsi="Arial Narrow"/>
                <w:b/>
                <w:color w:val="00B050"/>
              </w:rPr>
              <w:t>Atendida.</w:t>
            </w:r>
            <w:r w:rsidRPr="00103EDC">
              <w:rPr>
                <w:rFonts w:ascii="Arial Narrow" w:hAnsi="Arial Narrow"/>
                <w:b/>
                <w:color w:val="002060"/>
              </w:rPr>
              <w:t xml:space="preserve"> </w:t>
            </w:r>
            <w:r w:rsidRPr="00103EDC">
              <w:rPr>
                <w:rFonts w:ascii="Arial Narrow" w:hAnsi="Arial Narrow"/>
              </w:rPr>
              <w:t xml:space="preserve">Se </w:t>
            </w:r>
            <w:r w:rsidR="00F33161">
              <w:rPr>
                <w:rFonts w:ascii="Arial Narrow" w:hAnsi="Arial Narrow"/>
              </w:rPr>
              <w:t>hizo</w:t>
            </w:r>
            <w:r w:rsidRPr="00103EDC">
              <w:rPr>
                <w:rFonts w:ascii="Arial Narrow" w:hAnsi="Arial Narrow"/>
              </w:rPr>
              <w:t xml:space="preserve"> del conocimiento del Comité Técnico de la CIBIOGEM y del GT-RET</w:t>
            </w:r>
            <w:r w:rsidR="00F33161">
              <w:rPr>
                <w:rFonts w:ascii="Arial Narrow" w:hAnsi="Arial Narrow"/>
              </w:rPr>
              <w:t>. É</w:t>
            </w:r>
            <w:r w:rsidRPr="00103EDC">
              <w:rPr>
                <w:rFonts w:ascii="Arial Narrow" w:hAnsi="Arial Narrow"/>
              </w:rPr>
              <w:t>sta plataforma electrónica</w:t>
            </w:r>
            <w:r w:rsidR="00863400">
              <w:rPr>
                <w:rFonts w:ascii="Arial Narrow" w:hAnsi="Arial Narrow"/>
              </w:rPr>
              <w:t>,</w:t>
            </w:r>
            <w:r w:rsidRPr="00103EDC">
              <w:rPr>
                <w:rFonts w:ascii="Arial Narrow" w:hAnsi="Arial Narrow"/>
              </w:rPr>
              <w:t xml:space="preserve"> orientada a la creación de capacidades en Biodiversidad, incluye temas de bioseguridad. Los vínculos a e</w:t>
            </w:r>
            <w:r w:rsidR="00863400">
              <w:rPr>
                <w:rFonts w:ascii="Arial Narrow" w:hAnsi="Arial Narrow"/>
              </w:rPr>
              <w:t>ll</w:t>
            </w:r>
            <w:r w:rsidRPr="00103EDC">
              <w:rPr>
                <w:rFonts w:ascii="Arial Narrow" w:hAnsi="Arial Narrow"/>
              </w:rPr>
              <w:t>a se encuentran disponibles en la página de la CIBIOGEM</w:t>
            </w:r>
            <w:r w:rsidRPr="00103EDC">
              <w:rPr>
                <w:rFonts w:ascii="Arial Narrow" w:hAnsi="Arial Narrow"/>
                <w:b/>
              </w:rPr>
              <w:t>.</w:t>
            </w:r>
          </w:p>
        </w:tc>
      </w:tr>
      <w:tr w:rsidR="005D6C92" w:rsidRPr="00F629BC" w14:paraId="29E1FA18" w14:textId="77777777" w:rsidTr="00F33161">
        <w:tc>
          <w:tcPr>
            <w:tcW w:w="5103" w:type="dxa"/>
          </w:tcPr>
          <w:p w14:paraId="541B6D20" w14:textId="77777777" w:rsidR="005D6C92" w:rsidRPr="00103EDC" w:rsidRDefault="005D6C92" w:rsidP="005D6C92">
            <w:pPr>
              <w:ind w:left="360"/>
              <w:jc w:val="both"/>
              <w:rPr>
                <w:rFonts w:ascii="Arial Narrow" w:hAnsi="Arial Narrow"/>
                <w:lang w:val="en-US"/>
              </w:rPr>
            </w:pPr>
            <w:r w:rsidRPr="00103EDC">
              <w:rPr>
                <w:rFonts w:ascii="Arial Narrow" w:hAnsi="Arial Narrow"/>
                <w:b/>
                <w:lang w:val="en-US"/>
              </w:rPr>
              <w:t xml:space="preserve">2017-022 </w:t>
            </w:r>
            <w:r w:rsidRPr="00103EDC">
              <w:rPr>
                <w:rFonts w:ascii="Arial Narrow" w:hAnsi="Arial Narrow"/>
                <w:lang w:val="en-US"/>
              </w:rPr>
              <w:t>Follow-up to decisions of the eighth meeting of the Conference of the Parties serving as the meeting of the Parties to the Cartagena Protocol on Biosafety: Overview of requests for action and planned activities for the next biennium.</w:t>
            </w:r>
          </w:p>
        </w:tc>
        <w:tc>
          <w:tcPr>
            <w:tcW w:w="4253" w:type="dxa"/>
            <w:shd w:val="clear" w:color="auto" w:fill="auto"/>
          </w:tcPr>
          <w:p w14:paraId="3B3636D2" w14:textId="77777777" w:rsidR="005D6C92" w:rsidRPr="00103EDC" w:rsidRDefault="005D6C92" w:rsidP="005D6C92">
            <w:pPr>
              <w:ind w:left="360"/>
              <w:jc w:val="both"/>
              <w:rPr>
                <w:rFonts w:ascii="Arial Narrow" w:hAnsi="Arial Narrow"/>
              </w:rPr>
            </w:pPr>
            <w:r w:rsidRPr="00103EDC">
              <w:rPr>
                <w:rFonts w:ascii="Arial Narrow" w:hAnsi="Arial Narrow"/>
                <w:b/>
                <w:color w:val="00B050"/>
              </w:rPr>
              <w:t>Atendida.</w:t>
            </w:r>
            <w:r w:rsidRPr="00103EDC">
              <w:rPr>
                <w:rFonts w:ascii="Arial Narrow" w:hAnsi="Arial Narrow"/>
              </w:rPr>
              <w:t xml:space="preserve"> La información ha sido distribuida. Se elaboró un diagnóstico de seguimiento de las decisiones acordadas en la COP-MOP/8, con los elementos que aportó el GTCOP-MOP/8 y el Comité Técnico de la CIBIOGEM, mismos que se incorporaron al Informe de la Delegación Mexicana que participó en la COP-MOP.</w:t>
            </w:r>
          </w:p>
        </w:tc>
      </w:tr>
      <w:tr w:rsidR="005D6C92" w:rsidRPr="00F629BC" w14:paraId="59095F36" w14:textId="77777777" w:rsidTr="00F33161">
        <w:tc>
          <w:tcPr>
            <w:tcW w:w="5103" w:type="dxa"/>
          </w:tcPr>
          <w:p w14:paraId="5D444275" w14:textId="77777777" w:rsidR="005D6C92" w:rsidRPr="00103EDC" w:rsidRDefault="005D6C92" w:rsidP="005D6C92">
            <w:pPr>
              <w:ind w:left="360"/>
              <w:jc w:val="both"/>
              <w:rPr>
                <w:rFonts w:ascii="Arial Narrow" w:hAnsi="Arial Narrow"/>
                <w:b/>
              </w:rPr>
            </w:pPr>
            <w:r w:rsidRPr="00103EDC">
              <w:rPr>
                <w:rFonts w:ascii="Arial Narrow" w:hAnsi="Arial Narrow"/>
                <w:b/>
              </w:rPr>
              <w:t>COMUNICADO DE PRENSA: Cristiana Paşca Palmer toma posesión de su cargo como Secretaria Ejecutiva del Convenio sobre la Diversidad Biológica.</w:t>
            </w:r>
          </w:p>
        </w:tc>
        <w:tc>
          <w:tcPr>
            <w:tcW w:w="4253" w:type="dxa"/>
            <w:shd w:val="clear" w:color="auto" w:fill="auto"/>
          </w:tcPr>
          <w:p w14:paraId="1EB6773F" w14:textId="77777777" w:rsidR="005D6C92" w:rsidRPr="00103EDC" w:rsidRDefault="005D6C92" w:rsidP="005D6C92">
            <w:pPr>
              <w:ind w:left="360"/>
              <w:jc w:val="both"/>
              <w:rPr>
                <w:rFonts w:ascii="Arial Narrow" w:hAnsi="Arial Narrow"/>
                <w:b/>
                <w:color w:val="00B050"/>
              </w:rPr>
            </w:pPr>
            <w:r w:rsidRPr="00103EDC">
              <w:rPr>
                <w:rFonts w:ascii="Arial Narrow" w:hAnsi="Arial Narrow"/>
                <w:b/>
                <w:color w:val="00B050"/>
              </w:rPr>
              <w:t>Atendido.</w:t>
            </w:r>
            <w:r w:rsidRPr="00103EDC">
              <w:rPr>
                <w:rFonts w:ascii="Arial Narrow" w:hAnsi="Arial Narrow"/>
              </w:rPr>
              <w:t xml:space="preserve"> El comunicado se hizo de conocimiento de los Órganos Técnicos y Consultivos de la CIBIOGEM para su difusión.</w:t>
            </w:r>
          </w:p>
        </w:tc>
      </w:tr>
      <w:tr w:rsidR="005D6C92" w:rsidRPr="00F629BC" w14:paraId="0A7B044B" w14:textId="77777777" w:rsidTr="00F33161">
        <w:tc>
          <w:tcPr>
            <w:tcW w:w="5103" w:type="dxa"/>
          </w:tcPr>
          <w:p w14:paraId="579684B7" w14:textId="77777777" w:rsidR="005D6C92" w:rsidRPr="00103EDC" w:rsidRDefault="005D6C92" w:rsidP="005D6C92">
            <w:pPr>
              <w:ind w:left="360"/>
              <w:jc w:val="both"/>
              <w:rPr>
                <w:rFonts w:ascii="Arial Narrow" w:hAnsi="Arial Narrow"/>
                <w:lang w:val="en-US"/>
              </w:rPr>
            </w:pPr>
            <w:r w:rsidRPr="00103EDC">
              <w:rPr>
                <w:rFonts w:ascii="Arial Narrow" w:hAnsi="Arial Narrow"/>
                <w:b/>
                <w:lang w:val="en-US"/>
              </w:rPr>
              <w:t>2017-025</w:t>
            </w:r>
            <w:r w:rsidRPr="00103EDC">
              <w:rPr>
                <w:rFonts w:ascii="Arial Narrow" w:hAnsi="Arial Narrow"/>
                <w:lang w:val="en-US"/>
              </w:rPr>
              <w:t xml:space="preserve"> Submission of information on synthetic biology and nomination of experts to participate in the Open-ended Online Forum on Synthetic Biology. </w:t>
            </w:r>
          </w:p>
          <w:p w14:paraId="446E421D" w14:textId="77777777" w:rsidR="005D6C92" w:rsidRPr="00EE4B00" w:rsidRDefault="005D6C92" w:rsidP="005D6C92">
            <w:pPr>
              <w:jc w:val="both"/>
              <w:rPr>
                <w:rFonts w:ascii="Arial Narrow" w:eastAsia="Calibri" w:hAnsi="Arial Narrow"/>
                <w:lang w:val="en-US"/>
              </w:rPr>
            </w:pPr>
          </w:p>
          <w:p w14:paraId="54EB2003" w14:textId="77777777" w:rsidR="005D6C92" w:rsidRPr="00103EDC" w:rsidRDefault="005D6C92" w:rsidP="005D6C92">
            <w:pPr>
              <w:ind w:left="360"/>
              <w:jc w:val="both"/>
              <w:rPr>
                <w:rFonts w:ascii="Arial Narrow" w:hAnsi="Arial Narrow"/>
                <w:lang w:val="en-US"/>
              </w:rPr>
            </w:pPr>
            <w:r w:rsidRPr="00103EDC">
              <w:rPr>
                <w:rFonts w:ascii="Arial Narrow" w:hAnsi="Arial Narrow"/>
                <w:lang w:val="en-US"/>
              </w:rPr>
              <w:t>(2017-044) REMINDER NOTIFICATION: Submission of information on synthetic biology and nomination of experts to participate in the Open-ended Online Forum on Synthetic Biology.</w:t>
            </w:r>
          </w:p>
        </w:tc>
        <w:tc>
          <w:tcPr>
            <w:tcW w:w="4253" w:type="dxa"/>
            <w:shd w:val="clear" w:color="auto" w:fill="auto"/>
          </w:tcPr>
          <w:p w14:paraId="5B37E5E2" w14:textId="257B626E" w:rsidR="005D6C92" w:rsidRPr="00103EDC" w:rsidRDefault="005D6C92" w:rsidP="00F33161">
            <w:pPr>
              <w:ind w:left="360"/>
              <w:jc w:val="both"/>
              <w:rPr>
                <w:rFonts w:ascii="Arial Narrow" w:hAnsi="Arial Narrow"/>
                <w:b/>
                <w:color w:val="00B050"/>
              </w:rPr>
            </w:pPr>
            <w:r w:rsidRPr="00103EDC">
              <w:rPr>
                <w:rFonts w:ascii="Arial Narrow" w:hAnsi="Arial Narrow"/>
                <w:b/>
                <w:color w:val="00B050"/>
              </w:rPr>
              <w:t xml:space="preserve">Atendida. </w:t>
            </w:r>
            <w:r w:rsidRPr="00103EDC">
              <w:rPr>
                <w:rFonts w:ascii="Arial Narrow" w:hAnsi="Arial Narrow"/>
              </w:rPr>
              <w:t>La Unidad de Cooperación de Asuntos Internacionales (UCAI-SEMARNAT), en representación de Punto Focal del CBD realizó una reunión de coordinación y seguimiento entre los Puntos Focales Nacionales del Convenio y sus Protocolos. La notificación fue revisada en la Sesión del CT del 31 de mayo, y se proporcionaron elementos de respuesta el 3 de junio de 2017.</w:t>
            </w:r>
          </w:p>
        </w:tc>
      </w:tr>
      <w:tr w:rsidR="005D6C92" w:rsidRPr="00F629BC" w14:paraId="44588423" w14:textId="77777777" w:rsidTr="00F33161">
        <w:tc>
          <w:tcPr>
            <w:tcW w:w="5103" w:type="dxa"/>
          </w:tcPr>
          <w:p w14:paraId="2C606805" w14:textId="77777777" w:rsidR="005D6C92" w:rsidRPr="00103EDC" w:rsidRDefault="005D6C92" w:rsidP="005D6C92">
            <w:pPr>
              <w:spacing w:before="60"/>
              <w:ind w:left="360"/>
              <w:jc w:val="both"/>
              <w:rPr>
                <w:b/>
                <w:lang w:val="en-US"/>
              </w:rPr>
            </w:pPr>
            <w:r w:rsidRPr="00103EDC">
              <w:rPr>
                <w:rFonts w:ascii="Arial Narrow" w:hAnsi="Arial Narrow"/>
                <w:b/>
                <w:lang w:val="en-US"/>
              </w:rPr>
              <w:t>2017-035</w:t>
            </w:r>
            <w:r w:rsidRPr="00103EDC">
              <w:rPr>
                <w:rFonts w:ascii="Arial Narrow" w:hAnsi="Arial Narrow"/>
                <w:lang w:val="en-US"/>
              </w:rPr>
              <w:t xml:space="preserve"> Submission of information requested in decision VIII/12 on Risk Assessment and Risk Management.</w:t>
            </w:r>
          </w:p>
          <w:p w14:paraId="09835931" w14:textId="77777777" w:rsidR="005D6C92" w:rsidRPr="00EE4B00" w:rsidRDefault="005D6C92" w:rsidP="005D6C92">
            <w:pPr>
              <w:jc w:val="both"/>
              <w:rPr>
                <w:rFonts w:ascii="Arial Narrow" w:eastAsia="Calibri" w:hAnsi="Arial Narrow"/>
                <w:lang w:val="en-US"/>
              </w:rPr>
            </w:pPr>
          </w:p>
        </w:tc>
        <w:tc>
          <w:tcPr>
            <w:tcW w:w="4253" w:type="dxa"/>
            <w:shd w:val="clear" w:color="auto" w:fill="auto"/>
          </w:tcPr>
          <w:p w14:paraId="0F016A52" w14:textId="29EE4E83" w:rsidR="005D6C92" w:rsidRPr="00103EDC" w:rsidRDefault="005D6C92" w:rsidP="00F33161">
            <w:pPr>
              <w:ind w:left="360"/>
              <w:jc w:val="both"/>
              <w:rPr>
                <w:rFonts w:ascii="Arial Narrow" w:hAnsi="Arial Narrow"/>
                <w:b/>
                <w:color w:val="00B050"/>
              </w:rPr>
            </w:pPr>
            <w:r w:rsidRPr="00103EDC">
              <w:rPr>
                <w:rFonts w:ascii="Arial Narrow" w:hAnsi="Arial Narrow"/>
                <w:b/>
                <w:color w:val="00B050"/>
              </w:rPr>
              <w:t>Atendida.</w:t>
            </w:r>
            <w:r w:rsidRPr="00103EDC">
              <w:rPr>
                <w:rFonts w:ascii="Arial Narrow" w:hAnsi="Arial Narrow"/>
              </w:rPr>
              <w:t xml:space="preserve"> Se informó al Comité Técnico de la notificación.</w:t>
            </w:r>
            <w:r w:rsidRPr="00103EDC">
              <w:rPr>
                <w:rFonts w:ascii="Arial Narrow" w:hAnsi="Arial Narrow"/>
                <w:b/>
                <w:color w:val="00B050"/>
              </w:rPr>
              <w:t xml:space="preserve"> </w:t>
            </w:r>
            <w:r w:rsidRPr="00103EDC">
              <w:rPr>
                <w:rFonts w:ascii="Arial Narrow" w:hAnsi="Arial Narrow"/>
              </w:rPr>
              <w:t xml:space="preserve">El tema se revisó en la 2da Sesión del CT y se llevó al GT-RET. Se </w:t>
            </w:r>
            <w:r w:rsidR="00F33161">
              <w:rPr>
                <w:rFonts w:ascii="Arial Narrow" w:hAnsi="Arial Narrow"/>
              </w:rPr>
              <w:t xml:space="preserve">respondió </w:t>
            </w:r>
            <w:r w:rsidRPr="00103EDC">
              <w:rPr>
                <w:rFonts w:ascii="Arial Narrow" w:hAnsi="Arial Narrow"/>
              </w:rPr>
              <w:t>el 25 de agosto.</w:t>
            </w:r>
          </w:p>
        </w:tc>
      </w:tr>
      <w:tr w:rsidR="005D6C92" w:rsidRPr="000557DA" w14:paraId="4E777FED" w14:textId="77777777" w:rsidTr="00F33161">
        <w:tc>
          <w:tcPr>
            <w:tcW w:w="5103" w:type="dxa"/>
          </w:tcPr>
          <w:p w14:paraId="12D1FCF9" w14:textId="77777777" w:rsidR="005D6C92" w:rsidRPr="00EE4B00" w:rsidRDefault="005D6C92" w:rsidP="005D6C92">
            <w:pPr>
              <w:pStyle w:val="Default"/>
              <w:ind w:left="360"/>
              <w:rPr>
                <w:rFonts w:ascii="Arial Narrow" w:hAnsi="Arial Narrow"/>
                <w:color w:val="auto"/>
                <w:sz w:val="20"/>
                <w:szCs w:val="20"/>
                <w:lang w:val="en-US" w:eastAsia="es-ES"/>
              </w:rPr>
            </w:pPr>
            <w:r w:rsidRPr="00EE4B00">
              <w:rPr>
                <w:rFonts w:ascii="Arial Narrow" w:hAnsi="Arial Narrow"/>
                <w:b/>
                <w:color w:val="auto"/>
                <w:sz w:val="20"/>
                <w:szCs w:val="20"/>
                <w:lang w:val="en-US" w:eastAsia="es-ES"/>
              </w:rPr>
              <w:t>2017-039</w:t>
            </w:r>
            <w:r w:rsidRPr="00EE4B00">
              <w:rPr>
                <w:rFonts w:ascii="Arial Narrow" w:hAnsi="Arial Narrow"/>
                <w:color w:val="auto"/>
                <w:sz w:val="20"/>
                <w:szCs w:val="20"/>
                <w:lang w:val="en-US" w:eastAsia="es-ES"/>
              </w:rPr>
              <w:t xml:space="preserve"> Nomination of experts to participate in the Ad Hoc Technical Expert Group on Socio-Economic Considerations and submission of information (Article 26 of the Cartagena Protocol on Biosafety).</w:t>
            </w:r>
          </w:p>
          <w:p w14:paraId="1CE29029" w14:textId="77777777" w:rsidR="005D6C92" w:rsidRPr="00EE4B00" w:rsidRDefault="005D6C92" w:rsidP="005D6C92">
            <w:pPr>
              <w:pStyle w:val="Textosinformato"/>
              <w:rPr>
                <w:rFonts w:ascii="Arial Narrow" w:eastAsia="Calibri" w:hAnsi="Arial Narrow"/>
                <w:sz w:val="20"/>
                <w:szCs w:val="24"/>
                <w:lang w:val="en-US" w:eastAsia="es-ES"/>
              </w:rPr>
            </w:pPr>
          </w:p>
          <w:p w14:paraId="3AC1351C" w14:textId="77777777" w:rsidR="005D6C92" w:rsidRPr="00EE4B00" w:rsidRDefault="005D6C92" w:rsidP="005D6C92">
            <w:pPr>
              <w:pStyle w:val="Textosinformato"/>
              <w:ind w:left="360"/>
              <w:rPr>
                <w:rFonts w:ascii="Arial Narrow" w:eastAsia="Calibri" w:hAnsi="Arial Narrow"/>
                <w:sz w:val="20"/>
                <w:szCs w:val="24"/>
                <w:lang w:val="en-US" w:eastAsia="es-ES"/>
              </w:rPr>
            </w:pPr>
            <w:r w:rsidRPr="00EE4B00">
              <w:rPr>
                <w:rFonts w:ascii="Arial Narrow" w:eastAsia="Calibri" w:hAnsi="Arial Narrow"/>
                <w:sz w:val="20"/>
                <w:szCs w:val="20"/>
                <w:lang w:val="en-US" w:eastAsia="es-ES"/>
              </w:rPr>
              <w:t>(2017-046) Nomination of experts to participate in the Ad Hoc Technical Expert Group on Socio-Economic Considerations and submission of information (Article 26 of the Cartagena Protocol on Biosafety).</w:t>
            </w:r>
          </w:p>
        </w:tc>
        <w:tc>
          <w:tcPr>
            <w:tcW w:w="4253" w:type="dxa"/>
            <w:shd w:val="clear" w:color="auto" w:fill="auto"/>
          </w:tcPr>
          <w:p w14:paraId="211F4033" w14:textId="77777777" w:rsidR="005D6C92" w:rsidRPr="00103EDC" w:rsidRDefault="005D6C92" w:rsidP="005D6C92">
            <w:pPr>
              <w:ind w:left="360"/>
              <w:jc w:val="both"/>
              <w:rPr>
                <w:rFonts w:ascii="Arial Narrow" w:hAnsi="Arial Narrow"/>
              </w:rPr>
            </w:pPr>
            <w:r w:rsidRPr="00103EDC">
              <w:rPr>
                <w:rFonts w:ascii="Arial Narrow" w:hAnsi="Arial Narrow"/>
                <w:b/>
                <w:color w:val="00B050"/>
              </w:rPr>
              <w:t xml:space="preserve">Atendida. </w:t>
            </w:r>
            <w:r w:rsidRPr="00103EDC">
              <w:rPr>
                <w:rFonts w:ascii="Arial Narrow" w:hAnsi="Arial Narrow"/>
              </w:rPr>
              <w:t xml:space="preserve">Nominación de expertos para participar en el AHTEG de consideraciones Socioeconómicos Se solicitó insumos al CT a más tardar el 17 de mayo de 2017. </w:t>
            </w:r>
          </w:p>
          <w:p w14:paraId="46EEB3E0" w14:textId="77777777" w:rsidR="005D6C92" w:rsidRPr="000557DA" w:rsidRDefault="005D6C92" w:rsidP="005D6C92">
            <w:pPr>
              <w:jc w:val="right"/>
              <w:rPr>
                <w:rFonts w:ascii="Arial Narrow" w:eastAsia="Calibri" w:hAnsi="Arial Narrow"/>
              </w:rPr>
            </w:pPr>
          </w:p>
        </w:tc>
      </w:tr>
      <w:tr w:rsidR="005D6C92" w:rsidRPr="00EE4B00" w14:paraId="08B23BE3" w14:textId="77777777" w:rsidTr="00F33161">
        <w:tc>
          <w:tcPr>
            <w:tcW w:w="5103" w:type="dxa"/>
          </w:tcPr>
          <w:p w14:paraId="597381FC" w14:textId="77777777" w:rsidR="005D6C92" w:rsidRPr="00103EDC" w:rsidRDefault="005D6C92" w:rsidP="005D6C92">
            <w:pPr>
              <w:ind w:left="360"/>
              <w:jc w:val="both"/>
              <w:rPr>
                <w:rFonts w:ascii="Arial Narrow" w:hAnsi="Arial Narrow"/>
                <w:lang w:val="en-US"/>
              </w:rPr>
            </w:pPr>
            <w:r w:rsidRPr="00103EDC">
              <w:rPr>
                <w:rFonts w:ascii="Arial Narrow" w:hAnsi="Arial Narrow"/>
                <w:b/>
                <w:lang w:val="en-US"/>
              </w:rPr>
              <w:lastRenderedPageBreak/>
              <w:t>2017-040</w:t>
            </w:r>
            <w:r w:rsidRPr="00103EDC">
              <w:rPr>
                <w:rFonts w:ascii="Arial Narrow" w:hAnsi="Arial Narrow"/>
                <w:lang w:val="en-US"/>
              </w:rPr>
              <w:t xml:space="preserve"> Call for expression of interest to participate in the project on “Integrated implementation of the Cartagena Protocol on Biosafety, the Nagoya-Kuala Lumpur Supplementary Protocol on Liability and Redress, and the Convention on Biological Diversity”.</w:t>
            </w:r>
          </w:p>
          <w:p w14:paraId="3F4E870D" w14:textId="77777777" w:rsidR="005D6C92" w:rsidRPr="00EE4B00" w:rsidRDefault="005D6C92" w:rsidP="005D6C92">
            <w:pPr>
              <w:jc w:val="both"/>
              <w:rPr>
                <w:rFonts w:ascii="Arial Narrow" w:eastAsia="Calibri" w:hAnsi="Arial Narrow"/>
                <w:lang w:val="en-US"/>
              </w:rPr>
            </w:pPr>
          </w:p>
          <w:p w14:paraId="429FC3C8" w14:textId="77777777" w:rsidR="005D6C92" w:rsidRPr="00103EDC" w:rsidRDefault="005D6C92" w:rsidP="005D6C92">
            <w:pPr>
              <w:ind w:left="360"/>
              <w:jc w:val="both"/>
              <w:rPr>
                <w:rFonts w:ascii="Arial Narrow" w:hAnsi="Arial Narrow"/>
                <w:lang w:val="en-US"/>
              </w:rPr>
            </w:pPr>
            <w:r w:rsidRPr="00103EDC">
              <w:rPr>
                <w:rFonts w:ascii="Arial Narrow" w:hAnsi="Arial Narrow"/>
                <w:lang w:val="en-US"/>
              </w:rPr>
              <w:t>(2017-051)</w:t>
            </w:r>
            <w:r w:rsidRPr="00103EDC">
              <w:rPr>
                <w:rFonts w:ascii="Arial Narrow" w:hAnsi="Arial Narrow"/>
                <w:b/>
                <w:lang w:val="en-US"/>
              </w:rPr>
              <w:t xml:space="preserve"> </w:t>
            </w:r>
            <w:r w:rsidRPr="00103EDC">
              <w:rPr>
                <w:rFonts w:ascii="Arial Narrow" w:hAnsi="Arial Narrow"/>
                <w:lang w:val="en-US"/>
              </w:rPr>
              <w:t>Reminder and Extension of Deadline: Call for expression of interest to participate in the project on "Integrated implementation of the Cartagena Protocol on Biosafety, the Nagoya-Kuala Lumpur Supplementary Protocol on Liability and Redress, and the Convention on Biological Diversity”.</w:t>
            </w:r>
          </w:p>
        </w:tc>
        <w:tc>
          <w:tcPr>
            <w:tcW w:w="4253" w:type="dxa"/>
            <w:shd w:val="clear" w:color="auto" w:fill="auto"/>
          </w:tcPr>
          <w:p w14:paraId="0626A321" w14:textId="77777777" w:rsidR="005D6C92" w:rsidRPr="00103EDC" w:rsidRDefault="005D6C92" w:rsidP="005D6C92">
            <w:pPr>
              <w:ind w:left="360"/>
              <w:jc w:val="both"/>
              <w:rPr>
                <w:rFonts w:ascii="Arial Narrow" w:hAnsi="Arial Narrow"/>
              </w:rPr>
            </w:pPr>
            <w:r w:rsidRPr="00103EDC">
              <w:rPr>
                <w:rFonts w:ascii="Arial Narrow" w:hAnsi="Arial Narrow"/>
                <w:b/>
                <w:color w:val="00B050"/>
              </w:rPr>
              <w:t>Atendida.</w:t>
            </w:r>
            <w:r w:rsidRPr="00103EDC">
              <w:rPr>
                <w:rFonts w:ascii="Arial Narrow" w:hAnsi="Arial Narrow"/>
                <w:b/>
                <w:color w:val="002060"/>
              </w:rPr>
              <w:t xml:space="preserve"> </w:t>
            </w:r>
            <w:r w:rsidRPr="00103EDC">
              <w:rPr>
                <w:rFonts w:ascii="Arial Narrow" w:hAnsi="Arial Narrow"/>
              </w:rPr>
              <w:t>La notificación se hizo del conocimiento del Comité Técnico, y con su visto bueno, se envió respuesta al Secretariado para manifestar el interés de México para participar en este Proyecto el 2 de junio de 2017. Los resultados fueron comunicados posteriormente por medio de la notificación 2017-064.</w:t>
            </w:r>
          </w:p>
          <w:p w14:paraId="134CE9CE" w14:textId="77777777" w:rsidR="005D6C92" w:rsidRPr="00EE4B00" w:rsidRDefault="005D6C92" w:rsidP="005D6C92">
            <w:pPr>
              <w:jc w:val="both"/>
              <w:rPr>
                <w:rFonts w:ascii="Arial Narrow" w:eastAsia="Calibri" w:hAnsi="Arial Narrow"/>
                <w:b/>
                <w:color w:val="00B050"/>
              </w:rPr>
            </w:pPr>
          </w:p>
        </w:tc>
      </w:tr>
      <w:tr w:rsidR="005D6C92" w:rsidRPr="00F629BC" w14:paraId="5CFDEC88" w14:textId="77777777" w:rsidTr="00F33161">
        <w:tc>
          <w:tcPr>
            <w:tcW w:w="5103" w:type="dxa"/>
            <w:shd w:val="clear" w:color="auto" w:fill="auto"/>
          </w:tcPr>
          <w:p w14:paraId="38B021D9" w14:textId="77777777" w:rsidR="005D6C92" w:rsidRPr="00103EDC" w:rsidRDefault="005D6C92" w:rsidP="005D6C92">
            <w:pPr>
              <w:ind w:left="360"/>
              <w:jc w:val="both"/>
              <w:rPr>
                <w:rFonts w:ascii="Arial Narrow" w:hAnsi="Arial Narrow"/>
                <w:b/>
                <w:lang w:val="en-US"/>
              </w:rPr>
            </w:pPr>
            <w:r w:rsidRPr="00103EDC">
              <w:rPr>
                <w:rFonts w:ascii="Arial Narrow" w:hAnsi="Arial Narrow"/>
                <w:b/>
                <w:lang w:val="en-US"/>
              </w:rPr>
              <w:t xml:space="preserve">2017-063 </w:t>
            </w:r>
            <w:r w:rsidRPr="00103EDC">
              <w:rPr>
                <w:rFonts w:ascii="Arial Narrow" w:hAnsi="Arial Narrow"/>
                <w:lang w:val="en-US"/>
              </w:rPr>
              <w:t>Composition of the Ad Hoc Technical Expert Group on Socio-economic Considerations (Article 26 of the Cartagena Protocol on Biosafety)</w:t>
            </w:r>
          </w:p>
        </w:tc>
        <w:tc>
          <w:tcPr>
            <w:tcW w:w="4253" w:type="dxa"/>
            <w:shd w:val="clear" w:color="auto" w:fill="auto"/>
          </w:tcPr>
          <w:p w14:paraId="580F4604" w14:textId="77777777" w:rsidR="005D6C92" w:rsidRPr="00103EDC" w:rsidRDefault="005D6C92" w:rsidP="005D6C92">
            <w:pPr>
              <w:ind w:left="360"/>
              <w:jc w:val="both"/>
              <w:rPr>
                <w:rFonts w:ascii="Arial Narrow" w:hAnsi="Arial Narrow"/>
                <w:b/>
                <w:color w:val="00B050"/>
              </w:rPr>
            </w:pPr>
            <w:r w:rsidRPr="00103EDC">
              <w:rPr>
                <w:rFonts w:ascii="Arial Narrow" w:hAnsi="Arial Narrow"/>
                <w:b/>
                <w:color w:val="00B050"/>
              </w:rPr>
              <w:t xml:space="preserve">Atendida. </w:t>
            </w:r>
            <w:r w:rsidRPr="00103EDC">
              <w:rPr>
                <w:rFonts w:ascii="Arial Narrow" w:hAnsi="Arial Narrow"/>
              </w:rPr>
              <w:t>Se circuló la notificación para informar al Comité Técnico sobre la composición de este grupo de expertos.</w:t>
            </w:r>
          </w:p>
        </w:tc>
      </w:tr>
      <w:tr w:rsidR="005D6C92" w:rsidRPr="00F629BC" w14:paraId="22AD387B" w14:textId="77777777" w:rsidTr="00F33161">
        <w:tc>
          <w:tcPr>
            <w:tcW w:w="5103" w:type="dxa"/>
            <w:shd w:val="clear" w:color="auto" w:fill="auto"/>
          </w:tcPr>
          <w:p w14:paraId="1467F886" w14:textId="77777777" w:rsidR="005D6C92" w:rsidRPr="00103EDC" w:rsidRDefault="005D6C92" w:rsidP="005D6C92">
            <w:pPr>
              <w:ind w:left="360"/>
              <w:jc w:val="both"/>
              <w:rPr>
                <w:rFonts w:ascii="Arial Narrow" w:hAnsi="Arial Narrow"/>
                <w:b/>
                <w:lang w:val="en-US"/>
              </w:rPr>
            </w:pPr>
            <w:r w:rsidRPr="00103EDC">
              <w:rPr>
                <w:rFonts w:ascii="Arial Narrow" w:hAnsi="Arial Narrow"/>
                <w:b/>
                <w:lang w:val="en-US"/>
              </w:rPr>
              <w:t xml:space="preserve">2017-064 </w:t>
            </w:r>
            <w:r w:rsidRPr="00103EDC">
              <w:rPr>
                <w:rFonts w:ascii="Arial Narrow" w:hAnsi="Arial Narrow"/>
                <w:lang w:val="en-US"/>
              </w:rPr>
              <w:t>Selected countries to participate in the project on “Integrated implementation of the Cartagena Protocol on Biosafety, the Convention on Biological Diversity and the Nagoya-Kuala Lumpur Supplementary Protocol on Liability and Redress”</w:t>
            </w:r>
          </w:p>
        </w:tc>
        <w:tc>
          <w:tcPr>
            <w:tcW w:w="4253" w:type="dxa"/>
            <w:shd w:val="clear" w:color="auto" w:fill="auto"/>
          </w:tcPr>
          <w:p w14:paraId="73B5DB5B" w14:textId="40845FC1" w:rsidR="005D6C92" w:rsidRPr="00103EDC" w:rsidRDefault="005D6C92" w:rsidP="00F33161">
            <w:pPr>
              <w:ind w:left="360"/>
              <w:jc w:val="both"/>
              <w:rPr>
                <w:rFonts w:ascii="Arial Narrow" w:hAnsi="Arial Narrow"/>
                <w:b/>
                <w:color w:val="00B050"/>
              </w:rPr>
            </w:pPr>
            <w:r w:rsidRPr="00103EDC">
              <w:rPr>
                <w:rFonts w:ascii="Arial Narrow" w:hAnsi="Arial Narrow"/>
                <w:b/>
                <w:color w:val="00B050"/>
              </w:rPr>
              <w:t xml:space="preserve">Atendida. </w:t>
            </w:r>
            <w:r w:rsidRPr="00103EDC">
              <w:rPr>
                <w:rFonts w:ascii="Arial Narrow" w:hAnsi="Arial Narrow"/>
              </w:rPr>
              <w:t>Esta notificación se ha hecho de conocimiento del Comité Técnico..</w:t>
            </w:r>
          </w:p>
        </w:tc>
      </w:tr>
      <w:tr w:rsidR="005D6C92" w:rsidRPr="00F629BC" w14:paraId="7D91C080" w14:textId="77777777" w:rsidTr="00F33161">
        <w:tc>
          <w:tcPr>
            <w:tcW w:w="5103" w:type="dxa"/>
            <w:shd w:val="clear" w:color="auto" w:fill="auto"/>
          </w:tcPr>
          <w:p w14:paraId="6A5C9B6D" w14:textId="77777777" w:rsidR="005D6C92" w:rsidRPr="004407B6" w:rsidRDefault="005D6C92" w:rsidP="005D6C92">
            <w:pPr>
              <w:pStyle w:val="Default"/>
              <w:ind w:left="360"/>
              <w:rPr>
                <w:rFonts w:ascii="Arial Narrow" w:hAnsi="Arial Narrow"/>
                <w:color w:val="auto"/>
                <w:sz w:val="20"/>
                <w:lang w:val="en-US" w:eastAsia="es-ES"/>
              </w:rPr>
            </w:pPr>
            <w:r w:rsidRPr="004407B6">
              <w:rPr>
                <w:rFonts w:ascii="Arial Narrow" w:hAnsi="Arial Narrow"/>
                <w:b/>
                <w:color w:val="auto"/>
                <w:sz w:val="20"/>
                <w:lang w:val="en-US"/>
              </w:rPr>
              <w:t>2017-075</w:t>
            </w:r>
            <w:r>
              <w:rPr>
                <w:rFonts w:ascii="Arial Narrow" w:hAnsi="Arial Narrow"/>
                <w:sz w:val="20"/>
                <w:lang w:val="en-US"/>
              </w:rPr>
              <w:t xml:space="preserve"> “</w:t>
            </w:r>
            <w:r w:rsidRPr="004407B6">
              <w:rPr>
                <w:rFonts w:ascii="Arial Narrow" w:hAnsi="Arial Narrow"/>
                <w:color w:val="auto"/>
                <w:sz w:val="20"/>
                <w:lang w:val="en-US" w:eastAsia="es-ES"/>
              </w:rPr>
              <w:t>Date and venue of the UN Biodiversity Conference 2018</w:t>
            </w:r>
            <w:r>
              <w:rPr>
                <w:rFonts w:ascii="Arial Narrow" w:hAnsi="Arial Narrow"/>
                <w:color w:val="auto"/>
                <w:sz w:val="20"/>
                <w:lang w:val="en-US" w:eastAsia="es-ES"/>
              </w:rPr>
              <w:t>”</w:t>
            </w:r>
            <w:r w:rsidRPr="004407B6">
              <w:rPr>
                <w:rFonts w:ascii="Arial Narrow" w:hAnsi="Arial Narrow"/>
                <w:color w:val="auto"/>
                <w:sz w:val="20"/>
                <w:lang w:val="en-US" w:eastAsia="es-ES"/>
              </w:rPr>
              <w:t xml:space="preserve"> </w:t>
            </w:r>
          </w:p>
          <w:p w14:paraId="7DC38F24" w14:textId="77777777" w:rsidR="005D6C92" w:rsidRPr="00915186" w:rsidRDefault="005D6C92" w:rsidP="005D6C92">
            <w:pPr>
              <w:jc w:val="both"/>
              <w:rPr>
                <w:rFonts w:ascii="Arial Narrow" w:eastAsia="Calibri" w:hAnsi="Arial Narrow"/>
                <w:b/>
                <w:lang w:val="en-US"/>
              </w:rPr>
            </w:pPr>
          </w:p>
        </w:tc>
        <w:tc>
          <w:tcPr>
            <w:tcW w:w="4253" w:type="dxa"/>
            <w:shd w:val="clear" w:color="auto" w:fill="auto"/>
          </w:tcPr>
          <w:p w14:paraId="52576385" w14:textId="207D6E57" w:rsidR="005D6C92" w:rsidRPr="00103EDC" w:rsidRDefault="005D6C92" w:rsidP="00F33161">
            <w:pPr>
              <w:ind w:left="360"/>
              <w:jc w:val="both"/>
              <w:rPr>
                <w:rFonts w:ascii="Arial Narrow" w:hAnsi="Arial Narrow"/>
                <w:b/>
                <w:color w:val="00B050"/>
              </w:rPr>
            </w:pPr>
            <w:r w:rsidRPr="00103EDC">
              <w:rPr>
                <w:rFonts w:ascii="Arial Narrow" w:hAnsi="Arial Narrow"/>
                <w:b/>
                <w:color w:val="00B050"/>
              </w:rPr>
              <w:t xml:space="preserve">Atendida. </w:t>
            </w:r>
            <w:r w:rsidRPr="00103EDC">
              <w:rPr>
                <w:rFonts w:ascii="Arial Narrow" w:hAnsi="Arial Narrow"/>
              </w:rPr>
              <w:t xml:space="preserve">Se circuló la notificación para informar al Comité Técnico sobre los detalles de sede y fechas en las que se llevará a cabo la Conferencia, </w:t>
            </w:r>
            <w:r w:rsidR="00F33161">
              <w:rPr>
                <w:rFonts w:ascii="Arial Narrow" w:hAnsi="Arial Narrow"/>
              </w:rPr>
              <w:t xml:space="preserve">solicitando </w:t>
            </w:r>
            <w:r w:rsidRPr="00103EDC">
              <w:rPr>
                <w:rFonts w:ascii="Arial Narrow" w:hAnsi="Arial Narrow"/>
              </w:rPr>
              <w:t>puedan contemplarlas en su agenda en previsión de la COP-MOP/9.</w:t>
            </w:r>
          </w:p>
        </w:tc>
      </w:tr>
      <w:tr w:rsidR="005D6C92" w:rsidRPr="00F629BC" w14:paraId="78899AFE" w14:textId="77777777" w:rsidTr="00F33161">
        <w:tc>
          <w:tcPr>
            <w:tcW w:w="5103" w:type="dxa"/>
            <w:shd w:val="clear" w:color="auto" w:fill="auto"/>
          </w:tcPr>
          <w:p w14:paraId="5B92F0E0" w14:textId="77777777" w:rsidR="005D6C92" w:rsidRPr="00103EDC" w:rsidRDefault="005D6C92" w:rsidP="005D6C92">
            <w:pPr>
              <w:pStyle w:val="Default"/>
              <w:ind w:left="360"/>
              <w:rPr>
                <w:rFonts w:ascii="Arial Narrow" w:hAnsi="Arial Narrow"/>
                <w:color w:val="auto"/>
                <w:sz w:val="20"/>
                <w:lang w:val="en-US" w:eastAsia="es-ES"/>
              </w:rPr>
            </w:pPr>
            <w:r>
              <w:rPr>
                <w:rFonts w:ascii="Arial Narrow" w:hAnsi="Arial Narrow"/>
                <w:b/>
                <w:color w:val="auto"/>
                <w:sz w:val="20"/>
                <w:lang w:val="en-US"/>
              </w:rPr>
              <w:t>2017-081</w:t>
            </w:r>
            <w:r>
              <w:rPr>
                <w:rFonts w:ascii="Arial Narrow" w:hAnsi="Arial Narrow"/>
                <w:sz w:val="20"/>
                <w:lang w:val="en-US"/>
              </w:rPr>
              <w:t xml:space="preserve"> Submission of information requested in decision VIII/17 on Contained Use (Article 6)</w:t>
            </w:r>
            <w:r w:rsidRPr="004407B6">
              <w:rPr>
                <w:rFonts w:ascii="Arial Narrow" w:hAnsi="Arial Narrow"/>
                <w:color w:val="auto"/>
                <w:sz w:val="20"/>
                <w:lang w:val="en-US" w:eastAsia="es-ES"/>
              </w:rPr>
              <w:t xml:space="preserve"> </w:t>
            </w:r>
          </w:p>
        </w:tc>
        <w:tc>
          <w:tcPr>
            <w:tcW w:w="4253" w:type="dxa"/>
            <w:shd w:val="clear" w:color="auto" w:fill="auto"/>
          </w:tcPr>
          <w:p w14:paraId="2F2F9D50" w14:textId="77777777" w:rsidR="005D6C92" w:rsidRDefault="005D6C92" w:rsidP="005D6C92">
            <w:pPr>
              <w:ind w:left="360"/>
              <w:jc w:val="both"/>
              <w:rPr>
                <w:rFonts w:ascii="Arial Narrow" w:eastAsia="Calibri" w:hAnsi="Arial Narrow"/>
                <w:b/>
                <w:color w:val="00B050"/>
              </w:rPr>
            </w:pPr>
            <w:r w:rsidRPr="00D66725">
              <w:rPr>
                <w:rFonts w:ascii="Arial Narrow" w:eastAsia="Calibri" w:hAnsi="Arial Narrow"/>
                <w:b/>
                <w:color w:val="00B050"/>
              </w:rPr>
              <w:t xml:space="preserve">En Proceso. </w:t>
            </w:r>
            <w:r w:rsidRPr="00D66725">
              <w:rPr>
                <w:rFonts w:ascii="Arial Narrow" w:eastAsia="Calibri" w:hAnsi="Arial Narrow"/>
              </w:rPr>
              <w:t>Se hizo del conocimiento del Comité Técnico</w:t>
            </w:r>
            <w:r>
              <w:rPr>
                <w:rFonts w:ascii="Arial Narrow" w:eastAsia="Calibri" w:hAnsi="Arial Narrow"/>
              </w:rPr>
              <w:t xml:space="preserve"> solicitando insumos al 9 de noviembre para su integración y respuesta consolidada. Se contó con una importante respuesta por parte del CONACYT.</w:t>
            </w:r>
          </w:p>
          <w:p w14:paraId="50B2DB08" w14:textId="77777777" w:rsidR="005D6C92" w:rsidRPr="00F629BC" w:rsidRDefault="005D6C92" w:rsidP="005D6C92">
            <w:pPr>
              <w:pStyle w:val="Prrafodelista"/>
              <w:ind w:left="720"/>
              <w:jc w:val="both"/>
              <w:rPr>
                <w:rFonts w:ascii="Arial Narrow" w:hAnsi="Arial Narrow"/>
                <w:b/>
                <w:color w:val="00B050"/>
                <w:sz w:val="20"/>
              </w:rPr>
            </w:pPr>
            <w:r w:rsidRPr="00D66725">
              <w:rPr>
                <w:rFonts w:ascii="Arial Narrow" w:hAnsi="Arial Narrow"/>
                <w:b/>
                <w:color w:val="FF0000"/>
                <w:sz w:val="20"/>
              </w:rPr>
              <w:t>Fecha límite: 31 de enero 2018</w:t>
            </w:r>
          </w:p>
        </w:tc>
      </w:tr>
      <w:tr w:rsidR="005D6C92" w:rsidRPr="005852D5" w14:paraId="636DE4F1" w14:textId="77777777" w:rsidTr="00F33161">
        <w:tc>
          <w:tcPr>
            <w:tcW w:w="5103" w:type="dxa"/>
            <w:shd w:val="clear" w:color="auto" w:fill="auto"/>
          </w:tcPr>
          <w:p w14:paraId="520C015A" w14:textId="77777777" w:rsidR="005D6C92" w:rsidRDefault="005D6C92" w:rsidP="005D6C92">
            <w:pPr>
              <w:pStyle w:val="Default"/>
              <w:ind w:left="360"/>
              <w:rPr>
                <w:rFonts w:ascii="Arial Narrow" w:hAnsi="Arial Narrow"/>
                <w:b/>
                <w:color w:val="auto"/>
                <w:sz w:val="20"/>
                <w:lang w:val="en-US"/>
              </w:rPr>
            </w:pPr>
            <w:r w:rsidRPr="005852D5">
              <w:rPr>
                <w:rFonts w:ascii="Arial Narrow" w:hAnsi="Arial Narrow"/>
                <w:b/>
                <w:sz w:val="20"/>
                <w:lang w:val="en-US"/>
              </w:rPr>
              <w:t>2017-141</w:t>
            </w:r>
            <w:r w:rsidRPr="005852D5">
              <w:rPr>
                <w:rFonts w:ascii="Arial Narrow" w:hAnsi="Arial Narrow"/>
                <w:sz w:val="20"/>
                <w:lang w:val="en-US"/>
              </w:rPr>
              <w:t xml:space="preserve"> - Detection and identification of living modified organisms: submission of information and nomination of experts</w:t>
            </w:r>
            <w:r>
              <w:rPr>
                <w:rFonts w:ascii="Arial Narrow" w:hAnsi="Arial Narrow"/>
                <w:b/>
                <w:color w:val="auto"/>
                <w:sz w:val="20"/>
                <w:lang w:val="en-US"/>
              </w:rPr>
              <w:t xml:space="preserve"> </w:t>
            </w:r>
          </w:p>
        </w:tc>
        <w:tc>
          <w:tcPr>
            <w:tcW w:w="4253" w:type="dxa"/>
            <w:shd w:val="clear" w:color="auto" w:fill="auto"/>
          </w:tcPr>
          <w:p w14:paraId="319CB5EF" w14:textId="77777777" w:rsidR="005D6C92" w:rsidRDefault="005D6C92" w:rsidP="005D6C92">
            <w:pPr>
              <w:ind w:left="360"/>
              <w:jc w:val="both"/>
              <w:rPr>
                <w:rFonts w:ascii="Arial Narrow" w:eastAsia="Calibri" w:hAnsi="Arial Narrow"/>
                <w:b/>
                <w:color w:val="00B050"/>
              </w:rPr>
            </w:pPr>
            <w:r w:rsidRPr="00D66725">
              <w:rPr>
                <w:rFonts w:ascii="Arial Narrow" w:eastAsia="Calibri" w:hAnsi="Arial Narrow"/>
                <w:b/>
                <w:color w:val="00B050"/>
              </w:rPr>
              <w:t xml:space="preserve">En Proceso. </w:t>
            </w:r>
            <w:r w:rsidRPr="00D66725">
              <w:rPr>
                <w:rFonts w:ascii="Arial Narrow" w:eastAsia="Calibri" w:hAnsi="Arial Narrow"/>
              </w:rPr>
              <w:t>Se hizo del conocimiento del Comité Técnico</w:t>
            </w:r>
            <w:r>
              <w:rPr>
                <w:rFonts w:ascii="Arial Narrow" w:eastAsia="Calibri" w:hAnsi="Arial Narrow"/>
              </w:rPr>
              <w:t xml:space="preserve"> solicitando insumos al 8 de febrero para su integración. </w:t>
            </w:r>
          </w:p>
          <w:p w14:paraId="63FC5C4D" w14:textId="77777777" w:rsidR="005D6C92" w:rsidRPr="005852D5" w:rsidRDefault="005D6C92" w:rsidP="005D6C92">
            <w:pPr>
              <w:ind w:left="360"/>
              <w:jc w:val="both"/>
              <w:rPr>
                <w:rFonts w:ascii="Arial Narrow" w:eastAsia="Calibri" w:hAnsi="Arial Narrow"/>
                <w:b/>
                <w:color w:val="00B050"/>
                <w:lang w:val="en-US"/>
              </w:rPr>
            </w:pPr>
            <w:r w:rsidRPr="00D66725">
              <w:rPr>
                <w:rFonts w:ascii="Arial Narrow" w:hAnsi="Arial Narrow"/>
                <w:b/>
                <w:color w:val="FF0000"/>
              </w:rPr>
              <w:t>Fecha límite: 3</w:t>
            </w:r>
            <w:r>
              <w:rPr>
                <w:rFonts w:ascii="Arial Narrow" w:hAnsi="Arial Narrow"/>
                <w:b/>
                <w:color w:val="FF0000"/>
              </w:rPr>
              <w:t>0 de marz</w:t>
            </w:r>
            <w:r w:rsidRPr="00D66725">
              <w:rPr>
                <w:rFonts w:ascii="Arial Narrow" w:hAnsi="Arial Narrow"/>
                <w:b/>
                <w:color w:val="FF0000"/>
              </w:rPr>
              <w:t>o 2018</w:t>
            </w:r>
          </w:p>
        </w:tc>
      </w:tr>
    </w:tbl>
    <w:p w14:paraId="4491FC7F" w14:textId="77777777" w:rsidR="0032350E" w:rsidRPr="00633DC2" w:rsidRDefault="0032350E" w:rsidP="0032350E">
      <w:pPr>
        <w:jc w:val="both"/>
        <w:rPr>
          <w:rFonts w:eastAsia="Calibri"/>
        </w:rPr>
      </w:pPr>
    </w:p>
    <w:p w14:paraId="54A98C8A" w14:textId="1203FB0B" w:rsidR="00C34B49" w:rsidRPr="00211604" w:rsidRDefault="00C34B49" w:rsidP="00D6769C">
      <w:pPr>
        <w:jc w:val="both"/>
        <w:rPr>
          <w:rFonts w:ascii="Arial Narrow" w:hAnsi="Arial Narrow"/>
          <w:bCs/>
          <w:kern w:val="24"/>
          <w:sz w:val="24"/>
          <w:szCs w:val="24"/>
          <w:lang w:val="es-ES" w:eastAsia="es-MX"/>
        </w:rPr>
      </w:pPr>
    </w:p>
    <w:p w14:paraId="5929A532" w14:textId="68ACCC22" w:rsidR="00AD5823" w:rsidRPr="00211604" w:rsidRDefault="00AD5823" w:rsidP="00AD5823">
      <w:pPr>
        <w:jc w:val="both"/>
        <w:rPr>
          <w:rFonts w:ascii="Arial Narrow" w:hAnsi="Arial Narrow"/>
          <w:bCs/>
          <w:kern w:val="24"/>
          <w:sz w:val="24"/>
          <w:szCs w:val="24"/>
          <w:lang w:val="es-ES" w:eastAsia="es-MX"/>
        </w:rPr>
      </w:pPr>
      <w:r w:rsidRPr="00211604">
        <w:rPr>
          <w:rFonts w:ascii="Arial Narrow" w:hAnsi="Arial Narrow"/>
          <w:bCs/>
          <w:kern w:val="24"/>
          <w:sz w:val="24"/>
          <w:szCs w:val="24"/>
          <w:lang w:val="es-ES" w:eastAsia="es-MX"/>
        </w:rPr>
        <w:t xml:space="preserve">Los resultados y avances desarrollados por las diversas áreas operativas de las Instancias de la CIBIOGEM y su Secretaría </w:t>
      </w:r>
      <w:r w:rsidR="00C063F8" w:rsidRPr="00211604">
        <w:rPr>
          <w:rFonts w:ascii="Arial Narrow" w:hAnsi="Arial Narrow"/>
          <w:bCs/>
          <w:kern w:val="24"/>
          <w:sz w:val="24"/>
          <w:szCs w:val="24"/>
          <w:lang w:val="es-ES" w:eastAsia="es-MX"/>
        </w:rPr>
        <w:t>Ejecutiva,</w:t>
      </w:r>
      <w:r w:rsidRPr="00211604">
        <w:rPr>
          <w:rFonts w:ascii="Arial Narrow" w:hAnsi="Arial Narrow"/>
          <w:bCs/>
          <w:kern w:val="24"/>
          <w:sz w:val="24"/>
          <w:szCs w:val="24"/>
          <w:lang w:val="es-ES" w:eastAsia="es-MX"/>
        </w:rPr>
        <w:t xml:space="preserve"> así como el seguimiento a los trabajos de las Órganos Técnicos y Consultivos de la CIBIOGEM, y de los diversos grupos de trabajo, han logrado dar atención a los objetivos que se definieron en el Programa de Trabajo Bienal </w:t>
      </w:r>
      <w:r w:rsidR="00F912AF" w:rsidRPr="00211604">
        <w:rPr>
          <w:rFonts w:ascii="Arial Narrow" w:hAnsi="Arial Narrow"/>
          <w:bCs/>
          <w:kern w:val="24"/>
          <w:sz w:val="24"/>
          <w:szCs w:val="24"/>
          <w:lang w:val="es-ES" w:eastAsia="es-MX"/>
        </w:rPr>
        <w:t>201</w:t>
      </w:r>
      <w:r w:rsidR="00F33161">
        <w:rPr>
          <w:rFonts w:ascii="Arial Narrow" w:hAnsi="Arial Narrow"/>
          <w:bCs/>
          <w:kern w:val="24"/>
          <w:sz w:val="24"/>
          <w:szCs w:val="24"/>
          <w:lang w:val="es-ES" w:eastAsia="es-MX"/>
        </w:rPr>
        <w:t>7</w:t>
      </w:r>
      <w:r w:rsidR="00F912AF" w:rsidRPr="00211604">
        <w:rPr>
          <w:rFonts w:ascii="Arial Narrow" w:hAnsi="Arial Narrow"/>
          <w:bCs/>
          <w:kern w:val="24"/>
          <w:sz w:val="24"/>
          <w:szCs w:val="24"/>
          <w:lang w:val="es-ES" w:eastAsia="es-MX"/>
        </w:rPr>
        <w:t>-201</w:t>
      </w:r>
      <w:r w:rsidR="00F33161">
        <w:rPr>
          <w:rFonts w:ascii="Arial Narrow" w:hAnsi="Arial Narrow"/>
          <w:bCs/>
          <w:kern w:val="24"/>
          <w:sz w:val="24"/>
          <w:szCs w:val="24"/>
          <w:lang w:val="es-ES" w:eastAsia="es-MX"/>
        </w:rPr>
        <w:t>8</w:t>
      </w:r>
      <w:r w:rsidR="00F912AF" w:rsidRPr="00211604">
        <w:rPr>
          <w:rFonts w:ascii="Arial Narrow" w:hAnsi="Arial Narrow"/>
          <w:bCs/>
          <w:kern w:val="24"/>
          <w:sz w:val="24"/>
          <w:szCs w:val="24"/>
          <w:lang w:val="es-ES" w:eastAsia="es-MX"/>
        </w:rPr>
        <w:t xml:space="preserve"> </w:t>
      </w:r>
      <w:r w:rsidRPr="00211604">
        <w:rPr>
          <w:rFonts w:ascii="Arial Narrow" w:hAnsi="Arial Narrow"/>
          <w:bCs/>
          <w:kern w:val="24"/>
          <w:sz w:val="24"/>
          <w:szCs w:val="24"/>
          <w:lang w:val="es-ES" w:eastAsia="es-MX"/>
        </w:rPr>
        <w:t>de</w:t>
      </w:r>
      <w:r w:rsidR="00F912AF" w:rsidRPr="00211604">
        <w:rPr>
          <w:rFonts w:ascii="Arial Narrow" w:hAnsi="Arial Narrow"/>
          <w:bCs/>
          <w:kern w:val="24"/>
          <w:sz w:val="24"/>
          <w:szCs w:val="24"/>
          <w:lang w:val="es-ES" w:eastAsia="es-MX"/>
        </w:rPr>
        <w:t xml:space="preserve"> la</w:t>
      </w:r>
      <w:r w:rsidRPr="00211604">
        <w:rPr>
          <w:rFonts w:ascii="Arial Narrow" w:hAnsi="Arial Narrow"/>
          <w:bCs/>
          <w:kern w:val="24"/>
          <w:sz w:val="24"/>
          <w:szCs w:val="24"/>
          <w:lang w:val="es-ES" w:eastAsia="es-MX"/>
        </w:rPr>
        <w:t xml:space="preserve"> CIBIOGEM.</w:t>
      </w:r>
    </w:p>
    <w:p w14:paraId="51C23C0E" w14:textId="77777777" w:rsidR="00F912AF" w:rsidRPr="00211604" w:rsidRDefault="00F912AF" w:rsidP="00AD5823">
      <w:pPr>
        <w:jc w:val="both"/>
        <w:rPr>
          <w:rFonts w:ascii="Arial Narrow" w:hAnsi="Arial Narrow"/>
          <w:bCs/>
          <w:kern w:val="24"/>
          <w:sz w:val="24"/>
          <w:szCs w:val="24"/>
          <w:lang w:val="es-ES" w:eastAsia="es-MX"/>
        </w:rPr>
      </w:pPr>
    </w:p>
    <w:p w14:paraId="2DB3458F" w14:textId="67AAE0CB" w:rsidR="00AD5823" w:rsidRPr="00211604" w:rsidRDefault="00AD5823" w:rsidP="00AD5823">
      <w:pPr>
        <w:jc w:val="both"/>
        <w:rPr>
          <w:rFonts w:ascii="Arial Narrow" w:hAnsi="Arial Narrow"/>
          <w:bCs/>
          <w:kern w:val="24"/>
          <w:sz w:val="24"/>
          <w:szCs w:val="24"/>
          <w:lang w:val="es-ES" w:eastAsia="es-MX"/>
        </w:rPr>
      </w:pPr>
      <w:r w:rsidRPr="00211604">
        <w:rPr>
          <w:rFonts w:ascii="Arial Narrow" w:hAnsi="Arial Narrow"/>
          <w:bCs/>
          <w:kern w:val="24"/>
          <w:sz w:val="24"/>
          <w:szCs w:val="24"/>
          <w:lang w:val="es-ES" w:eastAsia="es-MX"/>
        </w:rPr>
        <w:t xml:space="preserve">Los </w:t>
      </w:r>
      <w:r w:rsidR="00F33161">
        <w:rPr>
          <w:rFonts w:ascii="Arial Narrow" w:hAnsi="Arial Narrow"/>
          <w:bCs/>
          <w:kern w:val="24"/>
          <w:sz w:val="24"/>
          <w:szCs w:val="24"/>
          <w:lang w:val="es-ES" w:eastAsia="es-MX"/>
        </w:rPr>
        <w:t>cuatro</w:t>
      </w:r>
      <w:r w:rsidRPr="00211604">
        <w:rPr>
          <w:rFonts w:ascii="Arial Narrow" w:hAnsi="Arial Narrow"/>
          <w:bCs/>
          <w:kern w:val="24"/>
          <w:sz w:val="24"/>
          <w:szCs w:val="24"/>
          <w:lang w:val="es-ES" w:eastAsia="es-MX"/>
        </w:rPr>
        <w:t xml:space="preserve"> objetivos de trabajo del PTB 201</w:t>
      </w:r>
      <w:r w:rsidR="00F33161">
        <w:rPr>
          <w:rFonts w:ascii="Arial Narrow" w:hAnsi="Arial Narrow"/>
          <w:bCs/>
          <w:kern w:val="24"/>
          <w:sz w:val="24"/>
          <w:szCs w:val="24"/>
          <w:lang w:val="es-ES" w:eastAsia="es-MX"/>
        </w:rPr>
        <w:t>7</w:t>
      </w:r>
      <w:r w:rsidRPr="00211604">
        <w:rPr>
          <w:rFonts w:ascii="Arial Narrow" w:hAnsi="Arial Narrow"/>
          <w:bCs/>
          <w:kern w:val="24"/>
          <w:sz w:val="24"/>
          <w:szCs w:val="24"/>
          <w:lang w:val="es-ES" w:eastAsia="es-MX"/>
        </w:rPr>
        <w:t>-201</w:t>
      </w:r>
      <w:r w:rsidR="00F33161">
        <w:rPr>
          <w:rFonts w:ascii="Arial Narrow" w:hAnsi="Arial Narrow"/>
          <w:bCs/>
          <w:kern w:val="24"/>
          <w:sz w:val="24"/>
          <w:szCs w:val="24"/>
          <w:lang w:val="es-ES" w:eastAsia="es-MX"/>
        </w:rPr>
        <w:t>8</w:t>
      </w:r>
      <w:r w:rsidRPr="00211604">
        <w:rPr>
          <w:rFonts w:ascii="Arial Narrow" w:hAnsi="Arial Narrow"/>
          <w:bCs/>
          <w:kern w:val="24"/>
          <w:sz w:val="24"/>
          <w:szCs w:val="24"/>
          <w:lang w:val="es-ES" w:eastAsia="es-MX"/>
        </w:rPr>
        <w:t xml:space="preserve"> respondieron a la necesidad de consolidar acciones para el fortalecimiento de las capacidades nacionales y al posicionamiento de nuestro país como un referente regional en materia de bioseguridad</w:t>
      </w:r>
      <w:r w:rsidR="00F912AF" w:rsidRPr="00211604">
        <w:rPr>
          <w:rFonts w:ascii="Arial Narrow" w:hAnsi="Arial Narrow"/>
          <w:bCs/>
          <w:kern w:val="24"/>
          <w:sz w:val="24"/>
          <w:szCs w:val="24"/>
          <w:lang w:val="es-ES" w:eastAsia="es-MX"/>
        </w:rPr>
        <w:t>.</w:t>
      </w:r>
    </w:p>
    <w:p w14:paraId="3B09D1EC" w14:textId="77777777" w:rsidR="00F912AF" w:rsidRPr="00211604" w:rsidRDefault="00F912AF" w:rsidP="00AD5823">
      <w:pPr>
        <w:jc w:val="both"/>
        <w:rPr>
          <w:rFonts w:ascii="Arial Narrow" w:hAnsi="Arial Narrow"/>
          <w:bCs/>
          <w:kern w:val="24"/>
          <w:sz w:val="24"/>
          <w:szCs w:val="24"/>
          <w:lang w:val="es-ES" w:eastAsia="es-MX"/>
        </w:rPr>
      </w:pPr>
    </w:p>
    <w:p w14:paraId="3DA34469" w14:textId="2324CB13" w:rsidR="00AD5823" w:rsidRPr="00211604" w:rsidRDefault="00AD5823" w:rsidP="00AD5823">
      <w:pPr>
        <w:jc w:val="both"/>
        <w:rPr>
          <w:rFonts w:ascii="Arial Narrow" w:hAnsi="Arial Narrow"/>
          <w:bCs/>
          <w:kern w:val="24"/>
          <w:sz w:val="24"/>
          <w:szCs w:val="24"/>
          <w:lang w:val="es-ES" w:eastAsia="es-MX"/>
        </w:rPr>
      </w:pPr>
    </w:p>
    <w:sectPr w:rsidR="00AD5823" w:rsidRPr="00211604" w:rsidSect="0095223C">
      <w:headerReference w:type="default" r:id="rId38"/>
      <w:footerReference w:type="default" r:id="rId39"/>
      <w:pgSz w:w="12240" w:h="15840"/>
      <w:pgMar w:top="1417" w:right="1701" w:bottom="1417" w:left="1701" w:header="719"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E3CA7" w14:textId="77777777" w:rsidR="00883CBF" w:rsidRDefault="00883CBF">
      <w:r>
        <w:separator/>
      </w:r>
    </w:p>
  </w:endnote>
  <w:endnote w:type="continuationSeparator" w:id="0">
    <w:p w14:paraId="50EF6FDD" w14:textId="77777777" w:rsidR="00883CBF" w:rsidRDefault="00883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dobe Myungjo Std M">
    <w:panose1 w:val="00000000000000000000"/>
    <w:charset w:val="80"/>
    <w:family w:val="roman"/>
    <w:notTrueType/>
    <w:pitch w:val="variable"/>
    <w:sig w:usb0="00000203" w:usb1="29D72C10" w:usb2="00000010" w:usb3="00000000" w:csb0="002A0005" w:csb1="00000000"/>
  </w:font>
  <w:font w:name="MS Mincho">
    <w:altName w:val="Yu Gothic UI"/>
    <w:panose1 w:val="02020609040205080304"/>
    <w:charset w:val="80"/>
    <w:family w:val="roman"/>
    <w:notTrueType/>
    <w:pitch w:val="fixed"/>
    <w:sig w:usb0="00000000" w:usb1="08070000" w:usb2="00000010" w:usb3="00000000" w:csb0="00020000" w:csb1="00000000"/>
  </w:font>
  <w:font w:name="Adobe Caslon Pro">
    <w:altName w:val="Georgia"/>
    <w:panose1 w:val="0205050205050A020403"/>
    <w:charset w:val="00"/>
    <w:family w:val="roman"/>
    <w:notTrueType/>
    <w:pitch w:val="variable"/>
    <w:sig w:usb0="800000AF" w:usb1="5000205B" w:usb2="00000000" w:usb3="00000000" w:csb0="0000009B"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047116"/>
      <w:docPartObj>
        <w:docPartGallery w:val="Page Numbers (Bottom of Page)"/>
        <w:docPartUnique/>
      </w:docPartObj>
    </w:sdtPr>
    <w:sdtContent>
      <w:p w14:paraId="159302B3" w14:textId="06A0ED36" w:rsidR="005D6C92" w:rsidRDefault="005D6C92">
        <w:pPr>
          <w:pStyle w:val="Piedepgina"/>
          <w:jc w:val="right"/>
        </w:pPr>
        <w:r>
          <w:fldChar w:fldCharType="begin"/>
        </w:r>
        <w:r>
          <w:instrText>PAGE   \* MERGEFORMAT</w:instrText>
        </w:r>
        <w:r>
          <w:fldChar w:fldCharType="separate"/>
        </w:r>
        <w:r w:rsidR="00ED5857" w:rsidRPr="00ED5857">
          <w:rPr>
            <w:noProof/>
            <w:lang w:val="es-ES"/>
          </w:rPr>
          <w:t>17</w:t>
        </w:r>
        <w:r>
          <w:rPr>
            <w:noProof/>
            <w:lang w:val="es-ES"/>
          </w:rPr>
          <w:fldChar w:fldCharType="end"/>
        </w:r>
      </w:p>
    </w:sdtContent>
  </w:sdt>
  <w:p w14:paraId="43DB3D48" w14:textId="77777777" w:rsidR="005D6C92" w:rsidRDefault="005D6C9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59CDF9" w14:textId="77777777" w:rsidR="00883CBF" w:rsidRDefault="00883CBF">
      <w:r>
        <w:separator/>
      </w:r>
    </w:p>
  </w:footnote>
  <w:footnote w:type="continuationSeparator" w:id="0">
    <w:p w14:paraId="5BAAE053" w14:textId="77777777" w:rsidR="00883CBF" w:rsidRDefault="00883C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7E640" w14:textId="77777777" w:rsidR="005D6C92" w:rsidRDefault="005D6C92" w:rsidP="007F35EB">
    <w:pPr>
      <w:pStyle w:val="Encabezado"/>
      <w:jc w:val="right"/>
      <w:rPr>
        <w:rFonts w:ascii="Adobe Caslon Pro" w:hAnsi="Adobe Caslon Pro"/>
        <w:b/>
        <w:color w:val="777772"/>
        <w:sz w:val="18"/>
        <w:szCs w:val="18"/>
      </w:rPr>
    </w:pPr>
    <w:r>
      <w:rPr>
        <w:rFonts w:ascii="Adobe Caslon Pro" w:hAnsi="Adobe Caslon Pro"/>
        <w:noProof/>
        <w:color w:val="777772"/>
        <w:lang w:eastAsia="es-MX"/>
      </w:rPr>
      <w:drawing>
        <wp:anchor distT="0" distB="0" distL="114300" distR="114300" simplePos="0" relativeHeight="251660288" behindDoc="0" locked="0" layoutInCell="1" allowOverlap="1" wp14:anchorId="1C5BCD67" wp14:editId="08E3B227">
          <wp:simplePos x="0" y="0"/>
          <wp:positionH relativeFrom="column">
            <wp:posOffset>-695960</wp:posOffset>
          </wp:positionH>
          <wp:positionV relativeFrom="paragraph">
            <wp:posOffset>-145415</wp:posOffset>
          </wp:positionV>
          <wp:extent cx="2276475" cy="647700"/>
          <wp:effectExtent l="0" t="0" r="9525" b="0"/>
          <wp:wrapNone/>
          <wp:docPr id="3" name="3 Imagen" descr="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ierno.jpg"/>
                  <pic:cNvPicPr/>
                </pic:nvPicPr>
                <pic:blipFill>
                  <a:blip r:embed="rId1"/>
                  <a:stretch>
                    <a:fillRect/>
                  </a:stretch>
                </pic:blipFill>
                <pic:spPr>
                  <a:xfrm>
                    <a:off x="0" y="0"/>
                    <a:ext cx="2276475" cy="647700"/>
                  </a:xfrm>
                  <a:prstGeom prst="rect">
                    <a:avLst/>
                  </a:prstGeom>
                </pic:spPr>
              </pic:pic>
            </a:graphicData>
          </a:graphic>
        </wp:anchor>
      </w:drawing>
    </w:r>
    <w:r>
      <w:rPr>
        <w:rFonts w:ascii="Adobe Caslon Pro" w:hAnsi="Adobe Caslon Pro"/>
        <w:noProof/>
        <w:color w:val="777772"/>
        <w:lang w:eastAsia="es-MX"/>
      </w:rPr>
      <w:drawing>
        <wp:anchor distT="0" distB="0" distL="114300" distR="114300" simplePos="0" relativeHeight="251661312" behindDoc="0" locked="0" layoutInCell="1" allowOverlap="1" wp14:anchorId="22362B75" wp14:editId="132DDE34">
          <wp:simplePos x="0" y="0"/>
          <wp:positionH relativeFrom="column">
            <wp:posOffset>4914265</wp:posOffset>
          </wp:positionH>
          <wp:positionV relativeFrom="paragraph">
            <wp:posOffset>-145415</wp:posOffset>
          </wp:positionV>
          <wp:extent cx="647700" cy="647700"/>
          <wp:effectExtent l="0" t="0" r="0" b="0"/>
          <wp:wrapNone/>
          <wp:docPr id="6" name="Imagen 1" descr="D:\Usuarios\jgonzalezh\Mis documentos\Documentos-Rosita\Manual de identidad CIBIOGEM\Logotipo CIBIOGEM\JPG\CIBIOGEM_lg_vol_CMYK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jgonzalezh\Mis documentos\Documentos-Rosita\Manual de identidad CIBIOGEM\Logotipo CIBIOGEM\JPG\CIBIOGEM_lg_vol_CMYK_300dpi.jpg"/>
                  <pic:cNvPicPr>
                    <a:picLocks noChangeAspect="1" noChangeArrowheads="1"/>
                  </pic:cNvPicPr>
                </pic:nvPicPr>
                <pic:blipFill>
                  <a:blip r:embed="rId2"/>
                  <a:stretch>
                    <a:fillRect/>
                  </a:stretch>
                </pic:blipFill>
                <pic:spPr bwMode="auto">
                  <a:xfrm>
                    <a:off x="0" y="0"/>
                    <a:ext cx="647700" cy="647700"/>
                  </a:xfrm>
                  <a:prstGeom prst="rect">
                    <a:avLst/>
                  </a:prstGeom>
                  <a:noFill/>
                  <a:ln w="9525">
                    <a:noFill/>
                    <a:miter lim="800000"/>
                    <a:headEnd/>
                    <a:tailEnd/>
                  </a:ln>
                </pic:spPr>
              </pic:pic>
            </a:graphicData>
          </a:graphic>
        </wp:anchor>
      </w:drawing>
    </w:r>
  </w:p>
  <w:p w14:paraId="77690DFF" w14:textId="77777777" w:rsidR="005D6C92" w:rsidRDefault="005D6C92" w:rsidP="007F35EB">
    <w:pPr>
      <w:pStyle w:val="Encabezado"/>
      <w:jc w:val="right"/>
      <w:rPr>
        <w:rFonts w:ascii="Adobe Caslon Pro" w:hAnsi="Adobe Caslon Pro"/>
        <w:b/>
        <w:color w:val="777772"/>
        <w:sz w:val="16"/>
        <w:szCs w:val="18"/>
      </w:rPr>
    </w:pPr>
  </w:p>
  <w:p w14:paraId="144AED72" w14:textId="77777777" w:rsidR="005D6C92" w:rsidRDefault="005D6C92" w:rsidP="007F35EB">
    <w:pPr>
      <w:pStyle w:val="Encabezado"/>
      <w:jc w:val="right"/>
      <w:rPr>
        <w:rFonts w:ascii="Adobe Caslon Pro" w:hAnsi="Adobe Caslon Pro"/>
        <w:b/>
        <w:color w:val="777772"/>
        <w:sz w:val="16"/>
        <w:szCs w:val="18"/>
      </w:rPr>
    </w:pPr>
  </w:p>
  <w:p w14:paraId="1983E0FE" w14:textId="77777777" w:rsidR="005D6C92" w:rsidRDefault="005D6C92" w:rsidP="002972B7">
    <w:pPr>
      <w:pStyle w:val="Encabezado"/>
      <w:jc w:val="center"/>
      <w:rPr>
        <w:rFonts w:ascii="Adobe Caslon Pro" w:hAnsi="Adobe Caslon Pro"/>
        <w:b/>
        <w:color w:val="777772"/>
        <w:sz w:val="16"/>
        <w:szCs w:val="18"/>
      </w:rPr>
    </w:pPr>
  </w:p>
  <w:p w14:paraId="735B3B0D" w14:textId="77777777" w:rsidR="005D6C92" w:rsidRDefault="005D6C92" w:rsidP="007F35EB">
    <w:pPr>
      <w:pStyle w:val="Encabezado"/>
      <w:ind w:left="-540"/>
    </w:pPr>
    <w:r>
      <w:rPr>
        <w:rFonts w:ascii="Adobe Caslon Pro" w:hAnsi="Adobe Caslon Pro"/>
        <w:b/>
        <w:color w:val="777772"/>
        <w:sz w:val="16"/>
        <w:szCs w:val="18"/>
      </w:rPr>
      <w:t xml:space="preserve">                                                                                                                                                                                                                                                Secretaria Ejecutiva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DF899C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E520AF3"/>
    <w:multiLevelType w:val="hybridMultilevel"/>
    <w:tmpl w:val="6734AF7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6D215D"/>
    <w:multiLevelType w:val="hybridMultilevel"/>
    <w:tmpl w:val="58E488F6"/>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 w15:restartNumberingAfterBreak="0">
    <w:nsid w:val="1E780C72"/>
    <w:multiLevelType w:val="multilevel"/>
    <w:tmpl w:val="4878A7BC"/>
    <w:lvl w:ilvl="0">
      <w:start w:val="1"/>
      <w:numFmt w:val="decimal"/>
      <w:lvlText w:val="%1."/>
      <w:lvlJc w:val="left"/>
      <w:pPr>
        <w:ind w:left="360" w:hanging="360"/>
      </w:pPr>
      <w:rPr>
        <w:rFonts w:hint="default"/>
        <w:sz w:val="24"/>
      </w:rPr>
    </w:lvl>
    <w:lvl w:ilvl="1">
      <w:start w:val="1"/>
      <w:numFmt w:val="decimal"/>
      <w:lvlText w:val="%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D2F316E"/>
    <w:multiLevelType w:val="hybridMultilevel"/>
    <w:tmpl w:val="81341B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D84469"/>
    <w:multiLevelType w:val="hybridMultilevel"/>
    <w:tmpl w:val="465E091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FF56A36"/>
    <w:multiLevelType w:val="hybridMultilevel"/>
    <w:tmpl w:val="351831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E0442B4"/>
    <w:multiLevelType w:val="multilevel"/>
    <w:tmpl w:val="5DB8AE62"/>
    <w:lvl w:ilvl="0">
      <w:start w:val="20"/>
      <w:numFmt w:val="decimal"/>
      <w:pStyle w:val="Para1"/>
      <w:lvlText w:val="%1."/>
      <w:lvlJc w:val="left"/>
      <w:pPr>
        <w:tabs>
          <w:tab w:val="num" w:pos="900"/>
        </w:tabs>
        <w:ind w:left="540"/>
      </w:pPr>
      <w:rPr>
        <w:rFonts w:ascii="Times New Roman" w:hAnsi="Times New Roman" w:cs="Times New Roman" w:hint="default"/>
        <w:b w:val="0"/>
        <w:i w:val="0"/>
        <w:sz w:val="22"/>
      </w:rPr>
    </w:lvl>
    <w:lvl w:ilvl="1">
      <w:start w:val="6"/>
      <w:numFmt w:val="lowerLetter"/>
      <w:lvlText w:val="%2)"/>
      <w:lvlJc w:val="left"/>
      <w:pPr>
        <w:tabs>
          <w:tab w:val="num" w:pos="1620"/>
        </w:tabs>
        <w:ind w:left="540" w:firstLine="720"/>
      </w:pPr>
      <w:rPr>
        <w:rFonts w:cs="Times New Roman" w:hint="default"/>
        <w:b w:val="0"/>
        <w:i w:val="0"/>
      </w:rPr>
    </w:lvl>
    <w:lvl w:ilvl="2">
      <w:start w:val="1"/>
      <w:numFmt w:val="lowerRoman"/>
      <w:pStyle w:val="Para3"/>
      <w:lvlText w:val="%3)"/>
      <w:lvlJc w:val="right"/>
      <w:pPr>
        <w:tabs>
          <w:tab w:val="num" w:pos="1980"/>
        </w:tabs>
        <w:ind w:left="1980" w:hanging="360"/>
      </w:pPr>
      <w:rPr>
        <w:rFonts w:cs="Times New Roman" w:hint="default"/>
      </w:rPr>
    </w:lvl>
    <w:lvl w:ilvl="3">
      <w:start w:val="1"/>
      <w:numFmt w:val="bullet"/>
      <w:lvlText w:val=""/>
      <w:lvlJc w:val="left"/>
      <w:pPr>
        <w:tabs>
          <w:tab w:val="num" w:pos="2700"/>
        </w:tabs>
        <w:ind w:left="2700" w:hanging="720"/>
      </w:pPr>
      <w:rPr>
        <w:rFonts w:ascii="Symbol" w:hAnsi="Symbol" w:hint="default"/>
        <w:color w:val="auto"/>
        <w:sz w:val="28"/>
      </w:rPr>
    </w:lvl>
    <w:lvl w:ilvl="4">
      <w:start w:val="1"/>
      <w:numFmt w:val="lowerLetter"/>
      <w:lvlText w:val="(%5)"/>
      <w:lvlJc w:val="left"/>
      <w:pPr>
        <w:tabs>
          <w:tab w:val="num" w:pos="2340"/>
        </w:tabs>
        <w:ind w:left="2340" w:hanging="360"/>
      </w:pPr>
      <w:rPr>
        <w:rFonts w:cs="Times New Roman" w:hint="default"/>
      </w:rPr>
    </w:lvl>
    <w:lvl w:ilvl="5">
      <w:start w:val="1"/>
      <w:numFmt w:val="lowerRoman"/>
      <w:lvlText w:val="(%6)"/>
      <w:lvlJc w:val="left"/>
      <w:pPr>
        <w:tabs>
          <w:tab w:val="num" w:pos="2700"/>
        </w:tabs>
        <w:ind w:left="2700" w:hanging="360"/>
      </w:pPr>
      <w:rPr>
        <w:rFonts w:cs="Times New Roman" w:hint="default"/>
      </w:rPr>
    </w:lvl>
    <w:lvl w:ilvl="6">
      <w:start w:val="1"/>
      <w:numFmt w:val="decimal"/>
      <w:lvlText w:val="%7."/>
      <w:lvlJc w:val="left"/>
      <w:pPr>
        <w:tabs>
          <w:tab w:val="num" w:pos="3060"/>
        </w:tabs>
        <w:ind w:left="3060" w:hanging="360"/>
      </w:pPr>
      <w:rPr>
        <w:rFonts w:cs="Times New Roman" w:hint="default"/>
      </w:rPr>
    </w:lvl>
    <w:lvl w:ilvl="7">
      <w:start w:val="1"/>
      <w:numFmt w:val="lowerLetter"/>
      <w:pStyle w:val="Para4"/>
      <w:lvlText w:val="%8."/>
      <w:lvlJc w:val="left"/>
      <w:pPr>
        <w:tabs>
          <w:tab w:val="num" w:pos="3420"/>
        </w:tabs>
        <w:ind w:left="3420" w:hanging="360"/>
      </w:pPr>
      <w:rPr>
        <w:rFonts w:cs="Times New Roman" w:hint="default"/>
      </w:rPr>
    </w:lvl>
    <w:lvl w:ilvl="8">
      <w:start w:val="1"/>
      <w:numFmt w:val="lowerRoman"/>
      <w:lvlText w:val="%9."/>
      <w:lvlJc w:val="left"/>
      <w:pPr>
        <w:tabs>
          <w:tab w:val="num" w:pos="3780"/>
        </w:tabs>
        <w:ind w:left="3780" w:hanging="360"/>
      </w:pPr>
      <w:rPr>
        <w:rFonts w:cs="Times New Roman" w:hint="default"/>
      </w:rPr>
    </w:lvl>
  </w:abstractNum>
  <w:abstractNum w:abstractNumId="8" w15:restartNumberingAfterBreak="0">
    <w:nsid w:val="52B3661C"/>
    <w:multiLevelType w:val="multilevel"/>
    <w:tmpl w:val="7BF03E70"/>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AA0784E"/>
    <w:multiLevelType w:val="multilevel"/>
    <w:tmpl w:val="63228732"/>
    <w:styleLink w:val="Estilo1"/>
    <w:lvl w:ilvl="0">
      <w:start w:val="1"/>
      <w:numFmt w:val="upperRoman"/>
      <w:lvlText w:val="%1."/>
      <w:lvlJc w:val="left"/>
      <w:pPr>
        <w:ind w:left="1776" w:hanging="360"/>
      </w:pPr>
      <w:rPr>
        <w:rFonts w:hint="default"/>
      </w:rPr>
    </w:lvl>
    <w:lvl w:ilvl="1">
      <w:start w:val="1"/>
      <w:numFmt w:val="decimal"/>
      <w:lvlText w:val="%2."/>
      <w:lvlJc w:val="left"/>
      <w:pPr>
        <w:ind w:left="2496" w:hanging="360"/>
      </w:pPr>
      <w:rPr>
        <w:rFonts w:hint="default"/>
      </w:rPr>
    </w:lvl>
    <w:lvl w:ilvl="2">
      <w:start w:val="1"/>
      <w:numFmt w:val="lowerRoman"/>
      <w:lvlText w:val="%3."/>
      <w:lvlJc w:val="right"/>
      <w:pPr>
        <w:ind w:left="3216" w:hanging="180"/>
      </w:pPr>
      <w:rPr>
        <w:rFonts w:hint="default"/>
      </w:rPr>
    </w:lvl>
    <w:lvl w:ilvl="3">
      <w:start w:val="1"/>
      <w:numFmt w:val="decimal"/>
      <w:lvlText w:val="%4."/>
      <w:lvlJc w:val="left"/>
      <w:pPr>
        <w:ind w:left="3936" w:hanging="360"/>
      </w:pPr>
      <w:rPr>
        <w:rFonts w:hint="default"/>
      </w:rPr>
    </w:lvl>
    <w:lvl w:ilvl="4">
      <w:start w:val="1"/>
      <w:numFmt w:val="lowerLetter"/>
      <w:lvlText w:val="%5."/>
      <w:lvlJc w:val="left"/>
      <w:pPr>
        <w:ind w:left="4656" w:hanging="360"/>
      </w:pPr>
      <w:rPr>
        <w:rFonts w:hint="default"/>
      </w:rPr>
    </w:lvl>
    <w:lvl w:ilvl="5">
      <w:start w:val="1"/>
      <w:numFmt w:val="lowerRoman"/>
      <w:lvlText w:val="%6."/>
      <w:lvlJc w:val="right"/>
      <w:pPr>
        <w:ind w:left="5376" w:hanging="180"/>
      </w:pPr>
      <w:rPr>
        <w:rFonts w:hint="default"/>
      </w:rPr>
    </w:lvl>
    <w:lvl w:ilvl="6">
      <w:start w:val="1"/>
      <w:numFmt w:val="decimal"/>
      <w:lvlText w:val="%7."/>
      <w:lvlJc w:val="left"/>
      <w:pPr>
        <w:ind w:left="6096" w:hanging="360"/>
      </w:pPr>
      <w:rPr>
        <w:rFonts w:hint="default"/>
      </w:rPr>
    </w:lvl>
    <w:lvl w:ilvl="7">
      <w:start w:val="1"/>
      <w:numFmt w:val="lowerLetter"/>
      <w:lvlText w:val="%8."/>
      <w:lvlJc w:val="left"/>
      <w:pPr>
        <w:ind w:left="6816" w:hanging="360"/>
      </w:pPr>
      <w:rPr>
        <w:rFonts w:hint="default"/>
      </w:rPr>
    </w:lvl>
    <w:lvl w:ilvl="8">
      <w:start w:val="1"/>
      <w:numFmt w:val="lowerRoman"/>
      <w:lvlText w:val="%9."/>
      <w:lvlJc w:val="right"/>
      <w:pPr>
        <w:ind w:left="7536" w:hanging="180"/>
      </w:pPr>
      <w:rPr>
        <w:rFonts w:hint="default"/>
      </w:rPr>
    </w:lvl>
  </w:abstractNum>
  <w:abstractNum w:abstractNumId="10" w15:restartNumberingAfterBreak="0">
    <w:nsid w:val="6056200F"/>
    <w:multiLevelType w:val="multilevel"/>
    <w:tmpl w:val="BE8A6D2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ascii="Arial Narrow" w:hAnsi="Arial Narrow"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2CC3B35"/>
    <w:multiLevelType w:val="multilevel"/>
    <w:tmpl w:val="BF7A2D8C"/>
    <w:lvl w:ilvl="0">
      <w:start w:val="1"/>
      <w:numFmt w:val="decimal"/>
      <w:lvlText w:val="%1."/>
      <w:lvlJc w:val="left"/>
      <w:pPr>
        <w:ind w:left="720" w:hanging="360"/>
      </w:pPr>
      <w:rPr>
        <w:rFonts w:hint="default"/>
      </w:rPr>
    </w:lvl>
    <w:lvl w:ilvl="1">
      <w:start w:val="3"/>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2" w15:restartNumberingAfterBreak="0">
    <w:nsid w:val="790C0593"/>
    <w:multiLevelType w:val="hybridMultilevel"/>
    <w:tmpl w:val="FC24B4DA"/>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7F9F54FC"/>
    <w:multiLevelType w:val="hybridMultilevel"/>
    <w:tmpl w:val="EBFCB7EC"/>
    <w:lvl w:ilvl="0" w:tplc="080A0003">
      <w:start w:val="1"/>
      <w:numFmt w:val="bullet"/>
      <w:lvlText w:val="o"/>
      <w:lvlJc w:val="left"/>
      <w:pPr>
        <w:ind w:left="336" w:hanging="360"/>
      </w:pPr>
      <w:rPr>
        <w:rFonts w:ascii="Courier New" w:hAnsi="Courier New" w:cs="Courier New" w:hint="default"/>
      </w:rPr>
    </w:lvl>
    <w:lvl w:ilvl="1" w:tplc="080A0003">
      <w:start w:val="1"/>
      <w:numFmt w:val="bullet"/>
      <w:lvlText w:val="o"/>
      <w:lvlJc w:val="left"/>
      <w:pPr>
        <w:ind w:left="1056" w:hanging="360"/>
      </w:pPr>
      <w:rPr>
        <w:rFonts w:ascii="Courier New" w:hAnsi="Courier New" w:cs="Courier New" w:hint="default"/>
      </w:rPr>
    </w:lvl>
    <w:lvl w:ilvl="2" w:tplc="080A0005">
      <w:start w:val="1"/>
      <w:numFmt w:val="bullet"/>
      <w:lvlText w:val=""/>
      <w:lvlJc w:val="left"/>
      <w:pPr>
        <w:ind w:left="1776" w:hanging="360"/>
      </w:pPr>
      <w:rPr>
        <w:rFonts w:ascii="Wingdings" w:hAnsi="Wingdings" w:hint="default"/>
      </w:rPr>
    </w:lvl>
    <w:lvl w:ilvl="3" w:tplc="080A0001" w:tentative="1">
      <w:start w:val="1"/>
      <w:numFmt w:val="bullet"/>
      <w:lvlText w:val=""/>
      <w:lvlJc w:val="left"/>
      <w:pPr>
        <w:ind w:left="2496" w:hanging="360"/>
      </w:pPr>
      <w:rPr>
        <w:rFonts w:ascii="Symbol" w:hAnsi="Symbol" w:hint="default"/>
      </w:rPr>
    </w:lvl>
    <w:lvl w:ilvl="4" w:tplc="080A0003">
      <w:start w:val="1"/>
      <w:numFmt w:val="bullet"/>
      <w:lvlText w:val="o"/>
      <w:lvlJc w:val="left"/>
      <w:pPr>
        <w:ind w:left="3216" w:hanging="360"/>
      </w:pPr>
      <w:rPr>
        <w:rFonts w:ascii="Courier New" w:hAnsi="Courier New" w:cs="Courier New" w:hint="default"/>
      </w:rPr>
    </w:lvl>
    <w:lvl w:ilvl="5" w:tplc="080A0005" w:tentative="1">
      <w:start w:val="1"/>
      <w:numFmt w:val="bullet"/>
      <w:lvlText w:val=""/>
      <w:lvlJc w:val="left"/>
      <w:pPr>
        <w:ind w:left="3936" w:hanging="360"/>
      </w:pPr>
      <w:rPr>
        <w:rFonts w:ascii="Wingdings" w:hAnsi="Wingdings" w:hint="default"/>
      </w:rPr>
    </w:lvl>
    <w:lvl w:ilvl="6" w:tplc="080A0001" w:tentative="1">
      <w:start w:val="1"/>
      <w:numFmt w:val="bullet"/>
      <w:lvlText w:val=""/>
      <w:lvlJc w:val="left"/>
      <w:pPr>
        <w:ind w:left="4656" w:hanging="360"/>
      </w:pPr>
      <w:rPr>
        <w:rFonts w:ascii="Symbol" w:hAnsi="Symbol" w:hint="default"/>
      </w:rPr>
    </w:lvl>
    <w:lvl w:ilvl="7" w:tplc="080A0003" w:tentative="1">
      <w:start w:val="1"/>
      <w:numFmt w:val="bullet"/>
      <w:lvlText w:val="o"/>
      <w:lvlJc w:val="left"/>
      <w:pPr>
        <w:ind w:left="5376" w:hanging="360"/>
      </w:pPr>
      <w:rPr>
        <w:rFonts w:ascii="Courier New" w:hAnsi="Courier New" w:cs="Courier New" w:hint="default"/>
      </w:rPr>
    </w:lvl>
    <w:lvl w:ilvl="8" w:tplc="080A0005" w:tentative="1">
      <w:start w:val="1"/>
      <w:numFmt w:val="bullet"/>
      <w:lvlText w:val=""/>
      <w:lvlJc w:val="left"/>
      <w:pPr>
        <w:ind w:left="6096" w:hanging="360"/>
      </w:pPr>
      <w:rPr>
        <w:rFonts w:ascii="Wingdings" w:hAnsi="Wingdings" w:hint="default"/>
      </w:rPr>
    </w:lvl>
  </w:abstractNum>
  <w:abstractNum w:abstractNumId="14" w15:restartNumberingAfterBreak="0">
    <w:nsid w:val="7FBE7675"/>
    <w:multiLevelType w:val="multilevel"/>
    <w:tmpl w:val="BF7A2D8C"/>
    <w:lvl w:ilvl="0">
      <w:start w:val="1"/>
      <w:numFmt w:val="decimal"/>
      <w:lvlText w:val="%1."/>
      <w:lvlJc w:val="left"/>
      <w:pPr>
        <w:ind w:left="720" w:hanging="360"/>
      </w:pPr>
      <w:rPr>
        <w:rFonts w:hint="default"/>
      </w:rPr>
    </w:lvl>
    <w:lvl w:ilvl="1">
      <w:start w:val="3"/>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num w:numId="1">
    <w:abstractNumId w:val="7"/>
  </w:num>
  <w:num w:numId="2">
    <w:abstractNumId w:val="10"/>
  </w:num>
  <w:num w:numId="3">
    <w:abstractNumId w:val="6"/>
  </w:num>
  <w:num w:numId="4">
    <w:abstractNumId w:val="13"/>
  </w:num>
  <w:num w:numId="5">
    <w:abstractNumId w:val="0"/>
  </w:num>
  <w:num w:numId="6">
    <w:abstractNumId w:val="11"/>
  </w:num>
  <w:num w:numId="7">
    <w:abstractNumId w:val="5"/>
  </w:num>
  <w:num w:numId="8">
    <w:abstractNumId w:val="14"/>
  </w:num>
  <w:num w:numId="9">
    <w:abstractNumId w:val="8"/>
  </w:num>
  <w:num w:numId="10">
    <w:abstractNumId w:val="1"/>
  </w:num>
  <w:num w:numId="11">
    <w:abstractNumId w:val="12"/>
  </w:num>
  <w:num w:numId="12">
    <w:abstractNumId w:val="4"/>
  </w:num>
  <w:num w:numId="13">
    <w:abstractNumId w:val="2"/>
  </w:num>
  <w:num w:numId="14">
    <w:abstractNumId w:val="9"/>
  </w:num>
  <w:num w:numId="15">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FD4"/>
    <w:rsid w:val="000002DD"/>
    <w:rsid w:val="000051EC"/>
    <w:rsid w:val="00007D6A"/>
    <w:rsid w:val="0001327D"/>
    <w:rsid w:val="0001745D"/>
    <w:rsid w:val="00021DCA"/>
    <w:rsid w:val="00023402"/>
    <w:rsid w:val="00030DC3"/>
    <w:rsid w:val="0003266C"/>
    <w:rsid w:val="00035E12"/>
    <w:rsid w:val="000370A9"/>
    <w:rsid w:val="00042342"/>
    <w:rsid w:val="00047E7B"/>
    <w:rsid w:val="0005376C"/>
    <w:rsid w:val="00054C52"/>
    <w:rsid w:val="00065807"/>
    <w:rsid w:val="00067AA9"/>
    <w:rsid w:val="00081ED9"/>
    <w:rsid w:val="000832C7"/>
    <w:rsid w:val="0008444F"/>
    <w:rsid w:val="00086BD8"/>
    <w:rsid w:val="0008715B"/>
    <w:rsid w:val="00091EE4"/>
    <w:rsid w:val="00096303"/>
    <w:rsid w:val="000A06B1"/>
    <w:rsid w:val="000A2E70"/>
    <w:rsid w:val="000B08F8"/>
    <w:rsid w:val="000B79AB"/>
    <w:rsid w:val="000C2350"/>
    <w:rsid w:val="000D3584"/>
    <w:rsid w:val="000D3B04"/>
    <w:rsid w:val="000D4A65"/>
    <w:rsid w:val="000D67C2"/>
    <w:rsid w:val="000E07A8"/>
    <w:rsid w:val="000E21E4"/>
    <w:rsid w:val="000F3610"/>
    <w:rsid w:val="000F3893"/>
    <w:rsid w:val="000F73A7"/>
    <w:rsid w:val="00102481"/>
    <w:rsid w:val="00104108"/>
    <w:rsid w:val="001129AB"/>
    <w:rsid w:val="00115502"/>
    <w:rsid w:val="001171EE"/>
    <w:rsid w:val="00123F78"/>
    <w:rsid w:val="00124DEA"/>
    <w:rsid w:val="001266BA"/>
    <w:rsid w:val="001322A3"/>
    <w:rsid w:val="00135095"/>
    <w:rsid w:val="00140CB1"/>
    <w:rsid w:val="00144F25"/>
    <w:rsid w:val="0015534A"/>
    <w:rsid w:val="00162BC1"/>
    <w:rsid w:val="00174EA1"/>
    <w:rsid w:val="001846B3"/>
    <w:rsid w:val="00190554"/>
    <w:rsid w:val="00190801"/>
    <w:rsid w:val="0019096D"/>
    <w:rsid w:val="001935A6"/>
    <w:rsid w:val="0019551F"/>
    <w:rsid w:val="0019559E"/>
    <w:rsid w:val="00196DE4"/>
    <w:rsid w:val="00197080"/>
    <w:rsid w:val="001A1BC1"/>
    <w:rsid w:val="001A2E3C"/>
    <w:rsid w:val="001A76BF"/>
    <w:rsid w:val="001A7F5C"/>
    <w:rsid w:val="001B17CF"/>
    <w:rsid w:val="001B3F3C"/>
    <w:rsid w:val="001C0D80"/>
    <w:rsid w:val="001C491C"/>
    <w:rsid w:val="001C4DE3"/>
    <w:rsid w:val="001D01F6"/>
    <w:rsid w:val="001D52C3"/>
    <w:rsid w:val="001D576D"/>
    <w:rsid w:val="001E109D"/>
    <w:rsid w:val="001E185E"/>
    <w:rsid w:val="001E52E4"/>
    <w:rsid w:val="001E6575"/>
    <w:rsid w:val="001F01B0"/>
    <w:rsid w:val="001F61E8"/>
    <w:rsid w:val="00202689"/>
    <w:rsid w:val="00203B98"/>
    <w:rsid w:val="00205751"/>
    <w:rsid w:val="00211604"/>
    <w:rsid w:val="002160E6"/>
    <w:rsid w:val="00223BFE"/>
    <w:rsid w:val="00232256"/>
    <w:rsid w:val="00241772"/>
    <w:rsid w:val="00243087"/>
    <w:rsid w:val="00246BE9"/>
    <w:rsid w:val="00250D26"/>
    <w:rsid w:val="00256ADB"/>
    <w:rsid w:val="002901BD"/>
    <w:rsid w:val="0029240C"/>
    <w:rsid w:val="0029333A"/>
    <w:rsid w:val="002941B5"/>
    <w:rsid w:val="00296302"/>
    <w:rsid w:val="002972B7"/>
    <w:rsid w:val="002A5516"/>
    <w:rsid w:val="002A78A3"/>
    <w:rsid w:val="002B6931"/>
    <w:rsid w:val="002C6444"/>
    <w:rsid w:val="002C6B62"/>
    <w:rsid w:val="002D1A04"/>
    <w:rsid w:val="002D5667"/>
    <w:rsid w:val="002D7933"/>
    <w:rsid w:val="002E1E43"/>
    <w:rsid w:val="002E3F34"/>
    <w:rsid w:val="002E51FD"/>
    <w:rsid w:val="002F23CF"/>
    <w:rsid w:val="002F6F72"/>
    <w:rsid w:val="003143DA"/>
    <w:rsid w:val="003205AF"/>
    <w:rsid w:val="003212CF"/>
    <w:rsid w:val="003230A5"/>
    <w:rsid w:val="0032350E"/>
    <w:rsid w:val="00323D5D"/>
    <w:rsid w:val="003304B0"/>
    <w:rsid w:val="00331938"/>
    <w:rsid w:val="00332003"/>
    <w:rsid w:val="003335DE"/>
    <w:rsid w:val="00335541"/>
    <w:rsid w:val="00335BB1"/>
    <w:rsid w:val="00340D67"/>
    <w:rsid w:val="00340DBD"/>
    <w:rsid w:val="00343B73"/>
    <w:rsid w:val="00343D7F"/>
    <w:rsid w:val="0034757D"/>
    <w:rsid w:val="003508E4"/>
    <w:rsid w:val="00351773"/>
    <w:rsid w:val="003565CA"/>
    <w:rsid w:val="003618B0"/>
    <w:rsid w:val="0036253E"/>
    <w:rsid w:val="0036373D"/>
    <w:rsid w:val="0036468B"/>
    <w:rsid w:val="003659E8"/>
    <w:rsid w:val="00371821"/>
    <w:rsid w:val="00377028"/>
    <w:rsid w:val="003778C8"/>
    <w:rsid w:val="00380270"/>
    <w:rsid w:val="00384AEF"/>
    <w:rsid w:val="00391F96"/>
    <w:rsid w:val="00395DB1"/>
    <w:rsid w:val="00397658"/>
    <w:rsid w:val="003A2428"/>
    <w:rsid w:val="003A3F71"/>
    <w:rsid w:val="003A40AE"/>
    <w:rsid w:val="003A72E0"/>
    <w:rsid w:val="003B1224"/>
    <w:rsid w:val="003B19EE"/>
    <w:rsid w:val="003B2BD7"/>
    <w:rsid w:val="003B4C8B"/>
    <w:rsid w:val="003C01AD"/>
    <w:rsid w:val="003C647C"/>
    <w:rsid w:val="003C6F45"/>
    <w:rsid w:val="003D12C7"/>
    <w:rsid w:val="003D59C0"/>
    <w:rsid w:val="003E5909"/>
    <w:rsid w:val="003F299B"/>
    <w:rsid w:val="003F57CF"/>
    <w:rsid w:val="00400CC8"/>
    <w:rsid w:val="00402D68"/>
    <w:rsid w:val="00405602"/>
    <w:rsid w:val="00410D82"/>
    <w:rsid w:val="004120C1"/>
    <w:rsid w:val="00412489"/>
    <w:rsid w:val="00412A1F"/>
    <w:rsid w:val="004152F2"/>
    <w:rsid w:val="00420754"/>
    <w:rsid w:val="00422CBB"/>
    <w:rsid w:val="00423534"/>
    <w:rsid w:val="00424FD5"/>
    <w:rsid w:val="00425C61"/>
    <w:rsid w:val="004279E7"/>
    <w:rsid w:val="00430F04"/>
    <w:rsid w:val="00432331"/>
    <w:rsid w:val="00435748"/>
    <w:rsid w:val="00437389"/>
    <w:rsid w:val="004459E1"/>
    <w:rsid w:val="00456DE8"/>
    <w:rsid w:val="00461814"/>
    <w:rsid w:val="00462612"/>
    <w:rsid w:val="004820B6"/>
    <w:rsid w:val="004906AD"/>
    <w:rsid w:val="0049177B"/>
    <w:rsid w:val="00492BA0"/>
    <w:rsid w:val="00494456"/>
    <w:rsid w:val="004A3A13"/>
    <w:rsid w:val="004A4B1D"/>
    <w:rsid w:val="004A550B"/>
    <w:rsid w:val="004D11E5"/>
    <w:rsid w:val="004D2871"/>
    <w:rsid w:val="004F7194"/>
    <w:rsid w:val="00501242"/>
    <w:rsid w:val="0050218E"/>
    <w:rsid w:val="00503986"/>
    <w:rsid w:val="00520D9A"/>
    <w:rsid w:val="005220BB"/>
    <w:rsid w:val="0052687B"/>
    <w:rsid w:val="00530E29"/>
    <w:rsid w:val="00531331"/>
    <w:rsid w:val="0053479E"/>
    <w:rsid w:val="005440E3"/>
    <w:rsid w:val="00544D51"/>
    <w:rsid w:val="0054507E"/>
    <w:rsid w:val="005454B4"/>
    <w:rsid w:val="005504D1"/>
    <w:rsid w:val="00556237"/>
    <w:rsid w:val="0055728F"/>
    <w:rsid w:val="005656E5"/>
    <w:rsid w:val="00566CE3"/>
    <w:rsid w:val="00567E3D"/>
    <w:rsid w:val="00570F35"/>
    <w:rsid w:val="005710B5"/>
    <w:rsid w:val="00572AEA"/>
    <w:rsid w:val="005730A2"/>
    <w:rsid w:val="00573921"/>
    <w:rsid w:val="00580F85"/>
    <w:rsid w:val="00581AB2"/>
    <w:rsid w:val="00595D8B"/>
    <w:rsid w:val="005A05F7"/>
    <w:rsid w:val="005A22CE"/>
    <w:rsid w:val="005B11F6"/>
    <w:rsid w:val="005B4401"/>
    <w:rsid w:val="005B7418"/>
    <w:rsid w:val="005C2AD5"/>
    <w:rsid w:val="005C39E4"/>
    <w:rsid w:val="005D517F"/>
    <w:rsid w:val="005D6A05"/>
    <w:rsid w:val="005D6C92"/>
    <w:rsid w:val="005E64B7"/>
    <w:rsid w:val="005F094E"/>
    <w:rsid w:val="005F0F23"/>
    <w:rsid w:val="00602824"/>
    <w:rsid w:val="00603033"/>
    <w:rsid w:val="00603B8C"/>
    <w:rsid w:val="006041C5"/>
    <w:rsid w:val="0060652F"/>
    <w:rsid w:val="00616E2F"/>
    <w:rsid w:val="0062168E"/>
    <w:rsid w:val="00623BE1"/>
    <w:rsid w:val="00625F9E"/>
    <w:rsid w:val="00626238"/>
    <w:rsid w:val="006267EE"/>
    <w:rsid w:val="006267F0"/>
    <w:rsid w:val="006310F6"/>
    <w:rsid w:val="0063220D"/>
    <w:rsid w:val="006333C4"/>
    <w:rsid w:val="00653F90"/>
    <w:rsid w:val="00653FDB"/>
    <w:rsid w:val="00655D26"/>
    <w:rsid w:val="0066493A"/>
    <w:rsid w:val="00670039"/>
    <w:rsid w:val="00672162"/>
    <w:rsid w:val="006876E7"/>
    <w:rsid w:val="006A386C"/>
    <w:rsid w:val="006A3E56"/>
    <w:rsid w:val="006B3A65"/>
    <w:rsid w:val="006C06FE"/>
    <w:rsid w:val="006C6DBB"/>
    <w:rsid w:val="006D119E"/>
    <w:rsid w:val="006D70E6"/>
    <w:rsid w:val="006E16DA"/>
    <w:rsid w:val="006E484E"/>
    <w:rsid w:val="006E58C1"/>
    <w:rsid w:val="00701639"/>
    <w:rsid w:val="007067DC"/>
    <w:rsid w:val="0071489F"/>
    <w:rsid w:val="0071668C"/>
    <w:rsid w:val="007208D6"/>
    <w:rsid w:val="00721C7C"/>
    <w:rsid w:val="00727522"/>
    <w:rsid w:val="00727AA8"/>
    <w:rsid w:val="00730041"/>
    <w:rsid w:val="007317B6"/>
    <w:rsid w:val="00743BF4"/>
    <w:rsid w:val="00744B02"/>
    <w:rsid w:val="00746EDE"/>
    <w:rsid w:val="00750832"/>
    <w:rsid w:val="00752D76"/>
    <w:rsid w:val="00761C8B"/>
    <w:rsid w:val="007663C4"/>
    <w:rsid w:val="007675ED"/>
    <w:rsid w:val="0077170F"/>
    <w:rsid w:val="007736DB"/>
    <w:rsid w:val="007745EC"/>
    <w:rsid w:val="0077715E"/>
    <w:rsid w:val="007773A9"/>
    <w:rsid w:val="0078077F"/>
    <w:rsid w:val="00786EAE"/>
    <w:rsid w:val="00793A91"/>
    <w:rsid w:val="007A48F5"/>
    <w:rsid w:val="007A5AF5"/>
    <w:rsid w:val="007A6FFE"/>
    <w:rsid w:val="007A780B"/>
    <w:rsid w:val="007B3C65"/>
    <w:rsid w:val="007B4CF0"/>
    <w:rsid w:val="007C0308"/>
    <w:rsid w:val="007C5770"/>
    <w:rsid w:val="007C65DC"/>
    <w:rsid w:val="007D04DA"/>
    <w:rsid w:val="007D6A19"/>
    <w:rsid w:val="007D7C3D"/>
    <w:rsid w:val="007F0EC8"/>
    <w:rsid w:val="007F2ACD"/>
    <w:rsid w:val="007F35EB"/>
    <w:rsid w:val="007F5364"/>
    <w:rsid w:val="007F5BE0"/>
    <w:rsid w:val="00804C56"/>
    <w:rsid w:val="00812DCF"/>
    <w:rsid w:val="008152C3"/>
    <w:rsid w:val="008228BC"/>
    <w:rsid w:val="00825033"/>
    <w:rsid w:val="00827967"/>
    <w:rsid w:val="008344E6"/>
    <w:rsid w:val="00836129"/>
    <w:rsid w:val="008372C1"/>
    <w:rsid w:val="00841B5F"/>
    <w:rsid w:val="00843C20"/>
    <w:rsid w:val="0085549E"/>
    <w:rsid w:val="00861C6E"/>
    <w:rsid w:val="00863400"/>
    <w:rsid w:val="00865B8A"/>
    <w:rsid w:val="00867BAA"/>
    <w:rsid w:val="00870261"/>
    <w:rsid w:val="00871BA0"/>
    <w:rsid w:val="00873DC5"/>
    <w:rsid w:val="008765E3"/>
    <w:rsid w:val="00877202"/>
    <w:rsid w:val="008773E9"/>
    <w:rsid w:val="00880AA1"/>
    <w:rsid w:val="00882136"/>
    <w:rsid w:val="00883CBF"/>
    <w:rsid w:val="00885932"/>
    <w:rsid w:val="00887E64"/>
    <w:rsid w:val="008918B6"/>
    <w:rsid w:val="00891B51"/>
    <w:rsid w:val="008925C0"/>
    <w:rsid w:val="00892BDF"/>
    <w:rsid w:val="00894654"/>
    <w:rsid w:val="008964B6"/>
    <w:rsid w:val="0089731F"/>
    <w:rsid w:val="008A2BAC"/>
    <w:rsid w:val="008A5030"/>
    <w:rsid w:val="008C05B6"/>
    <w:rsid w:val="008D411D"/>
    <w:rsid w:val="008D42B7"/>
    <w:rsid w:val="008D518D"/>
    <w:rsid w:val="008E0840"/>
    <w:rsid w:val="008E1849"/>
    <w:rsid w:val="008E1F88"/>
    <w:rsid w:val="008E555C"/>
    <w:rsid w:val="008E7EDF"/>
    <w:rsid w:val="008F30A9"/>
    <w:rsid w:val="00900D01"/>
    <w:rsid w:val="00901FF3"/>
    <w:rsid w:val="00903408"/>
    <w:rsid w:val="00905BA9"/>
    <w:rsid w:val="009121D9"/>
    <w:rsid w:val="00915D3C"/>
    <w:rsid w:val="0092245E"/>
    <w:rsid w:val="00924163"/>
    <w:rsid w:val="0092433A"/>
    <w:rsid w:val="009259BD"/>
    <w:rsid w:val="00925DAE"/>
    <w:rsid w:val="00926FA5"/>
    <w:rsid w:val="00933A09"/>
    <w:rsid w:val="00943837"/>
    <w:rsid w:val="00944EB2"/>
    <w:rsid w:val="00944F84"/>
    <w:rsid w:val="00951D00"/>
    <w:rsid w:val="0095223C"/>
    <w:rsid w:val="00964BF7"/>
    <w:rsid w:val="00964EA6"/>
    <w:rsid w:val="00965B78"/>
    <w:rsid w:val="00981412"/>
    <w:rsid w:val="00982A03"/>
    <w:rsid w:val="0098308D"/>
    <w:rsid w:val="0098493E"/>
    <w:rsid w:val="0099466E"/>
    <w:rsid w:val="009A14F9"/>
    <w:rsid w:val="009A306B"/>
    <w:rsid w:val="009B0DE7"/>
    <w:rsid w:val="009B13EA"/>
    <w:rsid w:val="009B43A3"/>
    <w:rsid w:val="009B6A90"/>
    <w:rsid w:val="009C6B28"/>
    <w:rsid w:val="009D7ABE"/>
    <w:rsid w:val="009E0B9D"/>
    <w:rsid w:val="009E5846"/>
    <w:rsid w:val="009F03D6"/>
    <w:rsid w:val="009F0658"/>
    <w:rsid w:val="009F1A51"/>
    <w:rsid w:val="009F1CBA"/>
    <w:rsid w:val="009F24B2"/>
    <w:rsid w:val="009F30D8"/>
    <w:rsid w:val="009F5BDC"/>
    <w:rsid w:val="009F62D8"/>
    <w:rsid w:val="009F6917"/>
    <w:rsid w:val="00A00436"/>
    <w:rsid w:val="00A02EE4"/>
    <w:rsid w:val="00A068EA"/>
    <w:rsid w:val="00A1144D"/>
    <w:rsid w:val="00A13262"/>
    <w:rsid w:val="00A16048"/>
    <w:rsid w:val="00A16DB6"/>
    <w:rsid w:val="00A208D4"/>
    <w:rsid w:val="00A20C8A"/>
    <w:rsid w:val="00A26399"/>
    <w:rsid w:val="00A27C3C"/>
    <w:rsid w:val="00A30079"/>
    <w:rsid w:val="00A36000"/>
    <w:rsid w:val="00A4296C"/>
    <w:rsid w:val="00A42C30"/>
    <w:rsid w:val="00A42FB0"/>
    <w:rsid w:val="00A44121"/>
    <w:rsid w:val="00A46833"/>
    <w:rsid w:val="00A47846"/>
    <w:rsid w:val="00A51EF9"/>
    <w:rsid w:val="00A53C2D"/>
    <w:rsid w:val="00A54A42"/>
    <w:rsid w:val="00A55617"/>
    <w:rsid w:val="00A61807"/>
    <w:rsid w:val="00A637C2"/>
    <w:rsid w:val="00A751D7"/>
    <w:rsid w:val="00A84593"/>
    <w:rsid w:val="00A87CDE"/>
    <w:rsid w:val="00A87D24"/>
    <w:rsid w:val="00AA1AEA"/>
    <w:rsid w:val="00AA1FC5"/>
    <w:rsid w:val="00AA2D95"/>
    <w:rsid w:val="00AA3FD4"/>
    <w:rsid w:val="00AA7547"/>
    <w:rsid w:val="00AB4E39"/>
    <w:rsid w:val="00AB6CCB"/>
    <w:rsid w:val="00AC1444"/>
    <w:rsid w:val="00AD340E"/>
    <w:rsid w:val="00AD5823"/>
    <w:rsid w:val="00AD7BE1"/>
    <w:rsid w:val="00AE03E9"/>
    <w:rsid w:val="00AE5DB0"/>
    <w:rsid w:val="00AF360B"/>
    <w:rsid w:val="00AF42D8"/>
    <w:rsid w:val="00B06D1B"/>
    <w:rsid w:val="00B1298D"/>
    <w:rsid w:val="00B157B7"/>
    <w:rsid w:val="00B221EB"/>
    <w:rsid w:val="00B232B4"/>
    <w:rsid w:val="00B304FF"/>
    <w:rsid w:val="00B36E5B"/>
    <w:rsid w:val="00B37744"/>
    <w:rsid w:val="00B440A3"/>
    <w:rsid w:val="00B5199D"/>
    <w:rsid w:val="00B63AD4"/>
    <w:rsid w:val="00B80B73"/>
    <w:rsid w:val="00B81371"/>
    <w:rsid w:val="00B814B6"/>
    <w:rsid w:val="00B8693F"/>
    <w:rsid w:val="00B869D7"/>
    <w:rsid w:val="00B93785"/>
    <w:rsid w:val="00B93BB3"/>
    <w:rsid w:val="00BA65C6"/>
    <w:rsid w:val="00BA71F9"/>
    <w:rsid w:val="00BB251E"/>
    <w:rsid w:val="00BB7963"/>
    <w:rsid w:val="00BB7F87"/>
    <w:rsid w:val="00BC09DE"/>
    <w:rsid w:val="00BC1220"/>
    <w:rsid w:val="00BC720B"/>
    <w:rsid w:val="00BD45C7"/>
    <w:rsid w:val="00BD762C"/>
    <w:rsid w:val="00BE1041"/>
    <w:rsid w:val="00BE301F"/>
    <w:rsid w:val="00BE7847"/>
    <w:rsid w:val="00BF1446"/>
    <w:rsid w:val="00BF19B3"/>
    <w:rsid w:val="00BF2AFD"/>
    <w:rsid w:val="00BF48FE"/>
    <w:rsid w:val="00BF4A1A"/>
    <w:rsid w:val="00C063F8"/>
    <w:rsid w:val="00C06FD1"/>
    <w:rsid w:val="00C07534"/>
    <w:rsid w:val="00C1425F"/>
    <w:rsid w:val="00C14A93"/>
    <w:rsid w:val="00C15064"/>
    <w:rsid w:val="00C17AAC"/>
    <w:rsid w:val="00C17D1B"/>
    <w:rsid w:val="00C338CD"/>
    <w:rsid w:val="00C34B49"/>
    <w:rsid w:val="00C44846"/>
    <w:rsid w:val="00C46577"/>
    <w:rsid w:val="00C53AC7"/>
    <w:rsid w:val="00C57D56"/>
    <w:rsid w:val="00C6455C"/>
    <w:rsid w:val="00C65EAD"/>
    <w:rsid w:val="00C663E2"/>
    <w:rsid w:val="00C66656"/>
    <w:rsid w:val="00C66CFF"/>
    <w:rsid w:val="00C703C0"/>
    <w:rsid w:val="00C70781"/>
    <w:rsid w:val="00C7346C"/>
    <w:rsid w:val="00C740DA"/>
    <w:rsid w:val="00C76CD1"/>
    <w:rsid w:val="00C80E88"/>
    <w:rsid w:val="00C90D15"/>
    <w:rsid w:val="00CA7181"/>
    <w:rsid w:val="00CB1806"/>
    <w:rsid w:val="00CB1A16"/>
    <w:rsid w:val="00CB2DCF"/>
    <w:rsid w:val="00CB6C3D"/>
    <w:rsid w:val="00CB7670"/>
    <w:rsid w:val="00CB76D7"/>
    <w:rsid w:val="00CB7D25"/>
    <w:rsid w:val="00CC6485"/>
    <w:rsid w:val="00CD07CC"/>
    <w:rsid w:val="00CD1A18"/>
    <w:rsid w:val="00CD4BA0"/>
    <w:rsid w:val="00CE52FF"/>
    <w:rsid w:val="00CF0C15"/>
    <w:rsid w:val="00D0119B"/>
    <w:rsid w:val="00D02CB7"/>
    <w:rsid w:val="00D15FD4"/>
    <w:rsid w:val="00D2291C"/>
    <w:rsid w:val="00D2554D"/>
    <w:rsid w:val="00D36A95"/>
    <w:rsid w:val="00D41D48"/>
    <w:rsid w:val="00D5130A"/>
    <w:rsid w:val="00D52B52"/>
    <w:rsid w:val="00D53835"/>
    <w:rsid w:val="00D5420E"/>
    <w:rsid w:val="00D54FA0"/>
    <w:rsid w:val="00D55536"/>
    <w:rsid w:val="00D57CCE"/>
    <w:rsid w:val="00D6293F"/>
    <w:rsid w:val="00D639EB"/>
    <w:rsid w:val="00D65F97"/>
    <w:rsid w:val="00D6671C"/>
    <w:rsid w:val="00D6769C"/>
    <w:rsid w:val="00D70613"/>
    <w:rsid w:val="00D8656B"/>
    <w:rsid w:val="00D908AA"/>
    <w:rsid w:val="00DA143B"/>
    <w:rsid w:val="00DB592C"/>
    <w:rsid w:val="00DB5F11"/>
    <w:rsid w:val="00DC1DB6"/>
    <w:rsid w:val="00DD7F33"/>
    <w:rsid w:val="00DF0CF9"/>
    <w:rsid w:val="00DF78D6"/>
    <w:rsid w:val="00E02248"/>
    <w:rsid w:val="00E07695"/>
    <w:rsid w:val="00E07E9E"/>
    <w:rsid w:val="00E12E6C"/>
    <w:rsid w:val="00E16123"/>
    <w:rsid w:val="00E167CF"/>
    <w:rsid w:val="00E2578B"/>
    <w:rsid w:val="00E26CE0"/>
    <w:rsid w:val="00E303F9"/>
    <w:rsid w:val="00E31A8C"/>
    <w:rsid w:val="00E32307"/>
    <w:rsid w:val="00E35A46"/>
    <w:rsid w:val="00E41B08"/>
    <w:rsid w:val="00E51C67"/>
    <w:rsid w:val="00E53FCC"/>
    <w:rsid w:val="00E55741"/>
    <w:rsid w:val="00E617B5"/>
    <w:rsid w:val="00E66590"/>
    <w:rsid w:val="00E74937"/>
    <w:rsid w:val="00E778EC"/>
    <w:rsid w:val="00E80673"/>
    <w:rsid w:val="00E813CA"/>
    <w:rsid w:val="00E84524"/>
    <w:rsid w:val="00E85675"/>
    <w:rsid w:val="00E95EAD"/>
    <w:rsid w:val="00E965E8"/>
    <w:rsid w:val="00EA44AA"/>
    <w:rsid w:val="00EA4A1F"/>
    <w:rsid w:val="00EB0C9C"/>
    <w:rsid w:val="00EC0066"/>
    <w:rsid w:val="00EC0FC5"/>
    <w:rsid w:val="00ED2F0C"/>
    <w:rsid w:val="00ED345C"/>
    <w:rsid w:val="00ED5857"/>
    <w:rsid w:val="00ED5953"/>
    <w:rsid w:val="00EE01DB"/>
    <w:rsid w:val="00EE1A29"/>
    <w:rsid w:val="00EE7D65"/>
    <w:rsid w:val="00EF3795"/>
    <w:rsid w:val="00F01BD2"/>
    <w:rsid w:val="00F04030"/>
    <w:rsid w:val="00F060AE"/>
    <w:rsid w:val="00F06A89"/>
    <w:rsid w:val="00F122CB"/>
    <w:rsid w:val="00F27448"/>
    <w:rsid w:val="00F32ECD"/>
    <w:rsid w:val="00F33161"/>
    <w:rsid w:val="00F334CC"/>
    <w:rsid w:val="00F34EDB"/>
    <w:rsid w:val="00F5000A"/>
    <w:rsid w:val="00F53441"/>
    <w:rsid w:val="00F54637"/>
    <w:rsid w:val="00F63C2F"/>
    <w:rsid w:val="00F676CA"/>
    <w:rsid w:val="00F717C5"/>
    <w:rsid w:val="00F72B7C"/>
    <w:rsid w:val="00F73ED4"/>
    <w:rsid w:val="00F745BD"/>
    <w:rsid w:val="00F77DB4"/>
    <w:rsid w:val="00F867E3"/>
    <w:rsid w:val="00F90443"/>
    <w:rsid w:val="00F912AF"/>
    <w:rsid w:val="00F92D50"/>
    <w:rsid w:val="00F94590"/>
    <w:rsid w:val="00F94DE4"/>
    <w:rsid w:val="00FA4037"/>
    <w:rsid w:val="00FA4480"/>
    <w:rsid w:val="00FA7ACF"/>
    <w:rsid w:val="00FB5962"/>
    <w:rsid w:val="00FB7F0F"/>
    <w:rsid w:val="00FC33A6"/>
    <w:rsid w:val="00FC4E4F"/>
    <w:rsid w:val="00FC6433"/>
    <w:rsid w:val="00FD4D87"/>
    <w:rsid w:val="00FE0B89"/>
    <w:rsid w:val="00FE2E38"/>
    <w:rsid w:val="00FF66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91338"/>
  <w15:docId w15:val="{EA7FBB48-7CB8-4A49-ACAE-D714AF703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EDE"/>
    <w:rPr>
      <w:lang w:eastAsia="es-ES"/>
    </w:rPr>
  </w:style>
  <w:style w:type="paragraph" w:styleId="Ttulo1">
    <w:name w:val="heading 1"/>
    <w:basedOn w:val="Normal"/>
    <w:link w:val="Ttulo1Car"/>
    <w:qFormat/>
    <w:rsid w:val="00B1298D"/>
    <w:pPr>
      <w:keepNext/>
      <w:overflowPunct w:val="0"/>
      <w:autoSpaceDE w:val="0"/>
      <w:autoSpaceDN w:val="0"/>
      <w:adjustRightInd w:val="0"/>
      <w:spacing w:before="60" w:after="60"/>
      <w:jc w:val="center"/>
      <w:textAlignment w:val="baseline"/>
      <w:outlineLvl w:val="0"/>
    </w:pPr>
    <w:rPr>
      <w:rFonts w:ascii="Arial" w:hAnsi="Arial"/>
      <w:b/>
      <w:sz w:val="28"/>
      <w:lang w:val="es-ES_tradnl"/>
    </w:rPr>
  </w:style>
  <w:style w:type="paragraph" w:styleId="Ttulo2">
    <w:name w:val="heading 2"/>
    <w:basedOn w:val="Normal"/>
    <w:next w:val="Normal"/>
    <w:qFormat/>
    <w:rsid w:val="00B1298D"/>
    <w:pPr>
      <w:keepNext/>
      <w:jc w:val="center"/>
      <w:outlineLvl w:val="1"/>
    </w:pPr>
    <w:rPr>
      <w:rFonts w:ascii="Tahoma" w:hAnsi="Tahoma" w:cs="Tahoma"/>
      <w:b/>
      <w:sz w:val="22"/>
    </w:rPr>
  </w:style>
  <w:style w:type="paragraph" w:styleId="Ttulo3">
    <w:name w:val="heading 3"/>
    <w:basedOn w:val="Normal"/>
    <w:qFormat/>
    <w:rsid w:val="00B1298D"/>
    <w:pPr>
      <w:keepNext/>
      <w:overflowPunct w:val="0"/>
      <w:autoSpaceDE w:val="0"/>
      <w:autoSpaceDN w:val="0"/>
      <w:adjustRightInd w:val="0"/>
      <w:textAlignment w:val="baseline"/>
      <w:outlineLvl w:val="2"/>
    </w:pPr>
    <w:rPr>
      <w:rFonts w:ascii="Arial" w:hAnsi="Arial"/>
      <w:b/>
      <w:lang w:val="es-ES_tradnl"/>
    </w:rPr>
  </w:style>
  <w:style w:type="paragraph" w:styleId="Ttulo4">
    <w:name w:val="heading 4"/>
    <w:basedOn w:val="Normal"/>
    <w:qFormat/>
    <w:rsid w:val="00B1298D"/>
    <w:pPr>
      <w:keepNext/>
      <w:overflowPunct w:val="0"/>
      <w:autoSpaceDE w:val="0"/>
      <w:autoSpaceDN w:val="0"/>
      <w:adjustRightInd w:val="0"/>
      <w:jc w:val="center"/>
      <w:textAlignment w:val="baseline"/>
      <w:outlineLvl w:val="3"/>
    </w:pPr>
    <w:rPr>
      <w:rFonts w:ascii="Arial" w:hAnsi="Arial"/>
      <w:lang w:val="es-ES_tradnl"/>
    </w:rPr>
  </w:style>
  <w:style w:type="paragraph" w:styleId="Ttulo5">
    <w:name w:val="heading 5"/>
    <w:basedOn w:val="Normal"/>
    <w:next w:val="Normal"/>
    <w:qFormat/>
    <w:rsid w:val="00B1298D"/>
    <w:pPr>
      <w:keepNext/>
      <w:jc w:val="center"/>
      <w:outlineLvl w:val="4"/>
    </w:pPr>
    <w:rPr>
      <w:rFonts w:ascii="Arial" w:hAnsi="Arial"/>
      <w:b/>
      <w:sz w:val="16"/>
    </w:rPr>
  </w:style>
  <w:style w:type="paragraph" w:styleId="Ttulo6">
    <w:name w:val="heading 6"/>
    <w:basedOn w:val="Normal"/>
    <w:next w:val="Normal"/>
    <w:qFormat/>
    <w:rsid w:val="00B1298D"/>
    <w:pPr>
      <w:keepNext/>
      <w:jc w:val="both"/>
      <w:outlineLvl w:val="5"/>
    </w:pPr>
    <w:rPr>
      <w:rFonts w:ascii="Arial" w:hAnsi="Arial" w:cs="Arial"/>
      <w:b/>
      <w:sz w:val="22"/>
    </w:rPr>
  </w:style>
  <w:style w:type="paragraph" w:styleId="Ttulo7">
    <w:name w:val="heading 7"/>
    <w:basedOn w:val="Normal"/>
    <w:next w:val="Normal"/>
    <w:qFormat/>
    <w:rsid w:val="00B1298D"/>
    <w:pPr>
      <w:keepNext/>
      <w:jc w:val="both"/>
      <w:outlineLvl w:val="6"/>
    </w:pPr>
    <w:rPr>
      <w:rFonts w:ascii="Arial" w:hAnsi="Arial" w:cs="Arial"/>
      <w:b/>
    </w:rPr>
  </w:style>
  <w:style w:type="paragraph" w:styleId="Ttulo8">
    <w:name w:val="heading 8"/>
    <w:basedOn w:val="Normal"/>
    <w:next w:val="Normal"/>
    <w:qFormat/>
    <w:rsid w:val="00B1298D"/>
    <w:pPr>
      <w:keepNext/>
      <w:tabs>
        <w:tab w:val="left" w:pos="9202"/>
      </w:tabs>
      <w:overflowPunct w:val="0"/>
      <w:autoSpaceDE w:val="0"/>
      <w:autoSpaceDN w:val="0"/>
      <w:adjustRightInd w:val="0"/>
      <w:ind w:firstLine="1418"/>
      <w:textAlignment w:val="baseline"/>
      <w:outlineLvl w:val="7"/>
    </w:pPr>
    <w:rPr>
      <w:b/>
      <w:bCs/>
      <w:lang w:val="es-ES_tradnl"/>
    </w:rPr>
  </w:style>
  <w:style w:type="paragraph" w:styleId="Ttulo9">
    <w:name w:val="heading 9"/>
    <w:basedOn w:val="Normal"/>
    <w:next w:val="Normal"/>
    <w:qFormat/>
    <w:rsid w:val="00B1298D"/>
    <w:pPr>
      <w:keepNext/>
      <w:overflowPunct w:val="0"/>
      <w:autoSpaceDE w:val="0"/>
      <w:autoSpaceDN w:val="0"/>
      <w:adjustRightInd w:val="0"/>
      <w:spacing w:before="60" w:after="60"/>
      <w:textAlignment w:val="baseline"/>
      <w:outlineLvl w:val="8"/>
    </w:pPr>
    <w:rPr>
      <w:rFonts w:ascii="Arial" w:hAnsi="Arial" w:cs="Arial"/>
      <w:b/>
      <w:bCs/>
      <w:sz w:val="16"/>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1298D"/>
    <w:pPr>
      <w:tabs>
        <w:tab w:val="center" w:pos="4419"/>
        <w:tab w:val="right" w:pos="8838"/>
      </w:tabs>
    </w:pPr>
  </w:style>
  <w:style w:type="paragraph" w:styleId="Piedepgina">
    <w:name w:val="footer"/>
    <w:basedOn w:val="Normal"/>
    <w:link w:val="PiedepginaCar"/>
    <w:uiPriority w:val="99"/>
    <w:rsid w:val="00B1298D"/>
    <w:pPr>
      <w:tabs>
        <w:tab w:val="center" w:pos="4419"/>
        <w:tab w:val="right" w:pos="8838"/>
      </w:tabs>
    </w:pPr>
  </w:style>
  <w:style w:type="character" w:styleId="Nmerodepgina">
    <w:name w:val="page number"/>
    <w:rsid w:val="00B1298D"/>
    <w:rPr>
      <w:rFonts w:ascii="Times New Roman" w:hAnsi="Times New Roman"/>
      <w:color w:val="auto"/>
      <w:spacing w:val="0"/>
      <w:sz w:val="24"/>
    </w:rPr>
  </w:style>
  <w:style w:type="paragraph" w:styleId="Textoindependiente">
    <w:name w:val="Body Text"/>
    <w:basedOn w:val="Normal"/>
    <w:rsid w:val="00B1298D"/>
    <w:pPr>
      <w:overflowPunct w:val="0"/>
      <w:autoSpaceDE w:val="0"/>
      <w:autoSpaceDN w:val="0"/>
      <w:adjustRightInd w:val="0"/>
      <w:jc w:val="both"/>
      <w:textAlignment w:val="baseline"/>
    </w:pPr>
    <w:rPr>
      <w:rFonts w:ascii="Arial" w:hAnsi="Arial"/>
      <w:lang w:val="es-ES_tradnl"/>
    </w:rPr>
  </w:style>
  <w:style w:type="paragraph" w:styleId="Textoindependiente3">
    <w:name w:val="Body Text 3"/>
    <w:basedOn w:val="Normal"/>
    <w:rsid w:val="00B1298D"/>
    <w:pPr>
      <w:jc w:val="both"/>
    </w:pPr>
    <w:rPr>
      <w:rFonts w:ascii="Arial" w:hAnsi="Arial"/>
      <w:b/>
      <w:bCs/>
    </w:rPr>
  </w:style>
  <w:style w:type="paragraph" w:styleId="Sangra2detindependiente">
    <w:name w:val="Body Text Indent 2"/>
    <w:basedOn w:val="Normal"/>
    <w:rsid w:val="00B1298D"/>
    <w:pPr>
      <w:tabs>
        <w:tab w:val="left" w:pos="851"/>
      </w:tabs>
      <w:ind w:left="851" w:hanging="851"/>
      <w:jc w:val="both"/>
    </w:pPr>
    <w:rPr>
      <w:rFonts w:ascii="Arial" w:hAnsi="Arial"/>
      <w:sz w:val="22"/>
    </w:rPr>
  </w:style>
  <w:style w:type="paragraph" w:styleId="Textoindependiente2">
    <w:name w:val="Body Text 2"/>
    <w:basedOn w:val="Normal"/>
    <w:rsid w:val="00B1298D"/>
    <w:pPr>
      <w:tabs>
        <w:tab w:val="left" w:pos="851"/>
      </w:tabs>
      <w:ind w:right="360"/>
    </w:pPr>
    <w:rPr>
      <w:rFonts w:ascii="Arial" w:hAnsi="Arial"/>
      <w:sz w:val="22"/>
    </w:rPr>
  </w:style>
  <w:style w:type="paragraph" w:styleId="Sangradetextonormal">
    <w:name w:val="Body Text Indent"/>
    <w:basedOn w:val="Normal"/>
    <w:rsid w:val="00B1298D"/>
    <w:pPr>
      <w:ind w:left="1260" w:hanging="720"/>
      <w:jc w:val="both"/>
    </w:pPr>
    <w:rPr>
      <w:rFonts w:ascii="Tahoma" w:hAnsi="Tahoma" w:cs="Tahoma"/>
      <w:b/>
    </w:rPr>
  </w:style>
  <w:style w:type="paragraph" w:styleId="Sangra3detindependiente">
    <w:name w:val="Body Text Indent 3"/>
    <w:basedOn w:val="Normal"/>
    <w:rsid w:val="00B1298D"/>
    <w:pPr>
      <w:ind w:left="360"/>
      <w:jc w:val="both"/>
    </w:pPr>
    <w:rPr>
      <w:rFonts w:ascii="Arial" w:hAnsi="Arial" w:cs="Arial"/>
      <w:bCs/>
      <w:sz w:val="22"/>
    </w:rPr>
  </w:style>
  <w:style w:type="paragraph" w:customStyle="1" w:styleId="Textoindependiente1">
    <w:name w:val="Texto independiente1"/>
    <w:basedOn w:val="Normal"/>
    <w:rsid w:val="00B1298D"/>
    <w:pPr>
      <w:overflowPunct w:val="0"/>
      <w:autoSpaceDE w:val="0"/>
      <w:autoSpaceDN w:val="0"/>
      <w:adjustRightInd w:val="0"/>
      <w:jc w:val="both"/>
      <w:textAlignment w:val="baseline"/>
    </w:pPr>
    <w:rPr>
      <w:rFonts w:ascii="Arial" w:hAnsi="Arial"/>
      <w:lang w:val="es-ES_tradnl"/>
    </w:rPr>
  </w:style>
  <w:style w:type="paragraph" w:styleId="Textodeglobo">
    <w:name w:val="Balloon Text"/>
    <w:basedOn w:val="Normal"/>
    <w:semiHidden/>
    <w:rsid w:val="00205751"/>
    <w:rPr>
      <w:rFonts w:ascii="Tahoma" w:hAnsi="Tahoma" w:cs="Tahoma"/>
      <w:sz w:val="16"/>
      <w:szCs w:val="16"/>
    </w:rPr>
  </w:style>
  <w:style w:type="table" w:styleId="Tablaconcuadrcula">
    <w:name w:val="Table Grid"/>
    <w:basedOn w:val="Tablanormal"/>
    <w:uiPriority w:val="99"/>
    <w:rsid w:val="007D0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92245E"/>
    <w:rPr>
      <w:lang w:val="es-ES_tradnl" w:eastAsia="en-US"/>
    </w:rPr>
  </w:style>
  <w:style w:type="paragraph" w:styleId="Textomacro">
    <w:name w:val="macro"/>
    <w:semiHidden/>
    <w:rsid w:val="00A51EF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customStyle="1" w:styleId="BlockLine">
    <w:name w:val="Block Line"/>
    <w:basedOn w:val="Normal"/>
    <w:next w:val="Normal"/>
    <w:rsid w:val="00A51EF9"/>
    <w:pPr>
      <w:pBdr>
        <w:top w:val="single" w:sz="6" w:space="1" w:color="auto"/>
        <w:between w:val="single" w:sz="6" w:space="1" w:color="auto"/>
      </w:pBdr>
      <w:spacing w:before="240"/>
      <w:ind w:left="1700"/>
    </w:pPr>
    <w:rPr>
      <w:lang w:val="es-ES_tradnl" w:eastAsia="en-US"/>
    </w:rPr>
  </w:style>
  <w:style w:type="paragraph" w:styleId="Textodebloque">
    <w:name w:val="Block Text"/>
    <w:basedOn w:val="Normal"/>
    <w:rsid w:val="00A51EF9"/>
    <w:rPr>
      <w:lang w:val="es-ES_tradnl" w:eastAsia="en-US"/>
    </w:rPr>
  </w:style>
  <w:style w:type="paragraph" w:styleId="Prrafodelista">
    <w:name w:val="List Paragraph"/>
    <w:aliases w:val="Dot pt,Paragraphe de liste,List Paragraph12,MAIN CONTENT,List Paragraph2,Rec para,List Paragraph1,Recommendation,List Paragraph11,F5 List Paragraph,List Paragraph Char Char Char,Indicator Text,Colorful List - Accent 11"/>
    <w:basedOn w:val="Normal"/>
    <w:link w:val="PrrafodelistaCar"/>
    <w:uiPriority w:val="34"/>
    <w:qFormat/>
    <w:rsid w:val="005F094E"/>
    <w:pPr>
      <w:ind w:left="708"/>
    </w:pPr>
    <w:rPr>
      <w:rFonts w:ascii="Arial" w:eastAsia="Calibri" w:hAnsi="Arial"/>
      <w:sz w:val="24"/>
      <w:szCs w:val="22"/>
      <w:lang w:eastAsia="en-US"/>
    </w:rPr>
  </w:style>
  <w:style w:type="paragraph" w:styleId="Textocomentario">
    <w:name w:val="annotation text"/>
    <w:basedOn w:val="Normal"/>
    <w:link w:val="TextocomentarioCar"/>
    <w:uiPriority w:val="99"/>
    <w:rsid w:val="005F094E"/>
    <w:rPr>
      <w:rFonts w:ascii="Arial" w:eastAsia="Calibri" w:hAnsi="Arial"/>
      <w:lang w:eastAsia="en-US"/>
    </w:rPr>
  </w:style>
  <w:style w:type="character" w:customStyle="1" w:styleId="TextocomentarioCar">
    <w:name w:val="Texto comentario Car"/>
    <w:basedOn w:val="Fuentedeprrafopredeter"/>
    <w:link w:val="Textocomentario"/>
    <w:uiPriority w:val="99"/>
    <w:rsid w:val="005F094E"/>
    <w:rPr>
      <w:rFonts w:ascii="Arial" w:eastAsia="Calibri" w:hAnsi="Arial"/>
      <w:lang w:eastAsia="en-US"/>
    </w:rPr>
  </w:style>
  <w:style w:type="character" w:styleId="Hipervnculo">
    <w:name w:val="Hyperlink"/>
    <w:basedOn w:val="Fuentedeprrafopredeter"/>
    <w:uiPriority w:val="99"/>
    <w:rsid w:val="005F094E"/>
    <w:rPr>
      <w:rFonts w:cs="Times New Roman"/>
      <w:color w:val="0000FF"/>
      <w:u w:val="single"/>
    </w:rPr>
  </w:style>
  <w:style w:type="paragraph" w:customStyle="1" w:styleId="Para1">
    <w:name w:val="Para1"/>
    <w:basedOn w:val="Normal"/>
    <w:link w:val="Para1Char"/>
    <w:uiPriority w:val="99"/>
    <w:rsid w:val="005F094E"/>
    <w:pPr>
      <w:numPr>
        <w:numId w:val="1"/>
      </w:numPr>
      <w:spacing w:before="120" w:after="120"/>
      <w:jc w:val="both"/>
    </w:pPr>
    <w:rPr>
      <w:sz w:val="22"/>
      <w:szCs w:val="18"/>
      <w:lang w:val="en-GB" w:eastAsia="en-US"/>
    </w:rPr>
  </w:style>
  <w:style w:type="paragraph" w:customStyle="1" w:styleId="Para3">
    <w:name w:val="Para3"/>
    <w:basedOn w:val="Normal"/>
    <w:uiPriority w:val="99"/>
    <w:rsid w:val="005F094E"/>
    <w:pPr>
      <w:numPr>
        <w:ilvl w:val="2"/>
        <w:numId w:val="1"/>
      </w:numPr>
      <w:spacing w:before="80" w:after="80"/>
      <w:jc w:val="both"/>
    </w:pPr>
    <w:rPr>
      <w:sz w:val="22"/>
      <w:lang w:val="en-GB" w:eastAsia="en-US"/>
    </w:rPr>
  </w:style>
  <w:style w:type="paragraph" w:customStyle="1" w:styleId="Para4">
    <w:name w:val="Para4"/>
    <w:basedOn w:val="Para3"/>
    <w:uiPriority w:val="99"/>
    <w:rsid w:val="005F094E"/>
    <w:pPr>
      <w:numPr>
        <w:ilvl w:val="7"/>
      </w:numPr>
      <w:tabs>
        <w:tab w:val="left" w:pos="2552"/>
      </w:tabs>
    </w:pPr>
  </w:style>
  <w:style w:type="character" w:customStyle="1" w:styleId="Para1Char">
    <w:name w:val="Para1 Char"/>
    <w:basedOn w:val="Fuentedeprrafopredeter"/>
    <w:link w:val="Para1"/>
    <w:uiPriority w:val="99"/>
    <w:locked/>
    <w:rsid w:val="005F094E"/>
    <w:rPr>
      <w:sz w:val="22"/>
      <w:szCs w:val="18"/>
      <w:lang w:val="en-GB" w:eastAsia="en-US"/>
    </w:rPr>
  </w:style>
  <w:style w:type="character" w:styleId="Refdecomentario">
    <w:name w:val="annotation reference"/>
    <w:basedOn w:val="Fuentedeprrafopredeter"/>
    <w:rsid w:val="00422CBB"/>
    <w:rPr>
      <w:sz w:val="16"/>
      <w:szCs w:val="16"/>
    </w:rPr>
  </w:style>
  <w:style w:type="paragraph" w:styleId="Asuntodelcomentario">
    <w:name w:val="annotation subject"/>
    <w:basedOn w:val="Textocomentario"/>
    <w:next w:val="Textocomentario"/>
    <w:link w:val="AsuntodelcomentarioCar"/>
    <w:rsid w:val="00422CBB"/>
    <w:rPr>
      <w:rFonts w:ascii="Times New Roman" w:eastAsia="Times New Roman" w:hAnsi="Times New Roman"/>
      <w:b/>
      <w:bCs/>
      <w:lang w:eastAsia="es-ES"/>
    </w:rPr>
  </w:style>
  <w:style w:type="character" w:customStyle="1" w:styleId="AsuntodelcomentarioCar">
    <w:name w:val="Asunto del comentario Car"/>
    <w:basedOn w:val="TextocomentarioCar"/>
    <w:link w:val="Asuntodelcomentario"/>
    <w:rsid w:val="00422CBB"/>
    <w:rPr>
      <w:rFonts w:ascii="Arial" w:eastAsia="Calibri" w:hAnsi="Arial"/>
      <w:b/>
      <w:bCs/>
      <w:lang w:eastAsia="es-ES"/>
    </w:rPr>
  </w:style>
  <w:style w:type="paragraph" w:customStyle="1" w:styleId="Prrafodelista1">
    <w:name w:val="Párrafo de lista1"/>
    <w:basedOn w:val="Normal"/>
    <w:uiPriority w:val="99"/>
    <w:rsid w:val="001E185E"/>
    <w:pPr>
      <w:ind w:left="720"/>
      <w:contextualSpacing/>
    </w:pPr>
    <w:rPr>
      <w:rFonts w:ascii="Calibri" w:hAnsi="Calibri"/>
      <w:sz w:val="22"/>
      <w:szCs w:val="22"/>
      <w:lang w:val="es-ES" w:eastAsia="en-US"/>
    </w:rPr>
  </w:style>
  <w:style w:type="paragraph" w:customStyle="1" w:styleId="Default">
    <w:name w:val="Default"/>
    <w:rsid w:val="001E185E"/>
    <w:pPr>
      <w:autoSpaceDE w:val="0"/>
      <w:autoSpaceDN w:val="0"/>
      <w:adjustRightInd w:val="0"/>
    </w:pPr>
    <w:rPr>
      <w:rFonts w:eastAsiaTheme="minorHAnsi"/>
      <w:color w:val="000000"/>
      <w:sz w:val="24"/>
      <w:szCs w:val="24"/>
      <w:lang w:eastAsia="en-US"/>
    </w:rPr>
  </w:style>
  <w:style w:type="character" w:customStyle="1" w:styleId="Ttulo1Car">
    <w:name w:val="Título 1 Car"/>
    <w:basedOn w:val="Fuentedeprrafopredeter"/>
    <w:link w:val="Ttulo1"/>
    <w:rsid w:val="007F35EB"/>
    <w:rPr>
      <w:rFonts w:ascii="Arial" w:hAnsi="Arial"/>
      <w:b/>
      <w:sz w:val="28"/>
      <w:lang w:val="es-ES_tradnl" w:eastAsia="es-ES"/>
    </w:rPr>
  </w:style>
  <w:style w:type="character" w:customStyle="1" w:styleId="EncabezadoCar">
    <w:name w:val="Encabezado Car"/>
    <w:basedOn w:val="Fuentedeprrafopredeter"/>
    <w:link w:val="Encabezado"/>
    <w:uiPriority w:val="99"/>
    <w:rsid w:val="007F35EB"/>
    <w:rPr>
      <w:lang w:eastAsia="es-ES"/>
    </w:rPr>
  </w:style>
  <w:style w:type="character" w:customStyle="1" w:styleId="PiedepginaCar">
    <w:name w:val="Pie de página Car"/>
    <w:basedOn w:val="Fuentedeprrafopredeter"/>
    <w:link w:val="Piedepgina"/>
    <w:uiPriority w:val="99"/>
    <w:rsid w:val="00D639EB"/>
    <w:rPr>
      <w:lang w:eastAsia="es-ES"/>
    </w:rPr>
  </w:style>
  <w:style w:type="paragraph" w:styleId="Ttulo">
    <w:name w:val="Title"/>
    <w:basedOn w:val="Normal"/>
    <w:next w:val="Normal"/>
    <w:link w:val="TtuloCar"/>
    <w:uiPriority w:val="99"/>
    <w:qFormat/>
    <w:rsid w:val="00402D68"/>
    <w:pPr>
      <w:spacing w:before="240" w:after="60"/>
      <w:jc w:val="center"/>
      <w:outlineLvl w:val="0"/>
    </w:pPr>
    <w:rPr>
      <w:rFonts w:ascii="Cambria" w:hAnsi="Cambria"/>
      <w:b/>
      <w:bCs/>
      <w:kern w:val="28"/>
      <w:sz w:val="32"/>
      <w:szCs w:val="32"/>
      <w:lang w:val="es-ES"/>
    </w:rPr>
  </w:style>
  <w:style w:type="character" w:customStyle="1" w:styleId="TtuloCar">
    <w:name w:val="Título Car"/>
    <w:basedOn w:val="Fuentedeprrafopredeter"/>
    <w:link w:val="Ttulo"/>
    <w:uiPriority w:val="99"/>
    <w:rsid w:val="00402D68"/>
    <w:rPr>
      <w:rFonts w:ascii="Cambria" w:hAnsi="Cambria"/>
      <w:b/>
      <w:bCs/>
      <w:kern w:val="28"/>
      <w:sz w:val="32"/>
      <w:szCs w:val="32"/>
      <w:lang w:val="es-ES" w:eastAsia="es-ES"/>
    </w:rPr>
  </w:style>
  <w:style w:type="paragraph" w:styleId="Textonotapie">
    <w:name w:val="footnote text"/>
    <w:basedOn w:val="Normal"/>
    <w:link w:val="TextonotapieCar"/>
    <w:rsid w:val="001A76BF"/>
  </w:style>
  <w:style w:type="character" w:customStyle="1" w:styleId="TextonotapieCar">
    <w:name w:val="Texto nota pie Car"/>
    <w:basedOn w:val="Fuentedeprrafopredeter"/>
    <w:link w:val="Textonotapie"/>
    <w:rsid w:val="001A76BF"/>
    <w:rPr>
      <w:lang w:eastAsia="es-ES"/>
    </w:rPr>
  </w:style>
  <w:style w:type="character" w:styleId="Refdenotaalpie">
    <w:name w:val="footnote reference"/>
    <w:basedOn w:val="Fuentedeprrafopredeter"/>
    <w:rsid w:val="001A76BF"/>
    <w:rPr>
      <w:vertAlign w:val="superscript"/>
    </w:rPr>
  </w:style>
  <w:style w:type="paragraph" w:styleId="Lista">
    <w:name w:val="List"/>
    <w:basedOn w:val="Normal"/>
    <w:rsid w:val="009B43A3"/>
    <w:pPr>
      <w:ind w:left="283" w:hanging="283"/>
      <w:contextualSpacing/>
    </w:pPr>
  </w:style>
  <w:style w:type="paragraph" w:styleId="Listaconvietas2">
    <w:name w:val="List Bullet 2"/>
    <w:basedOn w:val="Normal"/>
    <w:rsid w:val="00AA1FC5"/>
    <w:pPr>
      <w:numPr>
        <w:numId w:val="5"/>
      </w:numPr>
      <w:contextualSpacing/>
    </w:pPr>
  </w:style>
  <w:style w:type="character" w:customStyle="1" w:styleId="PrrafodelistaCar">
    <w:name w:val="Párrafo de lista Car"/>
    <w:aliases w:val="Dot pt Car,Paragraphe de liste Car,List Paragraph12 Car,MAIN CONTENT Car,List Paragraph2 Car,Rec para Car,List Paragraph1 Car,Recommendation Car,List Paragraph11 Car,F5 List Paragraph Car,List Paragraph Char Char Char Car"/>
    <w:basedOn w:val="Fuentedeprrafopredeter"/>
    <w:link w:val="Prrafodelista"/>
    <w:uiPriority w:val="34"/>
    <w:qFormat/>
    <w:locked/>
    <w:rsid w:val="00BE301F"/>
    <w:rPr>
      <w:rFonts w:ascii="Arial" w:eastAsia="Calibri" w:hAnsi="Arial"/>
      <w:sz w:val="24"/>
      <w:szCs w:val="22"/>
      <w:lang w:eastAsia="en-US"/>
    </w:rPr>
  </w:style>
  <w:style w:type="character" w:customStyle="1" w:styleId="apple-converted-space">
    <w:name w:val="apple-converted-space"/>
    <w:basedOn w:val="Fuentedeprrafopredeter"/>
    <w:rsid w:val="0036253E"/>
  </w:style>
  <w:style w:type="paragraph" w:styleId="Revisin">
    <w:name w:val="Revision"/>
    <w:hidden/>
    <w:uiPriority w:val="99"/>
    <w:semiHidden/>
    <w:rsid w:val="003A3F71"/>
    <w:rPr>
      <w:sz w:val="24"/>
      <w:szCs w:val="24"/>
      <w:lang w:eastAsia="es-ES"/>
    </w:rPr>
  </w:style>
  <w:style w:type="numbering" w:customStyle="1" w:styleId="Estilo1">
    <w:name w:val="Estilo1"/>
    <w:uiPriority w:val="99"/>
    <w:rsid w:val="007C0308"/>
    <w:pPr>
      <w:numPr>
        <w:numId w:val="14"/>
      </w:numPr>
    </w:pPr>
  </w:style>
  <w:style w:type="paragraph" w:styleId="Textosinformato">
    <w:name w:val="Plain Text"/>
    <w:basedOn w:val="Normal"/>
    <w:link w:val="TextosinformatoCar"/>
    <w:uiPriority w:val="99"/>
    <w:unhideWhenUsed/>
    <w:rsid w:val="005D6C92"/>
    <w:rPr>
      <w:rFonts w:ascii="Calibri" w:eastAsiaTheme="minorHAnsi" w:hAnsi="Calibri"/>
      <w:sz w:val="22"/>
      <w:szCs w:val="22"/>
      <w:lang w:eastAsia="en-US"/>
    </w:rPr>
  </w:style>
  <w:style w:type="character" w:customStyle="1" w:styleId="TextosinformatoCar">
    <w:name w:val="Texto sin formato Car"/>
    <w:basedOn w:val="Fuentedeprrafopredeter"/>
    <w:link w:val="Textosinformato"/>
    <w:uiPriority w:val="99"/>
    <w:rsid w:val="005D6C92"/>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30407">
      <w:bodyDiv w:val="1"/>
      <w:marLeft w:val="0"/>
      <w:marRight w:val="0"/>
      <w:marTop w:val="0"/>
      <w:marBottom w:val="0"/>
      <w:divBdr>
        <w:top w:val="none" w:sz="0" w:space="0" w:color="auto"/>
        <w:left w:val="none" w:sz="0" w:space="0" w:color="auto"/>
        <w:bottom w:val="none" w:sz="0" w:space="0" w:color="auto"/>
        <w:right w:val="none" w:sz="0" w:space="0" w:color="auto"/>
      </w:divBdr>
    </w:div>
    <w:div w:id="141705218">
      <w:bodyDiv w:val="1"/>
      <w:marLeft w:val="0"/>
      <w:marRight w:val="0"/>
      <w:marTop w:val="0"/>
      <w:marBottom w:val="0"/>
      <w:divBdr>
        <w:top w:val="none" w:sz="0" w:space="0" w:color="auto"/>
        <w:left w:val="none" w:sz="0" w:space="0" w:color="auto"/>
        <w:bottom w:val="none" w:sz="0" w:space="0" w:color="auto"/>
        <w:right w:val="none" w:sz="0" w:space="0" w:color="auto"/>
      </w:divBdr>
    </w:div>
    <w:div w:id="160511014">
      <w:bodyDiv w:val="1"/>
      <w:marLeft w:val="0"/>
      <w:marRight w:val="0"/>
      <w:marTop w:val="0"/>
      <w:marBottom w:val="0"/>
      <w:divBdr>
        <w:top w:val="none" w:sz="0" w:space="0" w:color="auto"/>
        <w:left w:val="none" w:sz="0" w:space="0" w:color="auto"/>
        <w:bottom w:val="none" w:sz="0" w:space="0" w:color="auto"/>
        <w:right w:val="none" w:sz="0" w:space="0" w:color="auto"/>
      </w:divBdr>
    </w:div>
    <w:div w:id="164980695">
      <w:bodyDiv w:val="1"/>
      <w:marLeft w:val="0"/>
      <w:marRight w:val="0"/>
      <w:marTop w:val="0"/>
      <w:marBottom w:val="0"/>
      <w:divBdr>
        <w:top w:val="none" w:sz="0" w:space="0" w:color="auto"/>
        <w:left w:val="none" w:sz="0" w:space="0" w:color="auto"/>
        <w:bottom w:val="none" w:sz="0" w:space="0" w:color="auto"/>
        <w:right w:val="none" w:sz="0" w:space="0" w:color="auto"/>
      </w:divBdr>
    </w:div>
    <w:div w:id="252126727">
      <w:bodyDiv w:val="1"/>
      <w:marLeft w:val="0"/>
      <w:marRight w:val="0"/>
      <w:marTop w:val="0"/>
      <w:marBottom w:val="0"/>
      <w:divBdr>
        <w:top w:val="none" w:sz="0" w:space="0" w:color="auto"/>
        <w:left w:val="none" w:sz="0" w:space="0" w:color="auto"/>
        <w:bottom w:val="none" w:sz="0" w:space="0" w:color="auto"/>
        <w:right w:val="none" w:sz="0" w:space="0" w:color="auto"/>
      </w:divBdr>
    </w:div>
    <w:div w:id="292641528">
      <w:bodyDiv w:val="1"/>
      <w:marLeft w:val="0"/>
      <w:marRight w:val="0"/>
      <w:marTop w:val="0"/>
      <w:marBottom w:val="0"/>
      <w:divBdr>
        <w:top w:val="none" w:sz="0" w:space="0" w:color="auto"/>
        <w:left w:val="none" w:sz="0" w:space="0" w:color="auto"/>
        <w:bottom w:val="none" w:sz="0" w:space="0" w:color="auto"/>
        <w:right w:val="none" w:sz="0" w:space="0" w:color="auto"/>
      </w:divBdr>
    </w:div>
    <w:div w:id="364604220">
      <w:bodyDiv w:val="1"/>
      <w:marLeft w:val="0"/>
      <w:marRight w:val="0"/>
      <w:marTop w:val="0"/>
      <w:marBottom w:val="0"/>
      <w:divBdr>
        <w:top w:val="none" w:sz="0" w:space="0" w:color="auto"/>
        <w:left w:val="none" w:sz="0" w:space="0" w:color="auto"/>
        <w:bottom w:val="none" w:sz="0" w:space="0" w:color="auto"/>
        <w:right w:val="none" w:sz="0" w:space="0" w:color="auto"/>
      </w:divBdr>
    </w:div>
    <w:div w:id="425348779">
      <w:bodyDiv w:val="1"/>
      <w:marLeft w:val="0"/>
      <w:marRight w:val="0"/>
      <w:marTop w:val="0"/>
      <w:marBottom w:val="0"/>
      <w:divBdr>
        <w:top w:val="none" w:sz="0" w:space="0" w:color="auto"/>
        <w:left w:val="none" w:sz="0" w:space="0" w:color="auto"/>
        <w:bottom w:val="none" w:sz="0" w:space="0" w:color="auto"/>
        <w:right w:val="none" w:sz="0" w:space="0" w:color="auto"/>
      </w:divBdr>
      <w:divsChild>
        <w:div w:id="46028718">
          <w:marLeft w:val="446"/>
          <w:marRight w:val="0"/>
          <w:marTop w:val="0"/>
          <w:marBottom w:val="0"/>
          <w:divBdr>
            <w:top w:val="none" w:sz="0" w:space="0" w:color="auto"/>
            <w:left w:val="none" w:sz="0" w:space="0" w:color="auto"/>
            <w:bottom w:val="none" w:sz="0" w:space="0" w:color="auto"/>
            <w:right w:val="none" w:sz="0" w:space="0" w:color="auto"/>
          </w:divBdr>
        </w:div>
        <w:div w:id="533269843">
          <w:marLeft w:val="446"/>
          <w:marRight w:val="0"/>
          <w:marTop w:val="0"/>
          <w:marBottom w:val="0"/>
          <w:divBdr>
            <w:top w:val="none" w:sz="0" w:space="0" w:color="auto"/>
            <w:left w:val="none" w:sz="0" w:space="0" w:color="auto"/>
            <w:bottom w:val="none" w:sz="0" w:space="0" w:color="auto"/>
            <w:right w:val="none" w:sz="0" w:space="0" w:color="auto"/>
          </w:divBdr>
        </w:div>
        <w:div w:id="1329018685">
          <w:marLeft w:val="446"/>
          <w:marRight w:val="0"/>
          <w:marTop w:val="0"/>
          <w:marBottom w:val="0"/>
          <w:divBdr>
            <w:top w:val="none" w:sz="0" w:space="0" w:color="auto"/>
            <w:left w:val="none" w:sz="0" w:space="0" w:color="auto"/>
            <w:bottom w:val="none" w:sz="0" w:space="0" w:color="auto"/>
            <w:right w:val="none" w:sz="0" w:space="0" w:color="auto"/>
          </w:divBdr>
        </w:div>
        <w:div w:id="200871742">
          <w:marLeft w:val="446"/>
          <w:marRight w:val="0"/>
          <w:marTop w:val="0"/>
          <w:marBottom w:val="0"/>
          <w:divBdr>
            <w:top w:val="none" w:sz="0" w:space="0" w:color="auto"/>
            <w:left w:val="none" w:sz="0" w:space="0" w:color="auto"/>
            <w:bottom w:val="none" w:sz="0" w:space="0" w:color="auto"/>
            <w:right w:val="none" w:sz="0" w:space="0" w:color="auto"/>
          </w:divBdr>
        </w:div>
        <w:div w:id="1366828896">
          <w:marLeft w:val="446"/>
          <w:marRight w:val="0"/>
          <w:marTop w:val="0"/>
          <w:marBottom w:val="0"/>
          <w:divBdr>
            <w:top w:val="none" w:sz="0" w:space="0" w:color="auto"/>
            <w:left w:val="none" w:sz="0" w:space="0" w:color="auto"/>
            <w:bottom w:val="none" w:sz="0" w:space="0" w:color="auto"/>
            <w:right w:val="none" w:sz="0" w:space="0" w:color="auto"/>
          </w:divBdr>
        </w:div>
      </w:divsChild>
    </w:div>
    <w:div w:id="779375479">
      <w:bodyDiv w:val="1"/>
      <w:marLeft w:val="0"/>
      <w:marRight w:val="0"/>
      <w:marTop w:val="0"/>
      <w:marBottom w:val="0"/>
      <w:divBdr>
        <w:top w:val="none" w:sz="0" w:space="0" w:color="auto"/>
        <w:left w:val="none" w:sz="0" w:space="0" w:color="auto"/>
        <w:bottom w:val="none" w:sz="0" w:space="0" w:color="auto"/>
        <w:right w:val="none" w:sz="0" w:space="0" w:color="auto"/>
      </w:divBdr>
    </w:div>
    <w:div w:id="836651082">
      <w:bodyDiv w:val="1"/>
      <w:marLeft w:val="0"/>
      <w:marRight w:val="0"/>
      <w:marTop w:val="0"/>
      <w:marBottom w:val="0"/>
      <w:divBdr>
        <w:top w:val="none" w:sz="0" w:space="0" w:color="auto"/>
        <w:left w:val="none" w:sz="0" w:space="0" w:color="auto"/>
        <w:bottom w:val="none" w:sz="0" w:space="0" w:color="auto"/>
        <w:right w:val="none" w:sz="0" w:space="0" w:color="auto"/>
      </w:divBdr>
    </w:div>
    <w:div w:id="1146048954">
      <w:bodyDiv w:val="1"/>
      <w:marLeft w:val="0"/>
      <w:marRight w:val="0"/>
      <w:marTop w:val="0"/>
      <w:marBottom w:val="0"/>
      <w:divBdr>
        <w:top w:val="none" w:sz="0" w:space="0" w:color="auto"/>
        <w:left w:val="none" w:sz="0" w:space="0" w:color="auto"/>
        <w:bottom w:val="none" w:sz="0" w:space="0" w:color="auto"/>
        <w:right w:val="none" w:sz="0" w:space="0" w:color="auto"/>
      </w:divBdr>
    </w:div>
    <w:div w:id="1303080857">
      <w:bodyDiv w:val="1"/>
      <w:marLeft w:val="0"/>
      <w:marRight w:val="0"/>
      <w:marTop w:val="0"/>
      <w:marBottom w:val="0"/>
      <w:divBdr>
        <w:top w:val="none" w:sz="0" w:space="0" w:color="auto"/>
        <w:left w:val="none" w:sz="0" w:space="0" w:color="auto"/>
        <w:bottom w:val="none" w:sz="0" w:space="0" w:color="auto"/>
        <w:right w:val="none" w:sz="0" w:space="0" w:color="auto"/>
      </w:divBdr>
    </w:div>
    <w:div w:id="1427533096">
      <w:bodyDiv w:val="1"/>
      <w:marLeft w:val="0"/>
      <w:marRight w:val="0"/>
      <w:marTop w:val="0"/>
      <w:marBottom w:val="0"/>
      <w:divBdr>
        <w:top w:val="none" w:sz="0" w:space="0" w:color="auto"/>
        <w:left w:val="none" w:sz="0" w:space="0" w:color="auto"/>
        <w:bottom w:val="none" w:sz="0" w:space="0" w:color="auto"/>
        <w:right w:val="none" w:sz="0" w:space="0" w:color="auto"/>
      </w:divBdr>
    </w:div>
    <w:div w:id="1808010001">
      <w:bodyDiv w:val="1"/>
      <w:marLeft w:val="0"/>
      <w:marRight w:val="0"/>
      <w:marTop w:val="0"/>
      <w:marBottom w:val="0"/>
      <w:divBdr>
        <w:top w:val="none" w:sz="0" w:space="0" w:color="auto"/>
        <w:left w:val="none" w:sz="0" w:space="0" w:color="auto"/>
        <w:bottom w:val="none" w:sz="0" w:space="0" w:color="auto"/>
        <w:right w:val="none" w:sz="0" w:space="0" w:color="auto"/>
      </w:divBdr>
    </w:div>
    <w:div w:id="18406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ra-gmc.org/" TargetMode="External"/><Relationship Id="rId13" Type="http://schemas.openxmlformats.org/officeDocument/2006/relationships/hyperlink" Target="http://www.icgeb.trieste.it/home.html" TargetMode="External"/><Relationship Id="rId18" Type="http://schemas.openxmlformats.org/officeDocument/2006/relationships/hyperlink" Target="http://www.gob.mx/salud" TargetMode="External"/><Relationship Id="rId26" Type="http://schemas.openxmlformats.org/officeDocument/2006/relationships/hyperlink" Target="http://conacyt.gob.mx/cibiogem/index.php/seminarios-en-biotecnologia-y-bioseguridad-de-ogms/edicion-genomas-crispr-cas9"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gob.mx/shcp" TargetMode="External"/><Relationship Id="rId34" Type="http://schemas.openxmlformats.org/officeDocument/2006/relationships/hyperlink" Target="http://www.conacyt.gob.mx/cibiogem/index.php/curso-regional-cuarto" TargetMode="External"/><Relationship Id="rId7" Type="http://schemas.openxmlformats.org/officeDocument/2006/relationships/endnotes" Target="endnotes.xml"/><Relationship Id="rId12" Type="http://schemas.openxmlformats.org/officeDocument/2006/relationships/hyperlink" Target="http://www.gob.mx/economia" TargetMode="External"/><Relationship Id="rId17" Type="http://schemas.openxmlformats.org/officeDocument/2006/relationships/hyperlink" Target="http://www.conacyt.gob.mx/cibiogem/index.php/sistema-nacional-de-informacion/registro-nacional-bioseguridad-ogms" TargetMode="External"/><Relationship Id="rId25" Type="http://schemas.openxmlformats.org/officeDocument/2006/relationships/hyperlink" Target="http://conacyt.gob.mx/cibiogem/index.php/seminarios-en-biotecnologia-y-bioseguridad-de-ogms/experiencia-uso-algodon-gm-mexico" TargetMode="External"/><Relationship Id="rId33" Type="http://schemas.openxmlformats.org/officeDocument/2006/relationships/hyperlink" Target="http://www.conacyt.gob.mx/cibiogem/index.php/seminarios-en-biotecnologia-y-bioseguridad-de-ogms/bacterias-golfo-mexico"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nacyt.gob.mx/cibiogem/index.php/normatividad/normatividad-vigente-en-materia-de-bioseguridad" TargetMode="External"/><Relationship Id="rId20" Type="http://schemas.openxmlformats.org/officeDocument/2006/relationships/hyperlink" Target="http://www.gob.mx/sep" TargetMode="External"/><Relationship Id="rId29" Type="http://schemas.openxmlformats.org/officeDocument/2006/relationships/hyperlink" Target="http://www.conacyt.gob.mx/cibiogem/index.php/seminarios-en-biotecnologia-y-bioseguridad-de-ogms/estrategias-biotecnologicas-mejoramiento-vegeta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fepris.gob.mx/Paginas/Inicio.aspx" TargetMode="External"/><Relationship Id="rId24" Type="http://schemas.openxmlformats.org/officeDocument/2006/relationships/hyperlink" Target="https://www.conacyt.gob.mx/cibiogem/index.php/sistema-nacional-de-informacion/registro-nacional-bioseguridad-ogms" TargetMode="External"/><Relationship Id="rId32" Type="http://schemas.openxmlformats.org/officeDocument/2006/relationships/hyperlink" Target="%20http://www.conacyt.gob.mx/cibiogem/index.php/seminarios-en-biotecnologia-y-bioseguridad-de-ogms/uso-adenovirus-herr-biotec" TargetMode="External"/><Relationship Id="rId37" Type="http://schemas.openxmlformats.org/officeDocument/2006/relationships/hyperlink" Target="http://conacyt.gob.mx/cibiogem/index.php/cibiogem/convocatorias-de-la-cibiogem/icgeb/icgeb-2017/icgeb-2017-crp/5126-3-resultados-de-la-convocatoria-1/fil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oecd.org/centrodemexico/laocde/" TargetMode="External"/><Relationship Id="rId23" Type="http://schemas.openxmlformats.org/officeDocument/2006/relationships/hyperlink" Target="http://www.conacyt.gob.mx/cibiogem/index.php/comunicacion/sala-de-prensa/sala-prensa-cibiogem/act-sejec/act-sejec-2017/act-sejec-2017-c17" TargetMode="External"/><Relationship Id="rId28" Type="http://schemas.openxmlformats.org/officeDocument/2006/relationships/hyperlink" Target="http://www.conacyt.gob.mx/cibiogem/index.php/seminarios-en-bioseguridad-y-biotecnologia-de-ogms/funcion-transporte-rnas" TargetMode="External"/><Relationship Id="rId36" Type="http://schemas.openxmlformats.org/officeDocument/2006/relationships/hyperlink" Target="http://conacyt.gob.mx/cibiogem/index.php/convocatorias-bioseguridad/convocatorias-bioseguridad-2017" TargetMode="External"/><Relationship Id="rId10" Type="http://schemas.openxmlformats.org/officeDocument/2006/relationships/hyperlink" Target="http://www.cimmyt.org/es/" TargetMode="External"/><Relationship Id="rId19" Type="http://schemas.openxmlformats.org/officeDocument/2006/relationships/hyperlink" Target="http://www.gob.mx/semarnat" TargetMode="External"/><Relationship Id="rId31" Type="http://schemas.openxmlformats.org/officeDocument/2006/relationships/hyperlink" Target="http://www.conacyt.gob.mx/cibiogem/index.php/seminarios-en-biotecnologia-y-bioseguridad-de-ogms/modelos-biotecnologicos-frijol" TargetMode="External"/><Relationship Id="rId4" Type="http://schemas.openxmlformats.org/officeDocument/2006/relationships/settings" Target="settings.xml"/><Relationship Id="rId9" Type="http://schemas.openxmlformats.org/officeDocument/2006/relationships/hyperlink" Target="http://www.conacyt.gob.mx/cibiogem/" TargetMode="External"/><Relationship Id="rId14" Type="http://schemas.openxmlformats.org/officeDocument/2006/relationships/hyperlink" Target="http://www.ilsi.org/Pages/HomePage.aspx" TargetMode="External"/><Relationship Id="rId22" Type="http://schemas.openxmlformats.org/officeDocument/2006/relationships/hyperlink" Target="http://conacyt.gob.mx/cibiogem/index.php/cibiogem/convocatorias-de-la-cibiogem/convocatorias-ccc-cibiogem/2017-2/convocatorias-abiertas" TargetMode="External"/><Relationship Id="rId27" Type="http://schemas.openxmlformats.org/officeDocument/2006/relationships/hyperlink" Target="http://conacyt.gob.mx/cibiogem/index.php/seminarios-en-biotecnologia-y-bioseguridad-de-ogms/biologia-sintetica-metagenomica" TargetMode="External"/><Relationship Id="rId30" Type="http://schemas.openxmlformats.org/officeDocument/2006/relationships/hyperlink" Target="http://www.conacyt.gob.mx/cibiogem/index.php/seminarios-en-biotecnologia-y-bioseguridad-de-ogms/bioprocesos-prod-proteinas-recombinantes" TargetMode="External"/><Relationship Id="rId35" Type="http://schemas.openxmlformats.org/officeDocument/2006/relationships/hyperlink" Target="https://www.conacyt.gob.mx/cibiogem/index.php/fomento-investigacion-inicio/10-contenido-estatico/95-proyectos-financiados-fondo-cibioge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A5913-FBAF-44F5-8F7E-7F29F3E03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18</Pages>
  <Words>7034</Words>
  <Characters>38689</Characters>
  <Application>Microsoft Office Word</Application>
  <DocSecurity>0</DocSecurity>
  <Lines>322</Lines>
  <Paragraphs>91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vt:lpstr>
      <vt:lpstr>1</vt:lpstr>
    </vt:vector>
  </TitlesOfParts>
  <Company>DGAF-SCT</Company>
  <LinksUpToDate>false</LinksUpToDate>
  <CharactersWithSpaces>45632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Jaime Echartea Mojica</dc:creator>
  <cp:lastModifiedBy>Laura Esther Tovar Castillo</cp:lastModifiedBy>
  <cp:revision>11</cp:revision>
  <cp:lastPrinted>2018-09-20T23:25:00Z</cp:lastPrinted>
  <dcterms:created xsi:type="dcterms:W3CDTF">2018-09-20T01:23:00Z</dcterms:created>
  <dcterms:modified xsi:type="dcterms:W3CDTF">2018-09-20T23:34:00Z</dcterms:modified>
</cp:coreProperties>
</file>