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FFF" w:rsidRDefault="00720FFF" w:rsidP="003E6B62">
      <w:pPr>
        <w:pStyle w:val="Ttulo1"/>
        <w:jc w:val="center"/>
        <w:rPr>
          <w:rFonts w:ascii="Presidencia Firme Versalitas" w:hAnsi="Presidencia Firme Versalitas"/>
          <w:kern w:val="0"/>
          <w:lang w:val="es-MX"/>
        </w:rPr>
      </w:pPr>
      <w:bookmarkStart w:id="0" w:name="_GoBack"/>
      <w:bookmarkEnd w:id="0"/>
    </w:p>
    <w:p w:rsidR="00720FFF" w:rsidRDefault="00720FFF" w:rsidP="003E6B62">
      <w:pPr>
        <w:pStyle w:val="Ttulo1"/>
        <w:jc w:val="center"/>
        <w:rPr>
          <w:rFonts w:ascii="Presidencia Firme Versalitas" w:hAnsi="Presidencia Firme Versalitas"/>
          <w:kern w:val="0"/>
          <w:lang w:val="es-MX"/>
        </w:rPr>
      </w:pPr>
    </w:p>
    <w:p w:rsidR="008349AE" w:rsidRPr="00E51E01" w:rsidRDefault="001C16C9" w:rsidP="003E6B62">
      <w:pPr>
        <w:pStyle w:val="Ttulo1"/>
        <w:jc w:val="center"/>
        <w:rPr>
          <w:rFonts w:ascii="Trajan Pro" w:hAnsi="Trajan Pro"/>
          <w:kern w:val="0"/>
          <w:lang w:val="es-MX"/>
        </w:rPr>
      </w:pPr>
      <w:r w:rsidRPr="00E51E01">
        <w:rPr>
          <w:rFonts w:ascii="Trajan Pro" w:hAnsi="Trajan Pro"/>
          <w:kern w:val="0"/>
          <w:lang w:val="es-MX"/>
        </w:rPr>
        <w:t xml:space="preserve">INFORME ANUAL DE LA SITUACIÓN GENERAL </w:t>
      </w:r>
      <w:r w:rsidR="00C93A5C" w:rsidRPr="00E51E01">
        <w:rPr>
          <w:rFonts w:ascii="Trajan Pro" w:hAnsi="Trajan Pro"/>
          <w:kern w:val="0"/>
          <w:lang w:val="es-MX"/>
        </w:rPr>
        <w:t>SOBRE LA BIOSEGURIDAD EN MÉXICO</w:t>
      </w:r>
    </w:p>
    <w:p w:rsidR="008E797D" w:rsidRDefault="008E797D" w:rsidP="00C93A5C">
      <w:pPr>
        <w:pStyle w:val="Puesto"/>
        <w:rPr>
          <w:rFonts w:ascii="Trajan Pro" w:hAnsi="Trajan Pro"/>
          <w:b w:val="0"/>
          <w:bCs w:val="0"/>
          <w:kern w:val="0"/>
          <w:sz w:val="20"/>
          <w:szCs w:val="20"/>
          <w:lang w:val="es-MX"/>
        </w:rPr>
      </w:pPr>
    </w:p>
    <w:p w:rsidR="00214BE5" w:rsidRPr="00214BE5" w:rsidRDefault="00214BE5" w:rsidP="00214BE5">
      <w:pPr>
        <w:rPr>
          <w:lang w:val="es-MX"/>
        </w:rPr>
      </w:pPr>
    </w:p>
    <w:p w:rsidR="008E797D" w:rsidRPr="00E51E01" w:rsidRDefault="008E797D" w:rsidP="00C93A5C">
      <w:pPr>
        <w:pStyle w:val="Puesto"/>
        <w:rPr>
          <w:rFonts w:ascii="Trajan Pro" w:hAnsi="Trajan Pro"/>
          <w:b w:val="0"/>
          <w:bCs w:val="0"/>
          <w:kern w:val="0"/>
          <w:sz w:val="20"/>
          <w:szCs w:val="20"/>
          <w:lang w:val="es-MX"/>
        </w:rPr>
      </w:pPr>
    </w:p>
    <w:p w:rsidR="008E797D" w:rsidRPr="00E51E01" w:rsidRDefault="008E797D" w:rsidP="00C93A5C">
      <w:pPr>
        <w:pStyle w:val="Puesto"/>
        <w:rPr>
          <w:rFonts w:ascii="Trajan Pro" w:hAnsi="Trajan Pro"/>
          <w:b w:val="0"/>
          <w:bCs w:val="0"/>
          <w:kern w:val="0"/>
          <w:sz w:val="20"/>
          <w:szCs w:val="20"/>
          <w:lang w:val="es-MX"/>
        </w:rPr>
      </w:pPr>
    </w:p>
    <w:p w:rsidR="008E797D" w:rsidRPr="00E51E01" w:rsidRDefault="008E797D" w:rsidP="00C93A5C">
      <w:pPr>
        <w:pStyle w:val="Puesto"/>
        <w:rPr>
          <w:rFonts w:ascii="Trajan Pro" w:hAnsi="Trajan Pro"/>
          <w:b w:val="0"/>
          <w:bCs w:val="0"/>
          <w:kern w:val="0"/>
          <w:sz w:val="20"/>
          <w:szCs w:val="20"/>
          <w:lang w:val="es-MX"/>
        </w:rPr>
      </w:pPr>
    </w:p>
    <w:p w:rsidR="008E797D" w:rsidRPr="00E51E01" w:rsidRDefault="008E797D" w:rsidP="00C93A5C">
      <w:pPr>
        <w:pStyle w:val="Puesto"/>
        <w:rPr>
          <w:rFonts w:ascii="Trajan Pro" w:hAnsi="Trajan Pro"/>
          <w:b w:val="0"/>
          <w:bCs w:val="0"/>
          <w:kern w:val="0"/>
          <w:sz w:val="20"/>
          <w:szCs w:val="20"/>
          <w:lang w:val="es-MX"/>
        </w:rPr>
      </w:pPr>
    </w:p>
    <w:p w:rsidR="008E797D" w:rsidRPr="00E51E01" w:rsidRDefault="008E797D" w:rsidP="008E797D">
      <w:pPr>
        <w:rPr>
          <w:rFonts w:ascii="Trajan Pro" w:hAnsi="Trajan Pro"/>
          <w:sz w:val="20"/>
          <w:szCs w:val="20"/>
          <w:lang w:val="es-MX"/>
        </w:rPr>
      </w:pPr>
    </w:p>
    <w:p w:rsidR="008E797D" w:rsidRPr="00E51E01" w:rsidRDefault="008E797D" w:rsidP="008E797D">
      <w:pPr>
        <w:pStyle w:val="Puesto"/>
        <w:rPr>
          <w:rFonts w:ascii="Trajan Pro" w:hAnsi="Trajan Pro"/>
          <w:kern w:val="0"/>
          <w:lang w:val="es-MX"/>
        </w:rPr>
      </w:pPr>
      <w:bookmarkStart w:id="1" w:name="OLE_LINK10"/>
      <w:bookmarkStart w:id="2" w:name="OLE_LINK11"/>
      <w:r w:rsidRPr="00E51E01">
        <w:rPr>
          <w:rFonts w:ascii="Trajan Pro" w:hAnsi="Trajan Pro"/>
          <w:kern w:val="0"/>
          <w:lang w:val="es-MX"/>
        </w:rPr>
        <w:t>Comisión Inte</w:t>
      </w:r>
      <w:r w:rsidR="00127492" w:rsidRPr="00E51E01">
        <w:rPr>
          <w:rFonts w:ascii="Trajan Pro" w:hAnsi="Trajan Pro"/>
          <w:kern w:val="0"/>
          <w:lang w:val="es-MX"/>
        </w:rPr>
        <w:t>rsecretarial de Bioseguridad de los</w:t>
      </w:r>
      <w:r w:rsidR="00E51E01">
        <w:rPr>
          <w:rFonts w:ascii="Trajan Pro" w:hAnsi="Trajan Pro"/>
          <w:kern w:val="0"/>
          <w:lang w:val="es-MX"/>
        </w:rPr>
        <w:t xml:space="preserve"> </w:t>
      </w:r>
      <w:r w:rsidRPr="00E51E01">
        <w:rPr>
          <w:rFonts w:ascii="Trajan Pro" w:hAnsi="Trajan Pro"/>
          <w:kern w:val="0"/>
          <w:lang w:val="es-MX"/>
        </w:rPr>
        <w:t>Organismos Genéticamente Modificados</w:t>
      </w:r>
    </w:p>
    <w:p w:rsidR="0041176B" w:rsidRPr="00E51E01" w:rsidRDefault="0041176B" w:rsidP="008E797D">
      <w:pPr>
        <w:pStyle w:val="Puesto"/>
        <w:rPr>
          <w:rFonts w:ascii="Trajan Pro" w:hAnsi="Trajan Pro"/>
          <w:b w:val="0"/>
          <w:bCs w:val="0"/>
          <w:kern w:val="0"/>
          <w:sz w:val="20"/>
          <w:szCs w:val="20"/>
          <w:lang w:val="es-MX"/>
        </w:rPr>
      </w:pPr>
      <w:r w:rsidRPr="00E51E01" w:rsidDel="0041176B">
        <w:rPr>
          <w:rFonts w:ascii="Trajan Pro" w:hAnsi="Trajan Pro"/>
          <w:b w:val="0"/>
          <w:bCs w:val="0"/>
          <w:kern w:val="0"/>
          <w:sz w:val="20"/>
          <w:szCs w:val="20"/>
          <w:lang w:val="es-MX"/>
        </w:rPr>
        <w:t xml:space="preserve"> </w:t>
      </w:r>
    </w:p>
    <w:p w:rsidR="008E797D" w:rsidRPr="00E51E01" w:rsidRDefault="008E797D" w:rsidP="008E797D">
      <w:pPr>
        <w:rPr>
          <w:rFonts w:ascii="Trajan Pro" w:hAnsi="Trajan Pro"/>
          <w:sz w:val="20"/>
          <w:szCs w:val="20"/>
          <w:lang w:val="es-MX"/>
        </w:rPr>
      </w:pPr>
    </w:p>
    <w:p w:rsidR="008E797D" w:rsidRPr="00E51E01" w:rsidRDefault="008E797D" w:rsidP="008E797D">
      <w:pPr>
        <w:rPr>
          <w:rFonts w:ascii="Trajan Pro" w:hAnsi="Trajan Pro"/>
          <w:sz w:val="20"/>
          <w:szCs w:val="20"/>
          <w:lang w:val="es-MX"/>
        </w:rPr>
      </w:pPr>
    </w:p>
    <w:p w:rsidR="008E797D" w:rsidRPr="00E51E01" w:rsidRDefault="008E797D" w:rsidP="008E797D">
      <w:pPr>
        <w:rPr>
          <w:rFonts w:ascii="Trajan Pro" w:hAnsi="Trajan Pro"/>
          <w:sz w:val="20"/>
          <w:szCs w:val="20"/>
          <w:lang w:val="es-MX"/>
        </w:rPr>
      </w:pPr>
    </w:p>
    <w:p w:rsidR="008E797D" w:rsidRPr="00E51E01" w:rsidRDefault="008E797D" w:rsidP="008E797D">
      <w:pPr>
        <w:rPr>
          <w:rFonts w:ascii="Trajan Pro" w:hAnsi="Trajan Pro"/>
          <w:sz w:val="20"/>
          <w:szCs w:val="20"/>
          <w:lang w:val="es-MX"/>
        </w:rPr>
      </w:pPr>
    </w:p>
    <w:p w:rsidR="008E797D" w:rsidRPr="00E51E01" w:rsidRDefault="008E797D" w:rsidP="008E797D">
      <w:pPr>
        <w:rPr>
          <w:rFonts w:ascii="Trajan Pro" w:hAnsi="Trajan Pro"/>
          <w:sz w:val="20"/>
          <w:szCs w:val="20"/>
          <w:lang w:val="es-MX"/>
        </w:rPr>
      </w:pPr>
    </w:p>
    <w:p w:rsidR="008E797D" w:rsidRPr="00E51E01" w:rsidRDefault="008E797D" w:rsidP="008E797D">
      <w:pPr>
        <w:rPr>
          <w:rFonts w:ascii="Trajan Pro" w:hAnsi="Trajan Pro"/>
          <w:sz w:val="20"/>
          <w:szCs w:val="20"/>
          <w:lang w:val="es-MX"/>
        </w:rPr>
      </w:pPr>
    </w:p>
    <w:p w:rsidR="003D5B5B" w:rsidRPr="00E51E01" w:rsidRDefault="00EB4C7D" w:rsidP="008E797D">
      <w:pPr>
        <w:pStyle w:val="Puesto"/>
        <w:rPr>
          <w:rFonts w:ascii="Trajan Pro" w:hAnsi="Trajan Pro"/>
          <w:kern w:val="0"/>
          <w:lang w:val="es-MX"/>
        </w:rPr>
      </w:pPr>
      <w:r w:rsidRPr="00E51E01">
        <w:rPr>
          <w:rFonts w:ascii="Trajan Pro" w:hAnsi="Trajan Pro"/>
          <w:kern w:val="0"/>
          <w:lang w:val="es-MX"/>
        </w:rPr>
        <w:t>20</w:t>
      </w:r>
      <w:r w:rsidR="00B959C5" w:rsidRPr="00E51E01">
        <w:rPr>
          <w:rFonts w:ascii="Trajan Pro" w:hAnsi="Trajan Pro"/>
          <w:kern w:val="0"/>
          <w:lang w:val="es-MX"/>
        </w:rPr>
        <w:t>1</w:t>
      </w:r>
      <w:r w:rsidR="00030BE9">
        <w:rPr>
          <w:rFonts w:ascii="Trajan Pro" w:hAnsi="Trajan Pro"/>
          <w:kern w:val="0"/>
          <w:lang w:val="es-MX"/>
        </w:rPr>
        <w:t>4</w:t>
      </w:r>
    </w:p>
    <w:p w:rsidR="00A86936" w:rsidRDefault="00A86936" w:rsidP="00A86936">
      <w:pPr>
        <w:pStyle w:val="Puesto"/>
        <w:spacing w:before="120"/>
        <w:jc w:val="right"/>
        <w:rPr>
          <w:rFonts w:ascii="Trajan Pro" w:hAnsi="Trajan Pro"/>
          <w:b w:val="0"/>
          <w:kern w:val="0"/>
          <w:sz w:val="28"/>
          <w:lang w:val="es-MX"/>
        </w:rPr>
      </w:pPr>
    </w:p>
    <w:p w:rsidR="00E51E01" w:rsidRDefault="00E51E01" w:rsidP="00E51E01">
      <w:pPr>
        <w:rPr>
          <w:lang w:val="es-MX"/>
        </w:rPr>
      </w:pPr>
    </w:p>
    <w:p w:rsidR="00E51E01" w:rsidRPr="00E51E01" w:rsidRDefault="00E51E01" w:rsidP="00E51E01">
      <w:pPr>
        <w:rPr>
          <w:lang w:val="es-MX"/>
        </w:rPr>
      </w:pPr>
    </w:p>
    <w:p w:rsidR="00A86936" w:rsidRPr="00E51E01" w:rsidRDefault="00A86936" w:rsidP="00A86936">
      <w:pPr>
        <w:pStyle w:val="Puesto"/>
        <w:spacing w:before="120"/>
        <w:jc w:val="right"/>
        <w:rPr>
          <w:rFonts w:ascii="Trajan Pro" w:hAnsi="Trajan Pro"/>
          <w:b w:val="0"/>
          <w:kern w:val="0"/>
          <w:sz w:val="28"/>
          <w:lang w:val="es-MX"/>
        </w:rPr>
      </w:pPr>
      <w:r w:rsidRPr="00E51E01">
        <w:rPr>
          <w:rFonts w:ascii="Trajan Pro" w:hAnsi="Trajan Pro"/>
          <w:b w:val="0"/>
          <w:kern w:val="0"/>
          <w:sz w:val="28"/>
          <w:lang w:val="es-MX"/>
        </w:rPr>
        <w:t xml:space="preserve">Elaborado por la </w:t>
      </w:r>
    </w:p>
    <w:p w:rsidR="00A86936" w:rsidRDefault="0080479E" w:rsidP="00A86936">
      <w:pPr>
        <w:pStyle w:val="Puesto"/>
        <w:spacing w:before="120"/>
        <w:jc w:val="right"/>
        <w:rPr>
          <w:rFonts w:ascii="Trajan Pro" w:hAnsi="Trajan Pro"/>
          <w:b w:val="0"/>
          <w:kern w:val="0"/>
          <w:sz w:val="28"/>
          <w:lang w:val="es-MX"/>
        </w:rPr>
      </w:pPr>
      <w:r>
        <w:rPr>
          <w:rFonts w:ascii="Trajan Pro" w:hAnsi="Trajan Pro"/>
          <w:b w:val="0"/>
          <w:noProof/>
          <w:kern w:val="0"/>
          <w:sz w:val="28"/>
          <w:lang w:val="es-MX" w:eastAsia="es-MX"/>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951865</wp:posOffset>
                </wp:positionV>
                <wp:extent cx="225425" cy="177165"/>
                <wp:effectExtent l="0" t="0" r="3175"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FFF0B" id="Rectangle 6" o:spid="_x0000_s1026" style="position:absolute;margin-left:-4.4pt;margin-top:74.95pt;width:17.7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YbewIAAPo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" stroked="f"/>
            </w:pict>
          </mc:Fallback>
        </mc:AlternateContent>
      </w:r>
      <w:r w:rsidR="00A86936" w:rsidRPr="00E51E01">
        <w:rPr>
          <w:rFonts w:ascii="Trajan Pro" w:hAnsi="Trajan Pro"/>
          <w:b w:val="0"/>
          <w:kern w:val="0"/>
          <w:sz w:val="28"/>
          <w:lang w:val="es-MX"/>
        </w:rPr>
        <w:t>Secretaría Ejecutiva de la CIBIOGE</w:t>
      </w:r>
      <w:bookmarkEnd w:id="1"/>
      <w:bookmarkEnd w:id="2"/>
      <w:r w:rsidR="00CD1056">
        <w:rPr>
          <w:rFonts w:ascii="Trajan Pro" w:hAnsi="Trajan Pro"/>
          <w:b w:val="0"/>
          <w:kern w:val="0"/>
          <w:sz w:val="28"/>
          <w:lang w:val="es-MX"/>
        </w:rPr>
        <w:t>M</w:t>
      </w:r>
    </w:p>
    <w:p w:rsidR="00CD1056" w:rsidRDefault="00CD1056" w:rsidP="00CD1056">
      <w:pPr>
        <w:jc w:val="right"/>
        <w:rPr>
          <w:rFonts w:ascii="Trajan Pro" w:hAnsi="Trajan Pro"/>
          <w:sz w:val="14"/>
          <w:lang w:val="es-MX"/>
        </w:rPr>
      </w:pPr>
    </w:p>
    <w:p w:rsidR="00CD1056" w:rsidRDefault="00CD1056" w:rsidP="00CD1056">
      <w:pPr>
        <w:jc w:val="right"/>
        <w:rPr>
          <w:rFonts w:ascii="Trajan Pro" w:hAnsi="Trajan Pro"/>
          <w:sz w:val="14"/>
          <w:lang w:val="es-MX"/>
        </w:rPr>
      </w:pPr>
    </w:p>
    <w:p w:rsidR="00195222" w:rsidRPr="00195222" w:rsidRDefault="00195222" w:rsidP="00195222">
      <w:pPr>
        <w:jc w:val="right"/>
        <w:rPr>
          <w:rFonts w:ascii="Trajan Pro" w:hAnsi="Trajan Pro"/>
          <w:bCs/>
          <w:sz w:val="16"/>
          <w:szCs w:val="32"/>
          <w:lang w:val="es-MX"/>
        </w:rPr>
      </w:pPr>
      <w:r w:rsidRPr="00195222">
        <w:rPr>
          <w:rFonts w:ascii="Trajan Pro" w:hAnsi="Trajan Pro"/>
          <w:bCs/>
          <w:sz w:val="16"/>
          <w:szCs w:val="32"/>
          <w:lang w:val="es-MX"/>
        </w:rPr>
        <w:t xml:space="preserve">Fecha de última modificación: </w:t>
      </w:r>
      <w:r w:rsidR="007F003B">
        <w:rPr>
          <w:rFonts w:ascii="Trajan Pro" w:hAnsi="Trajan Pro"/>
          <w:bCs/>
          <w:sz w:val="16"/>
          <w:szCs w:val="32"/>
          <w:lang w:val="es-MX"/>
        </w:rPr>
        <w:t>20</w:t>
      </w:r>
      <w:r w:rsidRPr="00195222">
        <w:rPr>
          <w:rFonts w:ascii="Trajan Pro" w:hAnsi="Trajan Pro"/>
          <w:bCs/>
          <w:sz w:val="16"/>
          <w:szCs w:val="32"/>
          <w:lang w:val="es-MX"/>
        </w:rPr>
        <w:t xml:space="preserve"> de </w:t>
      </w:r>
      <w:r w:rsidR="006E7E51">
        <w:rPr>
          <w:rFonts w:ascii="Trajan Pro" w:hAnsi="Trajan Pro"/>
          <w:bCs/>
          <w:sz w:val="16"/>
          <w:szCs w:val="32"/>
          <w:lang w:val="es-MX"/>
        </w:rPr>
        <w:t>octubre</w:t>
      </w:r>
      <w:r w:rsidRPr="00195222">
        <w:rPr>
          <w:rFonts w:ascii="Trajan Pro" w:hAnsi="Trajan Pro"/>
          <w:bCs/>
          <w:sz w:val="16"/>
          <w:szCs w:val="32"/>
          <w:lang w:val="es-MX"/>
        </w:rPr>
        <w:t xml:space="preserve"> de 2015</w:t>
      </w:r>
    </w:p>
    <w:p w:rsidR="00CD1056" w:rsidRDefault="00CD1056" w:rsidP="00CD1056">
      <w:pPr>
        <w:jc w:val="right"/>
        <w:rPr>
          <w:rFonts w:ascii="Trajan Pro" w:hAnsi="Trajan Pro"/>
          <w:sz w:val="14"/>
          <w:lang w:val="es-MX"/>
        </w:rPr>
      </w:pPr>
    </w:p>
    <w:p w:rsidR="00CD1056" w:rsidRDefault="00CD1056" w:rsidP="00CD1056">
      <w:pPr>
        <w:jc w:val="right"/>
        <w:rPr>
          <w:rFonts w:ascii="Trajan Pro" w:hAnsi="Trajan Pro"/>
          <w:sz w:val="14"/>
          <w:lang w:val="es-MX"/>
        </w:rPr>
      </w:pPr>
    </w:p>
    <w:p w:rsidR="00CF2C4B" w:rsidRPr="00353E7F" w:rsidRDefault="00CF2C4B" w:rsidP="00CF2C4B">
      <w:pPr>
        <w:pStyle w:val="Puesto"/>
        <w:rPr>
          <w:rFonts w:ascii="Adobe Caslon Pro" w:hAnsi="Adobe Caslon Pro"/>
          <w:kern w:val="0"/>
          <w:sz w:val="28"/>
          <w:szCs w:val="28"/>
          <w:lang w:val="es-MX"/>
        </w:rPr>
      </w:pPr>
      <w:r w:rsidRPr="00353E7F">
        <w:rPr>
          <w:rFonts w:ascii="Adobe Caslon Pro" w:hAnsi="Adobe Caslon Pro"/>
          <w:kern w:val="0"/>
          <w:sz w:val="28"/>
          <w:szCs w:val="28"/>
          <w:lang w:val="es-MX"/>
        </w:rPr>
        <w:lastRenderedPageBreak/>
        <w:t xml:space="preserve">Lista de Acrónimos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963"/>
      </w:tblGrid>
      <w:tr w:rsidR="00E20868" w:rsidRPr="007F003B"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CERA</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n-US"/>
              </w:rPr>
            </w:pPr>
            <w:r w:rsidRPr="00E20868">
              <w:rPr>
                <w:rFonts w:ascii="Adobe Caslon Pro" w:eastAsia="Adobe Myungjo Std M" w:hAnsi="Adobe Caslon Pro"/>
                <w:b w:val="0"/>
                <w:kern w:val="0"/>
                <w:sz w:val="20"/>
                <w:szCs w:val="24"/>
                <w:lang w:val="en-US"/>
              </w:rPr>
              <w:t xml:space="preserve">The Center for Environmental Risk Assessment </w:t>
            </w:r>
          </w:p>
          <w:p w:rsidR="00E20868" w:rsidRPr="00E20868" w:rsidRDefault="00754518" w:rsidP="00E20868">
            <w:pPr>
              <w:rPr>
                <w:rFonts w:ascii="Adobe Caslon Pro" w:eastAsia="Adobe Myungjo Std M" w:hAnsi="Adobe Caslon Pro"/>
                <w:sz w:val="20"/>
                <w:lang w:val="en-US"/>
              </w:rPr>
            </w:pPr>
            <w:hyperlink r:id="rId8" w:history="1">
              <w:r w:rsidR="00E20868" w:rsidRPr="00E20868">
                <w:rPr>
                  <w:rStyle w:val="Hipervnculo"/>
                  <w:rFonts w:ascii="Adobe Caslon Pro" w:eastAsia="Adobe Myungjo Std M" w:hAnsi="Adobe Caslon Pro"/>
                  <w:sz w:val="20"/>
                  <w:lang w:val="en-US"/>
                </w:rPr>
                <w:t>http://www.cera-gmc.org/</w:t>
              </w:r>
            </w:hyperlink>
            <w:r w:rsidR="00E20868" w:rsidRPr="00E20868">
              <w:rPr>
                <w:rFonts w:ascii="Adobe Caslon Pro" w:eastAsia="Adobe Myungjo Std M" w:hAnsi="Adobe Caslon Pro"/>
                <w:sz w:val="20"/>
                <w:lang w:val="en-US"/>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sz w:val="20"/>
                <w:szCs w:val="24"/>
              </w:rPr>
              <w:t>CIBIOGEM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Comisi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 Intersecretarial de Bioseguridad de los Organismos 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ticamente Modificados</w:t>
            </w:r>
          </w:p>
          <w:p w:rsidR="00E20868" w:rsidRPr="00E20868" w:rsidRDefault="00754518" w:rsidP="00E20868">
            <w:pPr>
              <w:rPr>
                <w:rFonts w:ascii="Adobe Caslon Pro" w:eastAsia="Adobe Myungjo Std M" w:hAnsi="Adobe Caslon Pro"/>
                <w:sz w:val="20"/>
              </w:rPr>
            </w:pPr>
            <w:hyperlink r:id="rId9" w:history="1">
              <w:r w:rsidR="00E20868" w:rsidRPr="00E20868">
                <w:rPr>
                  <w:rStyle w:val="Hipervnculo"/>
                  <w:rFonts w:ascii="Adobe Caslon Pro" w:eastAsia="Adobe Myungjo Std M" w:hAnsi="Adobe Caslon Pro"/>
                  <w:sz w:val="20"/>
                </w:rPr>
                <w:t>http://www.conacyt.gob.mx/cibiogem/</w:t>
              </w:r>
            </w:hyperlink>
            <w:r w:rsidR="00E20868" w:rsidRPr="00E20868">
              <w:rPr>
                <w:rFonts w:ascii="Adobe Caslon Pro" w:eastAsia="Adobe Myungjo Std M" w:hAnsi="Adobe Caslon Pro"/>
                <w:sz w:val="20"/>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CIMMYT</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Centro Internacional de Mejoramiento de Ma</w:t>
            </w:r>
            <w:r w:rsidRPr="00E20868">
              <w:rPr>
                <w:rFonts w:ascii="Adobe Caslon Pro" w:eastAsia="MS Mincho" w:hAnsi="Adobe Caslon Pro" w:cs="MS Mincho"/>
                <w:b w:val="0"/>
                <w:kern w:val="0"/>
                <w:sz w:val="20"/>
                <w:szCs w:val="24"/>
                <w:lang w:val="es-MX"/>
              </w:rPr>
              <w:t>í</w:t>
            </w:r>
            <w:r w:rsidRPr="00E20868">
              <w:rPr>
                <w:rFonts w:ascii="Adobe Caslon Pro" w:eastAsia="Adobe Myungjo Std M" w:hAnsi="Adobe Caslon Pro"/>
                <w:b w:val="0"/>
                <w:kern w:val="0"/>
                <w:sz w:val="20"/>
                <w:szCs w:val="24"/>
                <w:lang w:val="es-MX"/>
              </w:rPr>
              <w:t>z y Trigo</w:t>
            </w:r>
          </w:p>
          <w:p w:rsidR="00E20868" w:rsidRPr="00E20868" w:rsidRDefault="00754518" w:rsidP="00E20868">
            <w:pPr>
              <w:rPr>
                <w:rFonts w:ascii="Adobe Caslon Pro" w:eastAsia="Adobe Myungjo Std M" w:hAnsi="Adobe Caslon Pro"/>
                <w:sz w:val="20"/>
              </w:rPr>
            </w:pPr>
            <w:hyperlink r:id="rId10" w:history="1">
              <w:r w:rsidR="00E20868" w:rsidRPr="00E20868">
                <w:rPr>
                  <w:rStyle w:val="Hipervnculo"/>
                  <w:rFonts w:ascii="Adobe Caslon Pro" w:eastAsia="Adobe Myungjo Std M" w:hAnsi="Adobe Caslon Pro"/>
                  <w:sz w:val="20"/>
                </w:rPr>
                <w:t>http://www.cimmyt.org/es/</w:t>
              </w:r>
            </w:hyperlink>
            <w:r w:rsidR="00E20868" w:rsidRPr="00E20868">
              <w:rPr>
                <w:rFonts w:ascii="Adobe Caslon Pro" w:eastAsia="Adobe Myungjo Std M" w:hAnsi="Adobe Caslon Pro"/>
                <w:sz w:val="20"/>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bCs w:val="0"/>
                <w:sz w:val="20"/>
                <w:szCs w:val="24"/>
              </w:rPr>
              <w:t>COFEPRIS</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Comisi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 Federal para la Protecci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 contra Riesgos Sanitarios</w:t>
            </w:r>
          </w:p>
          <w:p w:rsidR="00E20868" w:rsidRPr="00E20868" w:rsidRDefault="00754518" w:rsidP="00E20868">
            <w:pPr>
              <w:rPr>
                <w:rFonts w:ascii="Adobe Caslon Pro" w:eastAsia="Adobe Myungjo Std M" w:hAnsi="Adobe Caslon Pro"/>
                <w:sz w:val="20"/>
              </w:rPr>
            </w:pPr>
            <w:hyperlink r:id="rId11" w:history="1">
              <w:r w:rsidR="00E20868" w:rsidRPr="00E20868">
                <w:rPr>
                  <w:rStyle w:val="Hipervnculo"/>
                  <w:rFonts w:ascii="Adobe Caslon Pro" w:eastAsia="Adobe Myungjo Std M" w:hAnsi="Adobe Caslon Pro"/>
                  <w:sz w:val="20"/>
                </w:rPr>
                <w:t>http://www.cofepris.gob.mx/Paginas/Inicio.aspx</w:t>
              </w:r>
            </w:hyperlink>
            <w:r w:rsidR="00E20868" w:rsidRPr="00E20868">
              <w:rPr>
                <w:rFonts w:ascii="Adobe Caslon Pro" w:eastAsia="Adobe Myungjo Std M" w:hAnsi="Adobe Caslon Pro"/>
                <w:sz w:val="20"/>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GM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 xml:space="preserve">ticamente Modificados </w:t>
            </w:r>
          </w:p>
        </w:tc>
      </w:tr>
      <w:tr w:rsidR="00E20868" w:rsidRPr="007F003B"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ICGEB</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n-US"/>
              </w:rPr>
            </w:pPr>
            <w:r w:rsidRPr="00E20868">
              <w:rPr>
                <w:rFonts w:ascii="Adobe Caslon Pro" w:eastAsia="Adobe Myungjo Std M" w:hAnsi="Adobe Caslon Pro"/>
                <w:b w:val="0"/>
                <w:kern w:val="0"/>
                <w:sz w:val="20"/>
                <w:szCs w:val="24"/>
                <w:lang w:val="en-US"/>
              </w:rPr>
              <w:t>International Centre for Genetic Engineering and Biotechnology</w:t>
            </w:r>
          </w:p>
          <w:p w:rsidR="00E20868" w:rsidRPr="00E20868" w:rsidRDefault="00754518" w:rsidP="00E20868">
            <w:pPr>
              <w:rPr>
                <w:rFonts w:ascii="Adobe Caslon Pro" w:eastAsia="Adobe Myungjo Std M" w:hAnsi="Adobe Caslon Pro"/>
                <w:sz w:val="20"/>
                <w:lang w:val="en-US"/>
              </w:rPr>
            </w:pPr>
            <w:hyperlink r:id="rId12" w:history="1">
              <w:r w:rsidR="00E20868" w:rsidRPr="00E20868">
                <w:rPr>
                  <w:rStyle w:val="Hipervnculo"/>
                  <w:rFonts w:ascii="Adobe Caslon Pro" w:eastAsia="Adobe Myungjo Std M" w:hAnsi="Adobe Caslon Pro"/>
                  <w:sz w:val="20"/>
                  <w:lang w:val="en-US"/>
                </w:rPr>
                <w:t>http://www.icgeb.trieste.it/home.html</w:t>
              </w:r>
            </w:hyperlink>
            <w:r w:rsidR="00E20868" w:rsidRPr="00E20868">
              <w:rPr>
                <w:rFonts w:ascii="Adobe Caslon Pro" w:eastAsia="Adobe Myungjo Std M" w:hAnsi="Adobe Caslon Pro"/>
                <w:sz w:val="20"/>
                <w:lang w:val="en-US"/>
              </w:rPr>
              <w:t xml:space="preserve"> </w:t>
            </w:r>
          </w:p>
        </w:tc>
      </w:tr>
      <w:tr w:rsidR="00E20868" w:rsidRPr="007F003B"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ILSI</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n-US"/>
              </w:rPr>
            </w:pPr>
            <w:r w:rsidRPr="00E20868">
              <w:rPr>
                <w:rFonts w:ascii="Adobe Caslon Pro" w:eastAsia="Adobe Myungjo Std M" w:hAnsi="Adobe Caslon Pro"/>
                <w:b w:val="0"/>
                <w:kern w:val="0"/>
                <w:sz w:val="20"/>
                <w:szCs w:val="24"/>
                <w:lang w:val="en-US"/>
              </w:rPr>
              <w:t>International Life Sciences Institute</w:t>
            </w:r>
          </w:p>
          <w:p w:rsidR="00E20868" w:rsidRPr="00E20868" w:rsidRDefault="00754518" w:rsidP="00E20868">
            <w:pPr>
              <w:rPr>
                <w:rFonts w:ascii="Adobe Caslon Pro" w:eastAsia="Adobe Myungjo Std M" w:hAnsi="Adobe Caslon Pro"/>
                <w:sz w:val="20"/>
                <w:lang w:val="en-US"/>
              </w:rPr>
            </w:pPr>
            <w:hyperlink r:id="rId13" w:history="1">
              <w:r w:rsidR="00E20868" w:rsidRPr="00E20868">
                <w:rPr>
                  <w:rStyle w:val="Hipervnculo"/>
                  <w:rFonts w:ascii="Adobe Caslon Pro" w:eastAsia="Adobe Myungjo Std M" w:hAnsi="Adobe Caslon Pro"/>
                  <w:sz w:val="20"/>
                  <w:lang w:val="en-US"/>
                </w:rPr>
                <w:t>http://www.ilsi.org/Pages/HomePage.aspx</w:t>
              </w:r>
            </w:hyperlink>
            <w:r w:rsidR="00E20868" w:rsidRPr="00E20868">
              <w:rPr>
                <w:rFonts w:ascii="Adobe Caslon Pro" w:eastAsia="Adobe Myungjo Std M" w:hAnsi="Adobe Caslon Pro"/>
                <w:sz w:val="20"/>
                <w:lang w:val="en-US"/>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LBOGM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Ley de Bioseguridad de los Organismos 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ticamente Modificados</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sz w:val="20"/>
                <w:szCs w:val="24"/>
              </w:rPr>
              <w:t>OECD</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Organizaci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 de Cooperaci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 y Desarrollo Econ</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mico</w:t>
            </w:r>
          </w:p>
          <w:p w:rsidR="00E20868" w:rsidRPr="00E20868" w:rsidRDefault="00754518" w:rsidP="00E20868">
            <w:pPr>
              <w:rPr>
                <w:rFonts w:ascii="Adobe Caslon Pro" w:eastAsia="Adobe Myungjo Std M" w:hAnsi="Adobe Caslon Pro"/>
                <w:sz w:val="20"/>
              </w:rPr>
            </w:pPr>
            <w:hyperlink r:id="rId14" w:history="1">
              <w:r w:rsidR="00E20868" w:rsidRPr="00E20868">
                <w:rPr>
                  <w:rStyle w:val="Hipervnculo"/>
                  <w:rFonts w:ascii="Adobe Caslon Pro" w:eastAsia="Adobe Myungjo Std M" w:hAnsi="Adobe Caslon Pro"/>
                  <w:sz w:val="20"/>
                </w:rPr>
                <w:t>http://www.oecd.org/centrodemexico/laocde/</w:t>
              </w:r>
            </w:hyperlink>
            <w:r w:rsidR="00E20868" w:rsidRPr="00E20868">
              <w:rPr>
                <w:rFonts w:ascii="Adobe Caslon Pro" w:eastAsia="Adobe Myungjo Std M" w:hAnsi="Adobe Caslon Pro"/>
                <w:sz w:val="20"/>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OGM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Organismos 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ticamente Modificados</w:t>
            </w:r>
          </w:p>
        </w:tc>
      </w:tr>
      <w:tr w:rsidR="00E20868" w:rsidRPr="007F003B"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n-US"/>
              </w:rPr>
            </w:pPr>
            <w:r w:rsidRPr="00E20868">
              <w:rPr>
                <w:rFonts w:ascii="Adobe Caslon Pro" w:eastAsia="Adobe Myungjo Std M" w:hAnsi="Adobe Caslon Pro"/>
                <w:kern w:val="0"/>
                <w:sz w:val="20"/>
                <w:szCs w:val="24"/>
                <w:lang w:val="en-US"/>
              </w:rPr>
              <w:t>RASM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n-US"/>
              </w:rPr>
            </w:pPr>
            <w:r w:rsidRPr="00E20868">
              <w:rPr>
                <w:rFonts w:ascii="Adobe Caslon Pro" w:eastAsia="Adobe Myungjo Std M" w:hAnsi="Adobe Caslon Pro"/>
                <w:b w:val="0"/>
                <w:kern w:val="0"/>
                <w:sz w:val="20"/>
                <w:szCs w:val="24"/>
                <w:lang w:val="en-US"/>
              </w:rPr>
              <w:t>The Risk Assessment Searching Mechanism</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RLBOGM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Reglamento de la Ley de Bioseguridad de los Organismos 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ticamente</w:t>
            </w:r>
          </w:p>
          <w:p w:rsidR="00E20868" w:rsidRPr="00E20868" w:rsidRDefault="00754518" w:rsidP="00E20868">
            <w:pPr>
              <w:rPr>
                <w:rFonts w:ascii="Adobe Caslon Pro" w:eastAsia="Adobe Myungjo Std M" w:hAnsi="Adobe Caslon Pro"/>
                <w:sz w:val="20"/>
                <w:lang w:val="es-MX"/>
              </w:rPr>
            </w:pPr>
            <w:hyperlink r:id="rId15" w:history="1">
              <w:r w:rsidR="00E20868" w:rsidRPr="00E20868">
                <w:rPr>
                  <w:rStyle w:val="Hipervnculo"/>
                  <w:rFonts w:ascii="Adobe Caslon Pro" w:eastAsia="Adobe Myungjo Std M" w:hAnsi="Adobe Caslon Pro"/>
                  <w:sz w:val="20"/>
                  <w:lang w:val="es-MX"/>
                </w:rPr>
                <w:t>http://www.conacyt.gob.mx/cibiogem/index.php/normatividad/normatividad-vigente-en-materia-de-bioseguridad</w:t>
              </w:r>
            </w:hyperlink>
            <w:r w:rsidR="00E20868" w:rsidRPr="00E20868">
              <w:rPr>
                <w:rFonts w:ascii="Adobe Caslon Pro" w:eastAsia="Adobe Myungjo Std M" w:hAnsi="Adobe Caslon Pro"/>
                <w:sz w:val="20"/>
                <w:lang w:val="es-MX"/>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RNABIOGM</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Registro Nacional de Bioseguridad de los Organismos Gen</w:t>
            </w:r>
            <w:r w:rsidRPr="00E20868">
              <w:rPr>
                <w:rFonts w:ascii="Adobe Caslon Pro" w:eastAsia="MS Mincho" w:hAnsi="Adobe Caslon Pro" w:cs="MS Mincho"/>
                <w:b w:val="0"/>
                <w:kern w:val="0"/>
                <w:sz w:val="20"/>
                <w:szCs w:val="24"/>
                <w:lang w:val="es-MX"/>
              </w:rPr>
              <w:t>é</w:t>
            </w:r>
            <w:r w:rsidRPr="00E20868">
              <w:rPr>
                <w:rFonts w:ascii="Adobe Caslon Pro" w:eastAsia="Adobe Myungjo Std M" w:hAnsi="Adobe Caslon Pro"/>
                <w:b w:val="0"/>
                <w:kern w:val="0"/>
                <w:sz w:val="20"/>
                <w:szCs w:val="24"/>
                <w:lang w:val="es-MX"/>
              </w:rPr>
              <w:t>ticamente Modificados</w:t>
            </w:r>
          </w:p>
          <w:p w:rsidR="00E20868" w:rsidRPr="00E20868" w:rsidRDefault="00754518" w:rsidP="00E20868">
            <w:pPr>
              <w:rPr>
                <w:rFonts w:ascii="Adobe Caslon Pro" w:eastAsia="Adobe Myungjo Std M" w:hAnsi="Adobe Caslon Pro"/>
                <w:sz w:val="20"/>
                <w:lang w:val="es-MX"/>
              </w:rPr>
            </w:pPr>
            <w:hyperlink r:id="rId16" w:history="1">
              <w:r w:rsidR="00E20868" w:rsidRPr="00E20868">
                <w:rPr>
                  <w:rStyle w:val="Hipervnculo"/>
                  <w:rFonts w:ascii="Adobe Caslon Pro" w:eastAsia="Adobe Myungjo Std M" w:hAnsi="Adobe Caslon Pro"/>
                  <w:sz w:val="20"/>
                  <w:lang w:val="es-MX"/>
                </w:rPr>
                <w:t>http://www.conacyt.gob.mx/cibiogem/index.php/sistema-nacional-de-informacion/registro-nacional-bioseguridad-ogms</w:t>
              </w:r>
            </w:hyperlink>
            <w:r w:rsidR="00E20868" w:rsidRPr="00E20868">
              <w:rPr>
                <w:rFonts w:ascii="Adobe Caslon Pro" w:eastAsia="Adobe Myungjo Std M" w:hAnsi="Adobe Caslon Pro"/>
                <w:sz w:val="20"/>
                <w:lang w:val="es-MX"/>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SAGARPA</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Secretar</w:t>
            </w:r>
            <w:r w:rsidRPr="00E20868">
              <w:rPr>
                <w:rFonts w:ascii="Adobe Caslon Pro" w:eastAsia="MS Mincho" w:hAnsi="Adobe Caslon Pro" w:cs="MS Mincho"/>
                <w:b w:val="0"/>
                <w:kern w:val="0"/>
                <w:sz w:val="20"/>
                <w:szCs w:val="24"/>
                <w:lang w:val="es-MX"/>
              </w:rPr>
              <w:t>í</w:t>
            </w:r>
            <w:r w:rsidRPr="00E20868">
              <w:rPr>
                <w:rFonts w:ascii="Adobe Caslon Pro" w:eastAsia="Adobe Myungjo Std M" w:hAnsi="Adobe Caslon Pro"/>
                <w:b w:val="0"/>
                <w:kern w:val="0"/>
                <w:sz w:val="20"/>
                <w:szCs w:val="24"/>
                <w:lang w:val="es-MX"/>
              </w:rPr>
              <w:t>a de Agricultura, Ganader</w:t>
            </w:r>
            <w:r w:rsidRPr="00E20868">
              <w:rPr>
                <w:rFonts w:ascii="Adobe Caslon Pro" w:eastAsia="MS Mincho" w:hAnsi="Adobe Caslon Pro" w:cs="MS Mincho"/>
                <w:b w:val="0"/>
                <w:kern w:val="0"/>
                <w:sz w:val="20"/>
                <w:szCs w:val="24"/>
                <w:lang w:val="es-MX"/>
              </w:rPr>
              <w:t>í</w:t>
            </w:r>
            <w:r w:rsidRPr="00E20868">
              <w:rPr>
                <w:rFonts w:ascii="Adobe Caslon Pro" w:eastAsia="Adobe Myungjo Std M" w:hAnsi="Adobe Caslon Pro"/>
                <w:b w:val="0"/>
                <w:kern w:val="0"/>
                <w:sz w:val="20"/>
                <w:szCs w:val="24"/>
                <w:lang w:val="es-MX"/>
              </w:rPr>
              <w:t>a, Desarrollo Rural, Pesca y Alimentaci</w:t>
            </w:r>
            <w:r w:rsidRPr="00E20868">
              <w:rPr>
                <w:rFonts w:ascii="Adobe Caslon Pro" w:eastAsia="MS Mincho" w:hAnsi="Adobe Caslon Pro" w:cs="MS Mincho"/>
                <w:b w:val="0"/>
                <w:kern w:val="0"/>
                <w:sz w:val="20"/>
                <w:szCs w:val="24"/>
                <w:lang w:val="es-MX"/>
              </w:rPr>
              <w:t>ó</w:t>
            </w:r>
            <w:r w:rsidRPr="00E20868">
              <w:rPr>
                <w:rFonts w:ascii="Adobe Caslon Pro" w:eastAsia="Adobe Myungjo Std M" w:hAnsi="Adobe Caslon Pro"/>
                <w:b w:val="0"/>
                <w:kern w:val="0"/>
                <w:sz w:val="20"/>
                <w:szCs w:val="24"/>
                <w:lang w:val="es-MX"/>
              </w:rPr>
              <w:t>n</w:t>
            </w:r>
          </w:p>
          <w:p w:rsidR="00E20868" w:rsidRPr="00E20868" w:rsidRDefault="00754518" w:rsidP="00E20868">
            <w:pPr>
              <w:rPr>
                <w:rFonts w:ascii="Adobe Caslon Pro" w:eastAsia="Adobe Myungjo Std M" w:hAnsi="Adobe Caslon Pro"/>
                <w:sz w:val="20"/>
              </w:rPr>
            </w:pPr>
            <w:hyperlink r:id="rId17" w:history="1">
              <w:r w:rsidR="00E20868" w:rsidRPr="00E20868">
                <w:rPr>
                  <w:rStyle w:val="Hipervnculo"/>
                  <w:rFonts w:ascii="Adobe Caslon Pro" w:eastAsia="Adobe Myungjo Std M" w:hAnsi="Adobe Caslon Pro"/>
                  <w:sz w:val="20"/>
                </w:rPr>
                <w:t>http://www.sagarpa.gob.mx/</w:t>
              </w:r>
            </w:hyperlink>
            <w:r w:rsidR="00E20868" w:rsidRPr="00E20868">
              <w:rPr>
                <w:rFonts w:ascii="Adobe Caslon Pro" w:eastAsia="Adobe Myungjo Std M" w:hAnsi="Adobe Caslon Pro"/>
                <w:sz w:val="20"/>
              </w:rPr>
              <w:t xml:space="preserve"> </w:t>
            </w:r>
          </w:p>
        </w:tc>
      </w:tr>
      <w:tr w:rsidR="00E20868" w:rsidRPr="00E20868" w:rsidTr="00E20868">
        <w:trPr>
          <w:jc w:val="center"/>
        </w:trPr>
        <w:tc>
          <w:tcPr>
            <w:tcW w:w="2093" w:type="dxa"/>
          </w:tcPr>
          <w:p w:rsidR="00E20868" w:rsidRPr="00E20868" w:rsidRDefault="00E20868" w:rsidP="00E20868">
            <w:pPr>
              <w:pStyle w:val="Puesto"/>
              <w:spacing w:before="0" w:after="0"/>
              <w:jc w:val="left"/>
              <w:rPr>
                <w:rFonts w:ascii="Adobe Caslon Pro" w:eastAsia="Adobe Myungjo Std M" w:hAnsi="Adobe Caslon Pro"/>
                <w:kern w:val="0"/>
                <w:sz w:val="20"/>
                <w:szCs w:val="24"/>
                <w:lang w:val="es-MX"/>
              </w:rPr>
            </w:pPr>
            <w:r w:rsidRPr="00E20868">
              <w:rPr>
                <w:rFonts w:ascii="Adobe Caslon Pro" w:eastAsia="Adobe Myungjo Std M" w:hAnsi="Adobe Caslon Pro"/>
                <w:kern w:val="0"/>
                <w:sz w:val="20"/>
                <w:szCs w:val="24"/>
                <w:lang w:val="es-MX"/>
              </w:rPr>
              <w:t>SEMARNAT</w:t>
            </w:r>
          </w:p>
        </w:tc>
        <w:tc>
          <w:tcPr>
            <w:tcW w:w="6963" w:type="dxa"/>
          </w:tcPr>
          <w:p w:rsidR="00E20868" w:rsidRPr="00E20868" w:rsidRDefault="00E20868" w:rsidP="00E20868">
            <w:pPr>
              <w:pStyle w:val="Puesto"/>
              <w:spacing w:before="0" w:after="0"/>
              <w:jc w:val="left"/>
              <w:rPr>
                <w:rFonts w:ascii="Adobe Caslon Pro" w:eastAsia="Adobe Myungjo Std M" w:hAnsi="Adobe Caslon Pro"/>
                <w:b w:val="0"/>
                <w:kern w:val="0"/>
                <w:sz w:val="20"/>
                <w:szCs w:val="24"/>
                <w:lang w:val="es-MX"/>
              </w:rPr>
            </w:pPr>
            <w:r w:rsidRPr="00E20868">
              <w:rPr>
                <w:rFonts w:ascii="Adobe Caslon Pro" w:eastAsia="Adobe Myungjo Std M" w:hAnsi="Adobe Caslon Pro"/>
                <w:b w:val="0"/>
                <w:kern w:val="0"/>
                <w:sz w:val="20"/>
                <w:szCs w:val="24"/>
                <w:lang w:val="es-MX"/>
              </w:rPr>
              <w:t>Secretar</w:t>
            </w:r>
            <w:r w:rsidRPr="00E20868">
              <w:rPr>
                <w:rFonts w:ascii="Adobe Caslon Pro" w:eastAsia="MS Mincho" w:hAnsi="Adobe Caslon Pro" w:cs="MS Mincho"/>
                <w:b w:val="0"/>
                <w:kern w:val="0"/>
                <w:sz w:val="20"/>
                <w:szCs w:val="24"/>
                <w:lang w:val="es-MX"/>
              </w:rPr>
              <w:t>í</w:t>
            </w:r>
            <w:r w:rsidRPr="00E20868">
              <w:rPr>
                <w:rFonts w:ascii="Adobe Caslon Pro" w:eastAsia="Adobe Myungjo Std M" w:hAnsi="Adobe Caslon Pro"/>
                <w:b w:val="0"/>
                <w:kern w:val="0"/>
                <w:sz w:val="20"/>
                <w:szCs w:val="24"/>
                <w:lang w:val="es-MX"/>
              </w:rPr>
              <w:t>a de Medio Ambiente y Recursos Naturales</w:t>
            </w:r>
          </w:p>
          <w:p w:rsidR="00E20868" w:rsidRPr="00E20868" w:rsidRDefault="00754518" w:rsidP="00E20868">
            <w:pPr>
              <w:rPr>
                <w:rFonts w:ascii="Adobe Caslon Pro" w:eastAsia="Adobe Myungjo Std M" w:hAnsi="Adobe Caslon Pro"/>
                <w:sz w:val="20"/>
              </w:rPr>
            </w:pPr>
            <w:hyperlink r:id="rId18" w:history="1">
              <w:r w:rsidR="00E20868" w:rsidRPr="00E20868">
                <w:rPr>
                  <w:rStyle w:val="Hipervnculo"/>
                  <w:rFonts w:ascii="Adobe Caslon Pro" w:eastAsia="Adobe Myungjo Std M" w:hAnsi="Adobe Caslon Pro"/>
                  <w:sz w:val="20"/>
                </w:rPr>
                <w:t>http://www.semarnat.gob.mx/</w:t>
              </w:r>
            </w:hyperlink>
          </w:p>
        </w:tc>
      </w:tr>
    </w:tbl>
    <w:p w:rsidR="00CF2C4B" w:rsidRDefault="00CF2C4B" w:rsidP="00B77D57">
      <w:pPr>
        <w:pStyle w:val="Puesto"/>
        <w:rPr>
          <w:rFonts w:ascii="Presidencia Firme Versalitas" w:hAnsi="Presidencia Firme Versalitas"/>
          <w:kern w:val="0"/>
          <w:sz w:val="28"/>
          <w:szCs w:val="28"/>
          <w:lang w:val="es-MX"/>
        </w:rPr>
      </w:pPr>
    </w:p>
    <w:p w:rsidR="006F402B" w:rsidRDefault="006F402B" w:rsidP="006F402B">
      <w:pPr>
        <w:rPr>
          <w:lang w:val="es-MX"/>
        </w:rPr>
      </w:pPr>
    </w:p>
    <w:p w:rsidR="006F402B" w:rsidRDefault="006F402B" w:rsidP="006F402B">
      <w:pPr>
        <w:rPr>
          <w:lang w:val="es-MX"/>
        </w:rPr>
      </w:pPr>
    </w:p>
    <w:p w:rsidR="00453802" w:rsidRDefault="00453802" w:rsidP="006F402B">
      <w:pPr>
        <w:rPr>
          <w:lang w:val="es-MX"/>
        </w:rPr>
      </w:pPr>
    </w:p>
    <w:p w:rsidR="00453802" w:rsidRDefault="00453802" w:rsidP="006F402B">
      <w:pPr>
        <w:rPr>
          <w:lang w:val="es-MX"/>
        </w:rPr>
      </w:pPr>
    </w:p>
    <w:p w:rsidR="00B77D57" w:rsidRPr="004162BB" w:rsidRDefault="00B77D57" w:rsidP="00B77D57">
      <w:pPr>
        <w:pStyle w:val="Puesto"/>
        <w:rPr>
          <w:rFonts w:ascii="Adobe Caslon Pro" w:hAnsi="Adobe Caslon Pro"/>
          <w:kern w:val="0"/>
          <w:sz w:val="28"/>
          <w:szCs w:val="28"/>
          <w:lang w:val="es-MX"/>
        </w:rPr>
      </w:pPr>
      <w:r w:rsidRPr="004162BB">
        <w:rPr>
          <w:rFonts w:ascii="Adobe Caslon Pro" w:hAnsi="Adobe Caslon Pro"/>
          <w:kern w:val="0"/>
          <w:sz w:val="28"/>
          <w:szCs w:val="28"/>
          <w:lang w:val="es-MX"/>
        </w:rPr>
        <w:lastRenderedPageBreak/>
        <w:t>Tabla de Contenido</w:t>
      </w:r>
    </w:p>
    <w:p w:rsidR="001D04A4" w:rsidRPr="004162BB" w:rsidRDefault="001D04A4" w:rsidP="001D04A4">
      <w:pPr>
        <w:pStyle w:val="Puesto"/>
        <w:jc w:val="left"/>
        <w:rPr>
          <w:rFonts w:ascii="Adobe Caslon Pro" w:hAnsi="Adobe Caslon Pro"/>
          <w:bCs w:val="0"/>
          <w:iCs/>
          <w:kern w:val="0"/>
          <w:sz w:val="20"/>
          <w:szCs w:val="20"/>
          <w:lang w:val="es-MX"/>
        </w:rPr>
      </w:pPr>
      <w:r w:rsidRPr="004162BB">
        <w:rPr>
          <w:rFonts w:ascii="Adobe Caslon Pro" w:hAnsi="Adobe Caslon Pro"/>
          <w:bCs w:val="0"/>
          <w:iCs/>
          <w:kern w:val="0"/>
          <w:sz w:val="20"/>
          <w:szCs w:val="20"/>
          <w:lang w:val="es-MX"/>
        </w:rPr>
        <w:t>Introducción</w:t>
      </w:r>
    </w:p>
    <w:p w:rsidR="001D04A4" w:rsidRPr="004162BB" w:rsidRDefault="001D04A4" w:rsidP="001D04A4">
      <w:pPr>
        <w:pStyle w:val="Puesto"/>
        <w:ind w:firstLine="708"/>
        <w:jc w:val="left"/>
        <w:rPr>
          <w:rFonts w:ascii="Adobe Caslon Pro" w:hAnsi="Adobe Caslon Pro"/>
          <w:bCs w:val="0"/>
          <w:iCs/>
          <w:kern w:val="0"/>
          <w:sz w:val="20"/>
          <w:szCs w:val="20"/>
          <w:lang w:val="es-MX"/>
        </w:rPr>
      </w:pPr>
      <w:r w:rsidRPr="004162BB">
        <w:rPr>
          <w:rFonts w:ascii="Adobe Caslon Pro" w:hAnsi="Adobe Caslon Pro"/>
          <w:bCs w:val="0"/>
          <w:iCs/>
          <w:kern w:val="0"/>
          <w:sz w:val="20"/>
          <w:szCs w:val="20"/>
          <w:lang w:val="es-MX"/>
        </w:rPr>
        <w:t>Marco Jurídico</w:t>
      </w:r>
    </w:p>
    <w:p w:rsidR="00B77D57" w:rsidRPr="004162BB" w:rsidRDefault="00754518" w:rsidP="00EB5A34">
      <w:pPr>
        <w:pStyle w:val="Puesto"/>
        <w:jc w:val="left"/>
        <w:rPr>
          <w:rFonts w:ascii="Adobe Caslon Pro" w:hAnsi="Adobe Caslon Pro"/>
          <w:bCs w:val="0"/>
          <w:iCs/>
          <w:kern w:val="0"/>
          <w:sz w:val="20"/>
          <w:szCs w:val="20"/>
          <w:lang w:val="es-MX"/>
        </w:rPr>
      </w:pPr>
      <w:hyperlink w:anchor="_Introducción" w:history="1">
        <w:r w:rsidR="00B77D57" w:rsidRPr="004162BB">
          <w:rPr>
            <w:rFonts w:ascii="Adobe Caslon Pro" w:hAnsi="Adobe Caslon Pro"/>
            <w:bCs w:val="0"/>
            <w:kern w:val="0"/>
            <w:sz w:val="20"/>
            <w:szCs w:val="20"/>
            <w:lang w:val="es-MX"/>
          </w:rPr>
          <w:t xml:space="preserve">Registro Nacional de </w:t>
        </w:r>
        <w:r w:rsidR="008A64A3" w:rsidRPr="004162BB">
          <w:rPr>
            <w:rFonts w:ascii="Adobe Caslon Pro" w:hAnsi="Adobe Caslon Pro"/>
            <w:bCs w:val="0"/>
            <w:kern w:val="0"/>
            <w:sz w:val="20"/>
            <w:szCs w:val="20"/>
            <w:lang w:val="es-MX"/>
          </w:rPr>
          <w:t xml:space="preserve">Bioseguridad de </w:t>
        </w:r>
        <w:r w:rsidR="00B02A26" w:rsidRPr="004162BB">
          <w:rPr>
            <w:rFonts w:ascii="Adobe Caslon Pro" w:hAnsi="Adobe Caslon Pro"/>
            <w:bCs w:val="0"/>
            <w:kern w:val="0"/>
            <w:sz w:val="20"/>
            <w:szCs w:val="20"/>
            <w:lang w:val="es-MX"/>
          </w:rPr>
          <w:t xml:space="preserve">los </w:t>
        </w:r>
        <w:r w:rsidR="00B77D57" w:rsidRPr="004162BB">
          <w:rPr>
            <w:rFonts w:ascii="Adobe Caslon Pro" w:hAnsi="Adobe Caslon Pro"/>
            <w:bCs w:val="0"/>
            <w:kern w:val="0"/>
            <w:sz w:val="20"/>
            <w:szCs w:val="20"/>
            <w:lang w:val="es-MX"/>
          </w:rPr>
          <w:t>O</w:t>
        </w:r>
        <w:r w:rsidR="008A64A3" w:rsidRPr="004162BB">
          <w:rPr>
            <w:rFonts w:ascii="Adobe Caslon Pro" w:hAnsi="Adobe Caslon Pro"/>
            <w:bCs w:val="0"/>
            <w:kern w:val="0"/>
            <w:sz w:val="20"/>
            <w:szCs w:val="20"/>
            <w:lang w:val="es-MX"/>
          </w:rPr>
          <w:t xml:space="preserve">rganismos </w:t>
        </w:r>
        <w:r w:rsidR="00B77D57" w:rsidRPr="004162BB">
          <w:rPr>
            <w:rFonts w:ascii="Adobe Caslon Pro" w:hAnsi="Adobe Caslon Pro"/>
            <w:bCs w:val="0"/>
            <w:kern w:val="0"/>
            <w:sz w:val="20"/>
            <w:szCs w:val="20"/>
            <w:lang w:val="es-MX"/>
          </w:rPr>
          <w:t>G</w:t>
        </w:r>
        <w:r w:rsidR="008A64A3" w:rsidRPr="004162BB">
          <w:rPr>
            <w:rFonts w:ascii="Adobe Caslon Pro" w:hAnsi="Adobe Caslon Pro"/>
            <w:bCs w:val="0"/>
            <w:kern w:val="0"/>
            <w:sz w:val="20"/>
            <w:szCs w:val="20"/>
            <w:lang w:val="es-MX"/>
          </w:rPr>
          <w:t xml:space="preserve">enéticamente </w:t>
        </w:r>
        <w:r w:rsidR="00B77D57" w:rsidRPr="004162BB">
          <w:rPr>
            <w:rFonts w:ascii="Adobe Caslon Pro" w:hAnsi="Adobe Caslon Pro"/>
            <w:bCs w:val="0"/>
            <w:kern w:val="0"/>
            <w:sz w:val="20"/>
            <w:szCs w:val="20"/>
            <w:lang w:val="es-MX"/>
          </w:rPr>
          <w:t>M</w:t>
        </w:r>
        <w:r w:rsidR="008A64A3" w:rsidRPr="004162BB">
          <w:rPr>
            <w:rFonts w:ascii="Adobe Caslon Pro" w:hAnsi="Adobe Caslon Pro"/>
            <w:bCs w:val="0"/>
            <w:kern w:val="0"/>
            <w:sz w:val="20"/>
            <w:szCs w:val="20"/>
            <w:lang w:val="es-MX"/>
          </w:rPr>
          <w:t>odificados</w:t>
        </w:r>
      </w:hyperlink>
    </w:p>
    <w:p w:rsidR="00EB5A34" w:rsidRPr="004162BB" w:rsidRDefault="00EB5A34" w:rsidP="00EB5A34">
      <w:pPr>
        <w:rPr>
          <w:rFonts w:ascii="Adobe Caslon Pro" w:hAnsi="Adobe Caslon Pro"/>
          <w:b/>
          <w:sz w:val="20"/>
          <w:szCs w:val="20"/>
          <w:lang w:val="es-MX"/>
        </w:rPr>
      </w:pPr>
      <w:r w:rsidRPr="004162BB">
        <w:rPr>
          <w:rFonts w:ascii="Adobe Caslon Pro" w:hAnsi="Adobe Caslon Pro"/>
          <w:b/>
          <w:sz w:val="20"/>
          <w:szCs w:val="20"/>
          <w:lang w:val="es-MX"/>
        </w:rPr>
        <w:tab/>
        <w:t xml:space="preserve">Introducción al Registro Nacional </w:t>
      </w:r>
      <w:r w:rsidR="008A64A3" w:rsidRPr="004162BB">
        <w:rPr>
          <w:rFonts w:ascii="Adobe Caslon Pro" w:hAnsi="Adobe Caslon Pro"/>
          <w:b/>
          <w:sz w:val="20"/>
          <w:szCs w:val="20"/>
          <w:lang w:val="es-MX"/>
        </w:rPr>
        <w:t xml:space="preserve">de Bioseguridad de </w:t>
      </w:r>
      <w:r w:rsidR="00B02A26" w:rsidRPr="004162BB">
        <w:rPr>
          <w:rFonts w:ascii="Adobe Caslon Pro" w:hAnsi="Adobe Caslon Pro"/>
          <w:b/>
          <w:sz w:val="20"/>
          <w:szCs w:val="20"/>
          <w:lang w:val="es-MX"/>
        </w:rPr>
        <w:t xml:space="preserve">los </w:t>
      </w:r>
      <w:r w:rsidR="008A64A3" w:rsidRPr="004162BB">
        <w:rPr>
          <w:rFonts w:ascii="Adobe Caslon Pro" w:hAnsi="Adobe Caslon Pro"/>
          <w:b/>
          <w:sz w:val="20"/>
          <w:szCs w:val="20"/>
          <w:lang w:val="es-MX"/>
        </w:rPr>
        <w:t>Organismos Genéticamente Modificados</w:t>
      </w:r>
    </w:p>
    <w:p w:rsidR="001D04A4" w:rsidRPr="004162BB" w:rsidRDefault="001D04A4" w:rsidP="00EB5A34">
      <w:pPr>
        <w:rPr>
          <w:rFonts w:ascii="Adobe Caslon Pro" w:hAnsi="Adobe Caslon Pro"/>
          <w:sz w:val="20"/>
          <w:szCs w:val="20"/>
          <w:lang w:val="es-MX"/>
        </w:rPr>
      </w:pPr>
    </w:p>
    <w:p w:rsidR="001D04A4" w:rsidRPr="004162BB" w:rsidRDefault="001D04A4" w:rsidP="001D04A4">
      <w:pPr>
        <w:rPr>
          <w:rFonts w:ascii="Adobe Caslon Pro" w:hAnsi="Adobe Caslon Pro"/>
          <w:b/>
          <w:sz w:val="20"/>
          <w:szCs w:val="20"/>
          <w:lang w:val="es-MX"/>
        </w:rPr>
      </w:pPr>
      <w:r w:rsidRPr="004162BB">
        <w:rPr>
          <w:rFonts w:ascii="Adobe Caslon Pro" w:hAnsi="Adobe Caslon Pro"/>
          <w:b/>
          <w:sz w:val="20"/>
          <w:szCs w:val="20"/>
          <w:lang w:val="es-MX"/>
        </w:rPr>
        <w:t>1.</w:t>
      </w:r>
      <w:r w:rsidR="006F402B" w:rsidRPr="004162BB">
        <w:rPr>
          <w:rFonts w:ascii="Adobe Caslon Pro" w:hAnsi="Adobe Caslon Pro"/>
          <w:b/>
          <w:sz w:val="20"/>
          <w:szCs w:val="20"/>
          <w:lang w:val="es-MX"/>
        </w:rPr>
        <w:tab/>
        <w:t>Solicitudes de Permisos y sus e</w:t>
      </w:r>
      <w:r w:rsidRPr="004162BB">
        <w:rPr>
          <w:rFonts w:ascii="Adobe Caslon Pro" w:hAnsi="Adobe Caslon Pro"/>
          <w:b/>
          <w:sz w:val="20"/>
          <w:szCs w:val="20"/>
          <w:lang w:val="es-MX"/>
        </w:rPr>
        <w:t>stadísticas</w:t>
      </w:r>
    </w:p>
    <w:p w:rsidR="00E5226C" w:rsidRPr="004162BB" w:rsidRDefault="00E5226C" w:rsidP="000314B3">
      <w:pPr>
        <w:ind w:left="705"/>
        <w:jc w:val="both"/>
        <w:rPr>
          <w:rFonts w:ascii="Adobe Caslon Pro" w:hAnsi="Adobe Caslon Pro"/>
          <w:b/>
          <w:sz w:val="12"/>
          <w:szCs w:val="12"/>
          <w:lang w:val="es-MX"/>
        </w:rPr>
      </w:pPr>
    </w:p>
    <w:p w:rsidR="006F402B" w:rsidRPr="004162BB" w:rsidRDefault="00754518" w:rsidP="00827A09">
      <w:pPr>
        <w:ind w:left="705"/>
        <w:jc w:val="both"/>
        <w:rPr>
          <w:rFonts w:ascii="Adobe Caslon Pro" w:hAnsi="Adobe Caslon Pro"/>
          <w:sz w:val="20"/>
          <w:szCs w:val="20"/>
        </w:rPr>
      </w:pPr>
      <w:hyperlink w:anchor="Tabla_1" w:history="1">
        <w:r w:rsidR="009C6ED8" w:rsidRPr="004162BB">
          <w:rPr>
            <w:rStyle w:val="Hipervnculo"/>
            <w:rFonts w:ascii="Adobe Caslon Pro" w:hAnsi="Adobe Caslon Pro"/>
            <w:b/>
            <w:sz w:val="20"/>
            <w:szCs w:val="20"/>
            <w:lang w:val="es-MX"/>
          </w:rPr>
          <w:t>Tabla 1.</w:t>
        </w:r>
      </w:hyperlink>
      <w:r w:rsidR="009C6ED8" w:rsidRPr="004162BB">
        <w:rPr>
          <w:rFonts w:ascii="Adobe Caslon Pro" w:hAnsi="Adobe Caslon Pro"/>
          <w:sz w:val="20"/>
          <w:szCs w:val="20"/>
          <w:lang w:val="es-MX"/>
        </w:rPr>
        <w:t xml:space="preserve"> </w:t>
      </w:r>
      <w:r w:rsidR="00D3494A" w:rsidRPr="004162BB">
        <w:rPr>
          <w:rFonts w:ascii="Adobe Caslon Pro" w:hAnsi="Adobe Caslon Pro"/>
          <w:sz w:val="20"/>
          <w:szCs w:val="20"/>
        </w:rPr>
        <w:t>Número de permisos otorgados por cultivo durante el año 20</w:t>
      </w:r>
      <w:r w:rsidR="00B959C5" w:rsidRPr="004162BB">
        <w:rPr>
          <w:rFonts w:ascii="Adobe Caslon Pro" w:hAnsi="Adobe Caslon Pro"/>
          <w:sz w:val="20"/>
          <w:szCs w:val="20"/>
        </w:rPr>
        <w:t>1</w:t>
      </w:r>
      <w:bookmarkStart w:id="3" w:name="OLE_LINK7"/>
      <w:bookmarkStart w:id="4" w:name="OLE_LINK8"/>
      <w:r w:rsidR="00030BE9">
        <w:rPr>
          <w:rFonts w:ascii="Adobe Caslon Pro" w:hAnsi="Adobe Caslon Pro"/>
          <w:sz w:val="20"/>
          <w:szCs w:val="20"/>
        </w:rPr>
        <w:t>4</w:t>
      </w:r>
      <w:r w:rsidR="00D944F1" w:rsidRPr="004162BB">
        <w:rPr>
          <w:rFonts w:ascii="Adobe Caslon Pro" w:hAnsi="Adobe Caslon Pro"/>
          <w:sz w:val="20"/>
          <w:szCs w:val="20"/>
        </w:rPr>
        <w:t>.</w:t>
      </w:r>
    </w:p>
    <w:p w:rsidR="009971CB" w:rsidRPr="004162BB" w:rsidRDefault="00754518" w:rsidP="00827A09">
      <w:pPr>
        <w:ind w:left="705"/>
        <w:jc w:val="both"/>
        <w:rPr>
          <w:rFonts w:ascii="Adobe Caslon Pro" w:hAnsi="Adobe Caslon Pro"/>
          <w:sz w:val="20"/>
          <w:szCs w:val="20"/>
        </w:rPr>
      </w:pPr>
      <w:hyperlink w:anchor="Tabla_2" w:history="1">
        <w:r w:rsidR="009971CB" w:rsidRPr="004162BB">
          <w:rPr>
            <w:rStyle w:val="Hipervnculo"/>
            <w:rFonts w:ascii="Adobe Caslon Pro" w:hAnsi="Adobe Caslon Pro"/>
            <w:b/>
            <w:sz w:val="20"/>
            <w:szCs w:val="20"/>
          </w:rPr>
          <w:t>Tabla 2</w:t>
        </w:r>
      </w:hyperlink>
      <w:r w:rsidR="009971CB" w:rsidRPr="004162BB">
        <w:rPr>
          <w:rFonts w:ascii="Adobe Caslon Pro" w:hAnsi="Adobe Caslon Pro"/>
          <w:b/>
          <w:sz w:val="20"/>
          <w:szCs w:val="20"/>
        </w:rPr>
        <w:t xml:space="preserve">. </w:t>
      </w:r>
      <w:r w:rsidR="009971CB" w:rsidRPr="004162BB">
        <w:rPr>
          <w:rFonts w:ascii="Adobe Caslon Pro" w:hAnsi="Adobe Caslon Pro"/>
          <w:sz w:val="20"/>
          <w:szCs w:val="20"/>
        </w:rPr>
        <w:t xml:space="preserve">Datos de cultivo, superficie permitida por Estado y tipo de liberación para la siembra de cultivos </w:t>
      </w:r>
      <w:r w:rsidR="00CC64D7" w:rsidRPr="004162BB">
        <w:rPr>
          <w:rFonts w:ascii="Adobe Caslon Pro" w:hAnsi="Adobe Caslon Pro"/>
          <w:sz w:val="20"/>
          <w:szCs w:val="20"/>
        </w:rPr>
        <w:t>genéticamente modificados</w:t>
      </w:r>
      <w:r w:rsidR="005F2EF6" w:rsidRPr="004162BB">
        <w:rPr>
          <w:rFonts w:ascii="Adobe Caslon Pro" w:hAnsi="Adobe Caslon Pro"/>
          <w:sz w:val="20"/>
          <w:szCs w:val="20"/>
        </w:rPr>
        <w:t xml:space="preserve"> para el año 20</w:t>
      </w:r>
      <w:r w:rsidR="00B959C5" w:rsidRPr="004162BB">
        <w:rPr>
          <w:rFonts w:ascii="Adobe Caslon Pro" w:hAnsi="Adobe Caslon Pro"/>
          <w:sz w:val="20"/>
          <w:szCs w:val="20"/>
        </w:rPr>
        <w:t>1</w:t>
      </w:r>
      <w:r w:rsidR="00030BE9">
        <w:rPr>
          <w:rFonts w:ascii="Adobe Caslon Pro" w:hAnsi="Adobe Caslon Pro"/>
          <w:sz w:val="20"/>
          <w:szCs w:val="20"/>
        </w:rPr>
        <w:t>4</w:t>
      </w:r>
      <w:r w:rsidR="00D944F1" w:rsidRPr="004162BB">
        <w:rPr>
          <w:rFonts w:ascii="Adobe Caslon Pro" w:hAnsi="Adobe Caslon Pro"/>
          <w:sz w:val="20"/>
          <w:szCs w:val="20"/>
        </w:rPr>
        <w:t>.</w:t>
      </w:r>
    </w:p>
    <w:p w:rsidR="009971CB" w:rsidRDefault="00754518" w:rsidP="00827A09">
      <w:pPr>
        <w:ind w:firstLine="705"/>
        <w:jc w:val="both"/>
        <w:rPr>
          <w:rFonts w:ascii="Adobe Caslon Pro" w:hAnsi="Adobe Caslon Pro"/>
          <w:bCs/>
          <w:sz w:val="20"/>
          <w:szCs w:val="20"/>
        </w:rPr>
      </w:pPr>
      <w:hyperlink w:anchor="Tabla_3" w:history="1">
        <w:r w:rsidR="009971CB" w:rsidRPr="004162BB">
          <w:rPr>
            <w:rStyle w:val="Hipervnculo"/>
            <w:rFonts w:ascii="Adobe Caslon Pro" w:hAnsi="Adobe Caslon Pro"/>
            <w:b/>
            <w:bCs/>
            <w:sz w:val="20"/>
            <w:szCs w:val="20"/>
          </w:rPr>
          <w:t>Tabla 3</w:t>
        </w:r>
      </w:hyperlink>
      <w:r w:rsidR="009971CB" w:rsidRPr="004162BB">
        <w:rPr>
          <w:rFonts w:ascii="Adobe Caslon Pro" w:hAnsi="Adobe Caslon Pro"/>
          <w:b/>
          <w:bCs/>
          <w:sz w:val="20"/>
          <w:szCs w:val="20"/>
        </w:rPr>
        <w:t xml:space="preserve">. </w:t>
      </w:r>
      <w:r w:rsidR="00045B46" w:rsidRPr="004162BB">
        <w:rPr>
          <w:rFonts w:ascii="Adobe Caslon Pro" w:hAnsi="Adobe Caslon Pro"/>
          <w:bCs/>
          <w:sz w:val="20"/>
          <w:szCs w:val="20"/>
        </w:rPr>
        <w:t xml:space="preserve">Hectáreas permitidas </w:t>
      </w:r>
      <w:r w:rsidR="009971CB" w:rsidRPr="004162BB">
        <w:rPr>
          <w:rFonts w:ascii="Adobe Caslon Pro" w:hAnsi="Adobe Caslon Pro"/>
          <w:bCs/>
          <w:sz w:val="20"/>
          <w:szCs w:val="20"/>
        </w:rPr>
        <w:t xml:space="preserve">por cultivo </w:t>
      </w:r>
      <w:r w:rsidR="00AA6200" w:rsidRPr="004162BB">
        <w:rPr>
          <w:rFonts w:ascii="Adobe Caslon Pro" w:hAnsi="Adobe Caslon Pro"/>
          <w:bCs/>
          <w:sz w:val="20"/>
          <w:szCs w:val="20"/>
        </w:rPr>
        <w:t>genéticamente modificado</w:t>
      </w:r>
      <w:r w:rsidR="009971CB" w:rsidRPr="004162BB">
        <w:rPr>
          <w:rFonts w:ascii="Adobe Caslon Pro" w:hAnsi="Adobe Caslon Pro"/>
          <w:bCs/>
          <w:sz w:val="20"/>
          <w:szCs w:val="20"/>
        </w:rPr>
        <w:t xml:space="preserve"> durante 20</w:t>
      </w:r>
      <w:r w:rsidR="00B959C5" w:rsidRPr="004162BB">
        <w:rPr>
          <w:rFonts w:ascii="Adobe Caslon Pro" w:hAnsi="Adobe Caslon Pro"/>
          <w:bCs/>
          <w:sz w:val="20"/>
          <w:szCs w:val="20"/>
        </w:rPr>
        <w:t>1</w:t>
      </w:r>
      <w:r w:rsidR="00030BE9">
        <w:rPr>
          <w:rFonts w:ascii="Adobe Caslon Pro" w:hAnsi="Adobe Caslon Pro"/>
          <w:bCs/>
          <w:sz w:val="20"/>
          <w:szCs w:val="20"/>
        </w:rPr>
        <w:t>4</w:t>
      </w:r>
      <w:r w:rsidR="009971CB" w:rsidRPr="004162BB">
        <w:rPr>
          <w:rFonts w:ascii="Adobe Caslon Pro" w:hAnsi="Adobe Caslon Pro"/>
          <w:bCs/>
          <w:sz w:val="20"/>
          <w:szCs w:val="20"/>
        </w:rPr>
        <w:t>.</w:t>
      </w:r>
    </w:p>
    <w:p w:rsidR="0054364F" w:rsidRDefault="00754518" w:rsidP="00827A09">
      <w:pPr>
        <w:ind w:firstLine="709"/>
        <w:jc w:val="both"/>
        <w:rPr>
          <w:rFonts w:ascii="Adobe Caslon Pro" w:hAnsi="Adobe Caslon Pro"/>
          <w:bCs/>
          <w:sz w:val="20"/>
          <w:szCs w:val="20"/>
        </w:rPr>
      </w:pPr>
      <w:hyperlink w:anchor="Figura_1" w:history="1">
        <w:r w:rsidR="0054364F" w:rsidRPr="0054364F">
          <w:rPr>
            <w:rStyle w:val="Hipervnculo"/>
            <w:rFonts w:ascii="Adobe Caslon Pro" w:hAnsi="Adobe Caslon Pro"/>
            <w:b/>
            <w:sz w:val="20"/>
            <w:szCs w:val="20"/>
          </w:rPr>
          <w:t>Figura 1</w:t>
        </w:r>
      </w:hyperlink>
      <w:r w:rsidR="0054364F" w:rsidRPr="009A0537">
        <w:rPr>
          <w:rFonts w:ascii="Adobe Caslon Pro" w:hAnsi="Adobe Caslon Pro"/>
          <w:b/>
          <w:sz w:val="20"/>
          <w:szCs w:val="20"/>
        </w:rPr>
        <w:t>.</w:t>
      </w:r>
      <w:r w:rsidR="0054364F">
        <w:rPr>
          <w:rFonts w:ascii="Adobe Caslon Pro" w:hAnsi="Adobe Caslon Pro"/>
          <w:sz w:val="20"/>
          <w:szCs w:val="20"/>
        </w:rPr>
        <w:t xml:space="preserve"> P</w:t>
      </w:r>
      <w:r w:rsidR="0054364F" w:rsidRPr="00AE07D2">
        <w:rPr>
          <w:rFonts w:ascii="Adobe Caslon Pro" w:hAnsi="Adobe Caslon Pro"/>
          <w:bCs/>
          <w:sz w:val="20"/>
          <w:szCs w:val="20"/>
        </w:rPr>
        <w:t>orcentajes de permisos otorgados para cada cultivo</w:t>
      </w:r>
    </w:p>
    <w:p w:rsidR="0054364F" w:rsidRPr="004162BB" w:rsidRDefault="0054364F" w:rsidP="0054364F">
      <w:pPr>
        <w:jc w:val="both"/>
        <w:rPr>
          <w:rFonts w:ascii="Adobe Caslon Pro" w:hAnsi="Adobe Caslon Pro"/>
          <w:bCs/>
          <w:sz w:val="20"/>
          <w:szCs w:val="20"/>
        </w:rPr>
      </w:pPr>
    </w:p>
    <w:p w:rsidR="009971CB" w:rsidRPr="004162BB" w:rsidRDefault="009971CB" w:rsidP="009971CB">
      <w:pPr>
        <w:ind w:left="705" w:right="51"/>
        <w:jc w:val="both"/>
        <w:rPr>
          <w:rFonts w:ascii="Adobe Caslon Pro" w:hAnsi="Adobe Caslon Pro"/>
          <w:bCs/>
          <w:sz w:val="20"/>
          <w:szCs w:val="20"/>
        </w:rPr>
      </w:pPr>
    </w:p>
    <w:p w:rsidR="001D04A4" w:rsidRPr="004162BB" w:rsidRDefault="001D04A4" w:rsidP="001D04A4">
      <w:pPr>
        <w:ind w:firstLine="705"/>
        <w:rPr>
          <w:rFonts w:ascii="Adobe Caslon Pro" w:hAnsi="Adobe Caslon Pro"/>
          <w:b/>
          <w:sz w:val="20"/>
          <w:szCs w:val="20"/>
          <w:lang w:val="es-MX"/>
        </w:rPr>
      </w:pPr>
      <w:r w:rsidRPr="004162BB">
        <w:rPr>
          <w:rFonts w:ascii="Adobe Caslon Pro" w:hAnsi="Adobe Caslon Pro"/>
          <w:b/>
          <w:sz w:val="20"/>
          <w:szCs w:val="20"/>
          <w:lang w:val="es-MX"/>
        </w:rPr>
        <w:t>Cultivos Genéticamente Modificados</w:t>
      </w:r>
    </w:p>
    <w:p w:rsidR="00436A7E" w:rsidRPr="004162BB" w:rsidRDefault="00754518" w:rsidP="000314B3">
      <w:pPr>
        <w:pStyle w:val="Puesto"/>
        <w:jc w:val="both"/>
        <w:rPr>
          <w:rFonts w:ascii="Adobe Caslon Pro" w:hAnsi="Adobe Caslon Pro"/>
          <w:b w:val="0"/>
          <w:bCs w:val="0"/>
          <w:iCs/>
          <w:kern w:val="0"/>
          <w:sz w:val="20"/>
          <w:szCs w:val="20"/>
          <w:lang w:val="es-MX"/>
        </w:rPr>
      </w:pPr>
      <w:hyperlink w:anchor="Algodon" w:history="1">
        <w:r w:rsidR="00436A7E" w:rsidRPr="008A68C0">
          <w:rPr>
            <w:rStyle w:val="Hipervnculo"/>
            <w:rFonts w:ascii="Adobe Caslon Pro" w:hAnsi="Adobe Caslon Pro"/>
            <w:b w:val="0"/>
            <w:bCs w:val="0"/>
            <w:kern w:val="0"/>
            <w:sz w:val="20"/>
            <w:szCs w:val="20"/>
            <w:lang w:val="es-MX"/>
          </w:rPr>
          <w:t>Algodón Genéticamente Modificad</w:t>
        </w:r>
        <w:r w:rsidR="00436A7E" w:rsidRPr="008A68C0">
          <w:rPr>
            <w:rStyle w:val="Hipervnculo"/>
            <w:rFonts w:ascii="Adobe Caslon Pro" w:hAnsi="Adobe Caslon Pro"/>
            <w:b w:val="0"/>
            <w:bCs w:val="0"/>
            <w:iCs/>
            <w:kern w:val="0"/>
            <w:sz w:val="20"/>
            <w:szCs w:val="20"/>
            <w:lang w:val="es-MX"/>
          </w:rPr>
          <w:t>o</w:t>
        </w:r>
      </w:hyperlink>
    </w:p>
    <w:bookmarkEnd w:id="3"/>
    <w:bookmarkEnd w:id="4"/>
    <w:p w:rsidR="00436A7E" w:rsidRPr="004162BB" w:rsidRDefault="00436A7E" w:rsidP="00D3494A">
      <w:pPr>
        <w:ind w:firstLine="705"/>
        <w:jc w:val="both"/>
        <w:rPr>
          <w:rFonts w:ascii="Adobe Caslon Pro" w:hAnsi="Adobe Caslon Pro"/>
          <w:b/>
          <w:bCs/>
          <w:sz w:val="12"/>
          <w:szCs w:val="12"/>
        </w:rPr>
      </w:pPr>
    </w:p>
    <w:p w:rsidR="00D3494A" w:rsidRPr="004162BB" w:rsidRDefault="00754518" w:rsidP="00D3494A">
      <w:pPr>
        <w:ind w:left="705"/>
        <w:jc w:val="both"/>
        <w:rPr>
          <w:rFonts w:ascii="Adobe Caslon Pro" w:hAnsi="Adobe Caslon Pro"/>
          <w:b/>
          <w:sz w:val="20"/>
          <w:szCs w:val="20"/>
        </w:rPr>
      </w:pPr>
      <w:hyperlink w:anchor="Figura_2" w:history="1">
        <w:r w:rsidR="00D3494A" w:rsidRPr="004162BB">
          <w:rPr>
            <w:rStyle w:val="Hipervnculo"/>
            <w:rFonts w:ascii="Adobe Caslon Pro" w:hAnsi="Adobe Caslon Pro"/>
            <w:b/>
            <w:sz w:val="20"/>
            <w:szCs w:val="20"/>
          </w:rPr>
          <w:t xml:space="preserve">Figura </w:t>
        </w:r>
        <w:r w:rsidR="0054364F">
          <w:rPr>
            <w:rStyle w:val="Hipervnculo"/>
            <w:rFonts w:ascii="Adobe Caslon Pro" w:hAnsi="Adobe Caslon Pro"/>
            <w:b/>
            <w:sz w:val="20"/>
            <w:szCs w:val="20"/>
          </w:rPr>
          <w:t>2</w:t>
        </w:r>
      </w:hyperlink>
      <w:r w:rsidR="00D3494A" w:rsidRPr="004162BB">
        <w:rPr>
          <w:rFonts w:ascii="Adobe Caslon Pro" w:hAnsi="Adobe Caslon Pro"/>
          <w:b/>
          <w:sz w:val="20"/>
          <w:szCs w:val="20"/>
        </w:rPr>
        <w:t>.</w:t>
      </w:r>
      <w:r w:rsidR="007B1068" w:rsidRPr="004162BB">
        <w:rPr>
          <w:rFonts w:ascii="Adobe Caslon Pro" w:hAnsi="Adobe Caslon Pro"/>
          <w:b/>
          <w:sz w:val="20"/>
          <w:szCs w:val="20"/>
        </w:rPr>
        <w:t xml:space="preserve"> </w:t>
      </w:r>
      <w:r w:rsidR="00D3494A" w:rsidRPr="004162BB">
        <w:rPr>
          <w:rFonts w:ascii="Adobe Caslon Pro" w:hAnsi="Adobe Caslon Pro"/>
          <w:sz w:val="20"/>
          <w:szCs w:val="20"/>
        </w:rPr>
        <w:t xml:space="preserve">Relación del tipo de solicitud de liberación al ambiente y las hectáreas permitidas </w:t>
      </w:r>
      <w:r w:rsidR="005F2EF6" w:rsidRPr="004162BB">
        <w:rPr>
          <w:rFonts w:ascii="Adobe Caslon Pro" w:hAnsi="Adobe Caslon Pro"/>
          <w:sz w:val="20"/>
          <w:szCs w:val="20"/>
        </w:rPr>
        <w:t xml:space="preserve">para la </w:t>
      </w:r>
      <w:r w:rsidR="00D3494A" w:rsidRPr="004162BB">
        <w:rPr>
          <w:rFonts w:ascii="Adobe Caslon Pro" w:hAnsi="Adobe Caslon Pro"/>
          <w:sz w:val="20"/>
          <w:szCs w:val="20"/>
        </w:rPr>
        <w:t xml:space="preserve">siembra de algodón </w:t>
      </w:r>
      <w:r w:rsidR="00CC64D7" w:rsidRPr="004162BB">
        <w:rPr>
          <w:rFonts w:ascii="Adobe Caslon Pro" w:hAnsi="Adobe Caslon Pro"/>
          <w:sz w:val="20"/>
          <w:szCs w:val="20"/>
        </w:rPr>
        <w:t>genéticamente modificado</w:t>
      </w:r>
      <w:r w:rsidR="005F2EF6" w:rsidRPr="004162BB">
        <w:rPr>
          <w:rFonts w:ascii="Adobe Caslon Pro" w:hAnsi="Adobe Caslon Pro"/>
          <w:sz w:val="20"/>
          <w:szCs w:val="20"/>
        </w:rPr>
        <w:t>, en diferentes localidades de los Estados del país.</w:t>
      </w:r>
    </w:p>
    <w:p w:rsidR="00D3494A" w:rsidRDefault="00754518" w:rsidP="00D3494A">
      <w:pPr>
        <w:ind w:left="705"/>
        <w:jc w:val="both"/>
        <w:rPr>
          <w:rFonts w:ascii="Adobe Caslon Pro" w:hAnsi="Adobe Caslon Pro"/>
          <w:bCs/>
          <w:sz w:val="20"/>
          <w:szCs w:val="20"/>
        </w:rPr>
      </w:pPr>
      <w:hyperlink w:anchor="Tabla_4" w:history="1">
        <w:r w:rsidR="009971CB" w:rsidRPr="004162BB">
          <w:rPr>
            <w:rStyle w:val="Hipervnculo"/>
            <w:rFonts w:ascii="Adobe Caslon Pro" w:hAnsi="Adobe Caslon Pro"/>
            <w:b/>
            <w:bCs/>
            <w:sz w:val="20"/>
            <w:szCs w:val="20"/>
          </w:rPr>
          <w:t>Tabla</w:t>
        </w:r>
        <w:r w:rsidR="008A68C0">
          <w:rPr>
            <w:rStyle w:val="Hipervnculo"/>
            <w:rFonts w:ascii="Adobe Caslon Pro" w:hAnsi="Adobe Caslon Pro"/>
            <w:b/>
            <w:bCs/>
            <w:sz w:val="20"/>
            <w:szCs w:val="20"/>
          </w:rPr>
          <w:t>_</w:t>
        </w:r>
        <w:r w:rsidR="008A1FBC">
          <w:rPr>
            <w:rStyle w:val="Hipervnculo"/>
            <w:rFonts w:ascii="Adobe Caslon Pro" w:hAnsi="Adobe Caslon Pro"/>
            <w:b/>
            <w:bCs/>
            <w:sz w:val="20"/>
            <w:szCs w:val="20"/>
          </w:rPr>
          <w:t>4</w:t>
        </w:r>
      </w:hyperlink>
      <w:r w:rsidR="00D3494A" w:rsidRPr="004162BB">
        <w:rPr>
          <w:rFonts w:ascii="Adobe Caslon Pro" w:hAnsi="Adobe Caslon Pro"/>
          <w:b/>
          <w:bCs/>
          <w:sz w:val="20"/>
          <w:szCs w:val="20"/>
        </w:rPr>
        <w:t xml:space="preserve">. </w:t>
      </w:r>
      <w:r w:rsidR="00D3494A" w:rsidRPr="004162BB">
        <w:rPr>
          <w:rFonts w:ascii="Adobe Caslon Pro" w:hAnsi="Adobe Caslon Pro"/>
          <w:bCs/>
          <w:sz w:val="20"/>
          <w:szCs w:val="20"/>
        </w:rPr>
        <w:t xml:space="preserve">Fenotipos permitidos por </w:t>
      </w:r>
      <w:r w:rsidR="00BD090A" w:rsidRPr="004162BB">
        <w:rPr>
          <w:rFonts w:ascii="Adobe Caslon Pro" w:hAnsi="Adobe Caslon Pro"/>
          <w:bCs/>
          <w:sz w:val="20"/>
          <w:szCs w:val="20"/>
        </w:rPr>
        <w:t xml:space="preserve">la </w:t>
      </w:r>
      <w:r w:rsidR="00CC64D7" w:rsidRPr="004162BB">
        <w:rPr>
          <w:rFonts w:ascii="Adobe Caslon Pro" w:hAnsi="Adobe Caslon Pro"/>
          <w:bCs/>
          <w:sz w:val="20"/>
          <w:szCs w:val="20"/>
        </w:rPr>
        <w:t>Secretaría de Agricultura, Ganadería, Desarrollo Rural, Pesca y Alimentación</w:t>
      </w:r>
      <w:r w:rsidR="00D3494A" w:rsidRPr="004162BB">
        <w:rPr>
          <w:rFonts w:ascii="Adobe Caslon Pro" w:hAnsi="Adobe Caslon Pro"/>
          <w:bCs/>
          <w:sz w:val="20"/>
          <w:szCs w:val="20"/>
        </w:rPr>
        <w:t xml:space="preserve"> para la </w:t>
      </w:r>
      <w:r w:rsidR="0073186D" w:rsidRPr="004162BB">
        <w:rPr>
          <w:rFonts w:ascii="Adobe Caslon Pro" w:hAnsi="Adobe Caslon Pro"/>
          <w:bCs/>
          <w:sz w:val="20"/>
          <w:szCs w:val="20"/>
        </w:rPr>
        <w:t xml:space="preserve">siembra en el </w:t>
      </w:r>
      <w:r w:rsidR="00D3494A" w:rsidRPr="004162BB">
        <w:rPr>
          <w:rFonts w:ascii="Adobe Caslon Pro" w:hAnsi="Adobe Caslon Pro"/>
          <w:bCs/>
          <w:sz w:val="20"/>
          <w:szCs w:val="20"/>
        </w:rPr>
        <w:t xml:space="preserve">medio ambiente de algodón </w:t>
      </w:r>
      <w:r w:rsidR="00CC64D7" w:rsidRPr="004162BB">
        <w:rPr>
          <w:rFonts w:ascii="Adobe Caslon Pro" w:hAnsi="Adobe Caslon Pro"/>
          <w:sz w:val="20"/>
          <w:szCs w:val="20"/>
        </w:rPr>
        <w:t>genéticamente modificado</w:t>
      </w:r>
      <w:r w:rsidR="00D3494A" w:rsidRPr="004162BB">
        <w:rPr>
          <w:rFonts w:ascii="Adobe Caslon Pro" w:hAnsi="Adobe Caslon Pro"/>
          <w:bCs/>
          <w:sz w:val="20"/>
          <w:szCs w:val="20"/>
        </w:rPr>
        <w:t xml:space="preserve"> por Estado</w:t>
      </w:r>
      <w:r w:rsidR="00436A7E" w:rsidRPr="004162BB">
        <w:rPr>
          <w:rFonts w:ascii="Adobe Caslon Pro" w:hAnsi="Adobe Caslon Pro"/>
          <w:bCs/>
          <w:sz w:val="20"/>
          <w:szCs w:val="20"/>
        </w:rPr>
        <w:t>.</w:t>
      </w:r>
    </w:p>
    <w:bookmarkStart w:id="5" w:name="OLE_LINK14"/>
    <w:bookmarkStart w:id="6" w:name="OLE_LINK15"/>
    <w:p w:rsidR="008A1FBC" w:rsidRPr="004162BB" w:rsidRDefault="008A1FBC" w:rsidP="008A1FBC">
      <w:pPr>
        <w:pStyle w:val="Puesto"/>
        <w:jc w:val="left"/>
        <w:rPr>
          <w:rFonts w:ascii="Adobe Caslon Pro" w:hAnsi="Adobe Caslon Pro"/>
        </w:rPr>
      </w:pPr>
      <w:r>
        <w:fldChar w:fldCharType="begin"/>
      </w:r>
      <w:r>
        <w:instrText>HYPERLINK  \l "Frijol"</w:instrText>
      </w:r>
      <w:r>
        <w:fldChar w:fldCharType="separate"/>
      </w:r>
      <w:r>
        <w:rPr>
          <w:rStyle w:val="Hipervnculo"/>
          <w:rFonts w:ascii="Adobe Caslon Pro" w:hAnsi="Adobe Caslon Pro"/>
          <w:b w:val="0"/>
          <w:bCs w:val="0"/>
          <w:kern w:val="0"/>
          <w:sz w:val="20"/>
          <w:szCs w:val="20"/>
          <w:lang w:val="es-MX"/>
        </w:rPr>
        <w:t>Frijol</w:t>
      </w:r>
      <w:r w:rsidRPr="008A68C0">
        <w:rPr>
          <w:rStyle w:val="Hipervnculo"/>
          <w:rFonts w:ascii="Adobe Caslon Pro" w:hAnsi="Adobe Caslon Pro"/>
          <w:b w:val="0"/>
          <w:bCs w:val="0"/>
          <w:kern w:val="0"/>
          <w:sz w:val="20"/>
          <w:szCs w:val="20"/>
          <w:lang w:val="es-MX"/>
        </w:rPr>
        <w:t xml:space="preserve"> Genéticamente Modificad</w:t>
      </w:r>
      <w:r w:rsidR="00C02B40">
        <w:rPr>
          <w:rStyle w:val="Hipervnculo"/>
          <w:rFonts w:ascii="Adobe Caslon Pro" w:hAnsi="Adobe Caslon Pro"/>
          <w:b w:val="0"/>
          <w:bCs w:val="0"/>
          <w:kern w:val="0"/>
          <w:sz w:val="20"/>
          <w:szCs w:val="20"/>
          <w:lang w:val="es-MX"/>
        </w:rPr>
        <w:t>o</w:t>
      </w:r>
      <w:r>
        <w:fldChar w:fldCharType="end"/>
      </w:r>
    </w:p>
    <w:p w:rsidR="008A1FBC" w:rsidRDefault="00754518" w:rsidP="008A1FBC">
      <w:pPr>
        <w:ind w:left="708"/>
        <w:jc w:val="both"/>
        <w:rPr>
          <w:rFonts w:ascii="Adobe Caslon Pro" w:hAnsi="Adobe Caslon Pro"/>
          <w:bCs/>
          <w:sz w:val="20"/>
          <w:szCs w:val="20"/>
        </w:rPr>
      </w:pPr>
      <w:hyperlink w:anchor="tabla5_frijol" w:history="1">
        <w:r w:rsidR="008A1FBC" w:rsidRPr="004162BB">
          <w:rPr>
            <w:rStyle w:val="Hipervnculo"/>
            <w:rFonts w:ascii="Adobe Caslon Pro" w:hAnsi="Adobe Caslon Pro"/>
            <w:b/>
            <w:bCs/>
            <w:sz w:val="20"/>
            <w:szCs w:val="20"/>
          </w:rPr>
          <w:t>Tabla</w:t>
        </w:r>
        <w:r w:rsidR="008A1FBC">
          <w:rPr>
            <w:rStyle w:val="Hipervnculo"/>
            <w:rFonts w:ascii="Adobe Caslon Pro" w:hAnsi="Adobe Caslon Pro"/>
            <w:b/>
            <w:bCs/>
            <w:sz w:val="20"/>
            <w:szCs w:val="20"/>
          </w:rPr>
          <w:t>_5</w:t>
        </w:r>
      </w:hyperlink>
      <w:r w:rsidR="008A1FBC" w:rsidRPr="004162BB">
        <w:rPr>
          <w:rFonts w:ascii="Adobe Caslon Pro" w:hAnsi="Adobe Caslon Pro"/>
          <w:b/>
          <w:bCs/>
          <w:sz w:val="20"/>
          <w:szCs w:val="20"/>
        </w:rPr>
        <w:t xml:space="preserve">. </w:t>
      </w:r>
      <w:r w:rsidR="008A1FBC" w:rsidRPr="004162BB">
        <w:rPr>
          <w:rFonts w:ascii="Adobe Caslon Pro" w:hAnsi="Adobe Caslon Pro"/>
          <w:bCs/>
          <w:sz w:val="20"/>
          <w:szCs w:val="20"/>
        </w:rPr>
        <w:t xml:space="preserve">Eventos </w:t>
      </w:r>
      <w:r w:rsidR="008A1FBC">
        <w:rPr>
          <w:rFonts w:ascii="Adobe Caslon Pro" w:hAnsi="Adobe Caslon Pro"/>
          <w:bCs/>
          <w:sz w:val="20"/>
          <w:szCs w:val="20"/>
        </w:rPr>
        <w:t>solicitados</w:t>
      </w:r>
      <w:r w:rsidR="008A1FBC" w:rsidRPr="004162BB">
        <w:rPr>
          <w:rFonts w:ascii="Adobe Caslon Pro" w:hAnsi="Adobe Caslon Pro"/>
          <w:bCs/>
          <w:sz w:val="20"/>
          <w:szCs w:val="20"/>
        </w:rPr>
        <w:t xml:space="preserve"> y superficie </w:t>
      </w:r>
      <w:r w:rsidR="008A1FBC">
        <w:rPr>
          <w:rFonts w:ascii="Adobe Caslon Pro" w:hAnsi="Adobe Caslon Pro"/>
          <w:bCs/>
          <w:sz w:val="20"/>
          <w:szCs w:val="20"/>
        </w:rPr>
        <w:t>solicitada para</w:t>
      </w:r>
      <w:r w:rsidR="008A1FBC" w:rsidRPr="004162BB">
        <w:rPr>
          <w:rFonts w:ascii="Adobe Caslon Pro" w:hAnsi="Adobe Caslon Pro"/>
          <w:bCs/>
          <w:sz w:val="20"/>
          <w:szCs w:val="20"/>
        </w:rPr>
        <w:t xml:space="preserve"> la siembra en etapa experimental permitida de </w:t>
      </w:r>
      <w:r w:rsidR="00C02B40">
        <w:rPr>
          <w:rFonts w:ascii="Adobe Caslon Pro" w:hAnsi="Adobe Caslon Pro"/>
          <w:bCs/>
          <w:sz w:val="20"/>
          <w:szCs w:val="20"/>
        </w:rPr>
        <w:t>frijol</w:t>
      </w:r>
      <w:r w:rsidR="008A1FBC" w:rsidRPr="004162BB">
        <w:rPr>
          <w:rFonts w:ascii="Adobe Caslon Pro" w:hAnsi="Adobe Caslon Pro"/>
          <w:bCs/>
          <w:sz w:val="20"/>
          <w:szCs w:val="20"/>
        </w:rPr>
        <w:t xml:space="preserve"> genéticamente modificad</w:t>
      </w:r>
      <w:r w:rsidR="00C02B40">
        <w:rPr>
          <w:rFonts w:ascii="Adobe Caslon Pro" w:hAnsi="Adobe Caslon Pro"/>
          <w:bCs/>
          <w:sz w:val="20"/>
          <w:szCs w:val="20"/>
        </w:rPr>
        <w:t>o</w:t>
      </w:r>
      <w:r w:rsidR="008A1FBC" w:rsidRPr="004162BB">
        <w:rPr>
          <w:rFonts w:ascii="Adobe Caslon Pro" w:hAnsi="Adobe Caslon Pro"/>
          <w:bCs/>
          <w:sz w:val="20"/>
          <w:szCs w:val="20"/>
        </w:rPr>
        <w:t>.</w:t>
      </w:r>
    </w:p>
    <w:p w:rsidR="008A1FBC" w:rsidRPr="004162BB" w:rsidRDefault="00754518" w:rsidP="008A1FBC">
      <w:pPr>
        <w:pStyle w:val="Puesto"/>
        <w:jc w:val="left"/>
        <w:rPr>
          <w:rFonts w:ascii="Adobe Caslon Pro" w:hAnsi="Adobe Caslon Pro"/>
        </w:rPr>
      </w:pPr>
      <w:hyperlink w:anchor="Limon" w:history="1">
        <w:r w:rsidR="008A1FBC">
          <w:rPr>
            <w:rStyle w:val="Hipervnculo"/>
            <w:rFonts w:ascii="Adobe Caslon Pro" w:hAnsi="Adobe Caslon Pro"/>
            <w:b w:val="0"/>
            <w:bCs w:val="0"/>
            <w:kern w:val="0"/>
            <w:sz w:val="20"/>
            <w:szCs w:val="20"/>
            <w:lang w:val="es-MX"/>
          </w:rPr>
          <w:t>Limón Mexicano</w:t>
        </w:r>
        <w:r w:rsidR="008A1FBC" w:rsidRPr="008A68C0">
          <w:rPr>
            <w:rStyle w:val="Hipervnculo"/>
            <w:rFonts w:ascii="Adobe Caslon Pro" w:hAnsi="Adobe Caslon Pro"/>
            <w:b w:val="0"/>
            <w:bCs w:val="0"/>
            <w:kern w:val="0"/>
            <w:sz w:val="20"/>
            <w:szCs w:val="20"/>
            <w:lang w:val="es-MX"/>
          </w:rPr>
          <w:t xml:space="preserve"> Genéticamente Modificad</w:t>
        </w:r>
        <w:r w:rsidR="00C02B40">
          <w:rPr>
            <w:rStyle w:val="Hipervnculo"/>
            <w:rFonts w:ascii="Adobe Caslon Pro" w:hAnsi="Adobe Caslon Pro"/>
            <w:b w:val="0"/>
            <w:bCs w:val="0"/>
            <w:kern w:val="0"/>
            <w:sz w:val="20"/>
            <w:szCs w:val="20"/>
            <w:lang w:val="es-MX"/>
          </w:rPr>
          <w:t>o</w:t>
        </w:r>
      </w:hyperlink>
    </w:p>
    <w:p w:rsidR="008A1FBC" w:rsidRPr="004162BB" w:rsidRDefault="00754518" w:rsidP="008A1FBC">
      <w:pPr>
        <w:ind w:left="708"/>
        <w:jc w:val="both"/>
        <w:rPr>
          <w:rFonts w:ascii="Adobe Caslon Pro" w:hAnsi="Adobe Caslon Pro"/>
          <w:bCs/>
          <w:sz w:val="20"/>
          <w:szCs w:val="20"/>
        </w:rPr>
      </w:pPr>
      <w:hyperlink w:anchor="tabla6_limon" w:history="1">
        <w:r w:rsidR="008A1FBC" w:rsidRPr="004162BB">
          <w:rPr>
            <w:rStyle w:val="Hipervnculo"/>
            <w:rFonts w:ascii="Adobe Caslon Pro" w:hAnsi="Adobe Caslon Pro"/>
            <w:b/>
            <w:bCs/>
            <w:sz w:val="20"/>
            <w:szCs w:val="20"/>
          </w:rPr>
          <w:t>Tabla</w:t>
        </w:r>
        <w:r w:rsidR="008A1FBC">
          <w:rPr>
            <w:rStyle w:val="Hipervnculo"/>
            <w:rFonts w:ascii="Adobe Caslon Pro" w:hAnsi="Adobe Caslon Pro"/>
            <w:b/>
            <w:bCs/>
            <w:sz w:val="20"/>
            <w:szCs w:val="20"/>
          </w:rPr>
          <w:t>_6</w:t>
        </w:r>
      </w:hyperlink>
      <w:r w:rsidR="008A1FBC" w:rsidRPr="004162BB">
        <w:rPr>
          <w:rFonts w:ascii="Adobe Caslon Pro" w:hAnsi="Adobe Caslon Pro"/>
          <w:b/>
          <w:bCs/>
          <w:sz w:val="20"/>
          <w:szCs w:val="20"/>
        </w:rPr>
        <w:t xml:space="preserve">. </w:t>
      </w:r>
      <w:r w:rsidR="008A1FBC" w:rsidRPr="004162BB">
        <w:rPr>
          <w:rFonts w:ascii="Adobe Caslon Pro" w:hAnsi="Adobe Caslon Pro"/>
          <w:bCs/>
          <w:sz w:val="20"/>
          <w:szCs w:val="20"/>
        </w:rPr>
        <w:t xml:space="preserve">Eventos </w:t>
      </w:r>
      <w:r w:rsidR="008A1FBC">
        <w:rPr>
          <w:rFonts w:ascii="Adobe Caslon Pro" w:hAnsi="Adobe Caslon Pro"/>
          <w:bCs/>
          <w:sz w:val="20"/>
          <w:szCs w:val="20"/>
        </w:rPr>
        <w:t>solicitados</w:t>
      </w:r>
      <w:r w:rsidR="008A1FBC" w:rsidRPr="004162BB">
        <w:rPr>
          <w:rFonts w:ascii="Adobe Caslon Pro" w:hAnsi="Adobe Caslon Pro"/>
          <w:bCs/>
          <w:sz w:val="20"/>
          <w:szCs w:val="20"/>
        </w:rPr>
        <w:t xml:space="preserve"> y superficie </w:t>
      </w:r>
      <w:r w:rsidR="008A1FBC">
        <w:rPr>
          <w:rFonts w:ascii="Adobe Caslon Pro" w:hAnsi="Adobe Caslon Pro"/>
          <w:bCs/>
          <w:sz w:val="20"/>
          <w:szCs w:val="20"/>
        </w:rPr>
        <w:t>solicitada para</w:t>
      </w:r>
      <w:r w:rsidR="008A1FBC" w:rsidRPr="004162BB">
        <w:rPr>
          <w:rFonts w:ascii="Adobe Caslon Pro" w:hAnsi="Adobe Caslon Pro"/>
          <w:bCs/>
          <w:sz w:val="20"/>
          <w:szCs w:val="20"/>
        </w:rPr>
        <w:t xml:space="preserve"> la siembra en etapa experimental permitida de </w:t>
      </w:r>
      <w:r w:rsidR="00C02B40">
        <w:rPr>
          <w:rFonts w:ascii="Adobe Caslon Pro" w:hAnsi="Adobe Caslon Pro"/>
          <w:bCs/>
          <w:sz w:val="20"/>
          <w:szCs w:val="20"/>
        </w:rPr>
        <w:t>limón mexicano</w:t>
      </w:r>
      <w:r w:rsidR="008A1FBC" w:rsidRPr="004162BB">
        <w:rPr>
          <w:rFonts w:ascii="Adobe Caslon Pro" w:hAnsi="Adobe Caslon Pro"/>
          <w:bCs/>
          <w:sz w:val="20"/>
          <w:szCs w:val="20"/>
        </w:rPr>
        <w:t xml:space="preserve"> genéticamente modificad</w:t>
      </w:r>
      <w:r w:rsidR="00C02B40">
        <w:rPr>
          <w:rFonts w:ascii="Adobe Caslon Pro" w:hAnsi="Adobe Caslon Pro"/>
          <w:bCs/>
          <w:sz w:val="20"/>
          <w:szCs w:val="20"/>
        </w:rPr>
        <w:t>o</w:t>
      </w:r>
      <w:r w:rsidR="008A1FBC" w:rsidRPr="004162BB">
        <w:rPr>
          <w:rFonts w:ascii="Adobe Caslon Pro" w:hAnsi="Adobe Caslon Pro"/>
          <w:bCs/>
          <w:sz w:val="20"/>
          <w:szCs w:val="20"/>
        </w:rPr>
        <w:t>.</w:t>
      </w:r>
    </w:p>
    <w:p w:rsidR="008A1FBC" w:rsidRPr="004162BB" w:rsidRDefault="008A1FBC" w:rsidP="008A1FBC">
      <w:pPr>
        <w:ind w:left="708"/>
        <w:jc w:val="both"/>
        <w:rPr>
          <w:rFonts w:ascii="Adobe Caslon Pro" w:hAnsi="Adobe Caslon Pro"/>
          <w:bCs/>
          <w:sz w:val="20"/>
          <w:szCs w:val="20"/>
        </w:rPr>
      </w:pPr>
    </w:p>
    <w:bookmarkEnd w:id="5"/>
    <w:bookmarkEnd w:id="6"/>
    <w:p w:rsidR="008A1FBC" w:rsidRPr="004162BB" w:rsidRDefault="008A1FBC" w:rsidP="00D3494A">
      <w:pPr>
        <w:ind w:left="705"/>
        <w:jc w:val="both"/>
        <w:rPr>
          <w:rFonts w:ascii="Adobe Caslon Pro" w:hAnsi="Adobe Caslon Pro"/>
          <w:bCs/>
          <w:sz w:val="20"/>
          <w:szCs w:val="20"/>
        </w:rPr>
      </w:pPr>
    </w:p>
    <w:p w:rsidR="00436A7E" w:rsidRPr="008A68C0" w:rsidRDefault="00B26182" w:rsidP="00436A7E">
      <w:pPr>
        <w:pStyle w:val="Puesto"/>
        <w:jc w:val="left"/>
        <w:rPr>
          <w:rStyle w:val="Hipervnculo"/>
          <w:rFonts w:ascii="Adobe Caslon Pro" w:hAnsi="Adobe Caslon Pro"/>
          <w:b w:val="0"/>
          <w:bCs w:val="0"/>
          <w:iCs/>
          <w:kern w:val="0"/>
          <w:sz w:val="20"/>
          <w:szCs w:val="20"/>
          <w:lang w:val="es-MX"/>
        </w:rPr>
      </w:pPr>
      <w:r>
        <w:rPr>
          <w:rFonts w:ascii="Adobe Caslon Pro" w:hAnsi="Adobe Caslon Pro"/>
          <w:b w:val="0"/>
          <w:bCs w:val="0"/>
          <w:kern w:val="0"/>
          <w:sz w:val="20"/>
          <w:szCs w:val="20"/>
          <w:lang w:val="es-MX"/>
        </w:rPr>
        <w:lastRenderedPageBreak/>
        <w:fldChar w:fldCharType="begin"/>
      </w:r>
      <w:r w:rsidR="00C02B40">
        <w:rPr>
          <w:rFonts w:ascii="Adobe Caslon Pro" w:hAnsi="Adobe Caslon Pro"/>
          <w:b w:val="0"/>
          <w:bCs w:val="0"/>
          <w:kern w:val="0"/>
          <w:sz w:val="20"/>
          <w:szCs w:val="20"/>
          <w:lang w:val="es-MX"/>
        </w:rPr>
        <w:instrText>HYPERLINK  \l "Maiz"</w:instrText>
      </w:r>
      <w:r>
        <w:rPr>
          <w:rFonts w:ascii="Adobe Caslon Pro" w:hAnsi="Adobe Caslon Pro"/>
          <w:b w:val="0"/>
          <w:bCs w:val="0"/>
          <w:kern w:val="0"/>
          <w:sz w:val="20"/>
          <w:szCs w:val="20"/>
          <w:lang w:val="es-MX"/>
        </w:rPr>
        <w:fldChar w:fldCharType="separate"/>
      </w:r>
      <w:r w:rsidR="00436A7E" w:rsidRPr="008A68C0">
        <w:rPr>
          <w:rStyle w:val="Hipervnculo"/>
          <w:rFonts w:ascii="Adobe Caslon Pro" w:hAnsi="Adobe Caslon Pro"/>
          <w:b w:val="0"/>
          <w:bCs w:val="0"/>
          <w:kern w:val="0"/>
          <w:sz w:val="20"/>
          <w:szCs w:val="20"/>
          <w:lang w:val="es-MX"/>
        </w:rPr>
        <w:t>Maíz Genéticamente Modificad</w:t>
      </w:r>
      <w:r w:rsidR="00436A7E" w:rsidRPr="008A68C0">
        <w:rPr>
          <w:rStyle w:val="Hipervnculo"/>
          <w:rFonts w:ascii="Adobe Caslon Pro" w:hAnsi="Adobe Caslon Pro"/>
          <w:b w:val="0"/>
          <w:bCs w:val="0"/>
          <w:iCs/>
          <w:kern w:val="0"/>
          <w:sz w:val="20"/>
          <w:szCs w:val="20"/>
          <w:lang w:val="es-MX"/>
        </w:rPr>
        <w:t>o</w:t>
      </w:r>
    </w:p>
    <w:p w:rsidR="00436A7E" w:rsidRPr="004162BB" w:rsidRDefault="00B26182" w:rsidP="00D3494A">
      <w:pPr>
        <w:ind w:left="705"/>
        <w:jc w:val="both"/>
        <w:rPr>
          <w:rFonts w:ascii="Adobe Caslon Pro" w:hAnsi="Adobe Caslon Pro"/>
          <w:bCs/>
          <w:sz w:val="12"/>
          <w:szCs w:val="12"/>
        </w:rPr>
      </w:pPr>
      <w:r>
        <w:rPr>
          <w:rFonts w:ascii="Adobe Caslon Pro" w:hAnsi="Adobe Caslon Pro"/>
          <w:sz w:val="20"/>
          <w:szCs w:val="20"/>
          <w:lang w:val="es-MX"/>
        </w:rPr>
        <w:fldChar w:fldCharType="end"/>
      </w:r>
    </w:p>
    <w:p w:rsidR="00D3494A" w:rsidRPr="004162BB" w:rsidRDefault="00754518" w:rsidP="00D3494A">
      <w:pPr>
        <w:ind w:left="705"/>
        <w:jc w:val="both"/>
        <w:rPr>
          <w:rFonts w:ascii="Adobe Caslon Pro" w:hAnsi="Adobe Caslon Pro"/>
          <w:b/>
          <w:bCs/>
          <w:sz w:val="20"/>
          <w:szCs w:val="20"/>
        </w:rPr>
      </w:pPr>
      <w:hyperlink w:anchor="tabla7_maiz" w:history="1">
        <w:r w:rsidR="005748FD" w:rsidRPr="004162BB">
          <w:rPr>
            <w:rStyle w:val="Hipervnculo"/>
            <w:rFonts w:ascii="Adobe Caslon Pro" w:hAnsi="Adobe Caslon Pro"/>
            <w:b/>
            <w:bCs/>
            <w:sz w:val="20"/>
            <w:szCs w:val="20"/>
          </w:rPr>
          <w:t xml:space="preserve">Tabla </w:t>
        </w:r>
        <w:r w:rsidR="00C02B40">
          <w:rPr>
            <w:rStyle w:val="Hipervnculo"/>
            <w:rFonts w:ascii="Adobe Caslon Pro" w:hAnsi="Adobe Caslon Pro"/>
            <w:b/>
            <w:bCs/>
            <w:sz w:val="20"/>
            <w:szCs w:val="20"/>
          </w:rPr>
          <w:t>7</w:t>
        </w:r>
      </w:hyperlink>
      <w:r w:rsidR="00D3494A" w:rsidRPr="004162BB">
        <w:rPr>
          <w:rFonts w:ascii="Adobe Caslon Pro" w:hAnsi="Adobe Caslon Pro"/>
          <w:b/>
          <w:bCs/>
          <w:sz w:val="20"/>
          <w:szCs w:val="20"/>
        </w:rPr>
        <w:t xml:space="preserve">. </w:t>
      </w:r>
      <w:r w:rsidR="004E2D37" w:rsidRPr="004162BB">
        <w:rPr>
          <w:rFonts w:ascii="Adobe Caslon Pro" w:hAnsi="Adobe Caslon Pro"/>
          <w:bCs/>
          <w:sz w:val="20"/>
          <w:szCs w:val="20"/>
        </w:rPr>
        <w:t>Número de solicitudes recibidas y permitidas por la Secretaría de Agricultura, Ganadería, Desarrollo Rural, Pesca y Alimentación, hectáreas permitidas para la siembra experimental</w:t>
      </w:r>
      <w:r w:rsidR="008A68C0">
        <w:rPr>
          <w:rFonts w:ascii="Adobe Caslon Pro" w:hAnsi="Adobe Caslon Pro"/>
          <w:bCs/>
          <w:sz w:val="20"/>
          <w:szCs w:val="20"/>
        </w:rPr>
        <w:t>,</w:t>
      </w:r>
      <w:r w:rsidR="004E2D37" w:rsidRPr="004162BB">
        <w:rPr>
          <w:rFonts w:ascii="Adobe Caslon Pro" w:hAnsi="Adobe Caslon Pro"/>
          <w:bCs/>
          <w:sz w:val="20"/>
          <w:szCs w:val="20"/>
        </w:rPr>
        <w:t xml:space="preserve"> piloto </w:t>
      </w:r>
      <w:r w:rsidR="008A68C0">
        <w:rPr>
          <w:rFonts w:ascii="Adobe Caslon Pro" w:hAnsi="Adobe Caslon Pro"/>
          <w:bCs/>
          <w:sz w:val="20"/>
          <w:szCs w:val="20"/>
        </w:rPr>
        <w:t xml:space="preserve">y comercial </w:t>
      </w:r>
      <w:r w:rsidR="004E2D37" w:rsidRPr="004162BB">
        <w:rPr>
          <w:rFonts w:ascii="Adobe Caslon Pro" w:hAnsi="Adobe Caslon Pro"/>
          <w:bCs/>
          <w:sz w:val="20"/>
          <w:szCs w:val="20"/>
        </w:rPr>
        <w:t>de maíz genéticamente modificado por Estado</w:t>
      </w:r>
      <w:r w:rsidR="004E2D37" w:rsidRPr="004162BB">
        <w:rPr>
          <w:rFonts w:ascii="Adobe Caslon Pro" w:hAnsi="Adobe Caslon Pro"/>
          <w:b/>
          <w:bCs/>
          <w:sz w:val="20"/>
          <w:szCs w:val="20"/>
        </w:rPr>
        <w:t>.</w:t>
      </w:r>
    </w:p>
    <w:p w:rsidR="004E4D8E" w:rsidRPr="004162BB" w:rsidRDefault="00754518" w:rsidP="00436A7E">
      <w:pPr>
        <w:ind w:left="705"/>
        <w:jc w:val="both"/>
        <w:rPr>
          <w:rFonts w:ascii="Adobe Caslon Pro" w:hAnsi="Adobe Caslon Pro"/>
          <w:sz w:val="20"/>
          <w:szCs w:val="20"/>
        </w:rPr>
      </w:pPr>
      <w:hyperlink w:anchor="Tabla_8maiz" w:history="1">
        <w:r w:rsidR="00D3494A" w:rsidRPr="004162BB">
          <w:rPr>
            <w:rStyle w:val="Hipervnculo"/>
            <w:rFonts w:ascii="Adobe Caslon Pro" w:hAnsi="Adobe Caslon Pro"/>
            <w:b/>
            <w:sz w:val="20"/>
            <w:szCs w:val="20"/>
          </w:rPr>
          <w:t xml:space="preserve">Tabla </w:t>
        </w:r>
        <w:r w:rsidR="00C02B40">
          <w:rPr>
            <w:rStyle w:val="Hipervnculo"/>
            <w:rFonts w:ascii="Adobe Caslon Pro" w:hAnsi="Adobe Caslon Pro"/>
            <w:b/>
            <w:sz w:val="20"/>
            <w:szCs w:val="20"/>
          </w:rPr>
          <w:t>8</w:t>
        </w:r>
      </w:hyperlink>
      <w:r w:rsidR="00D3494A" w:rsidRPr="004162BB">
        <w:rPr>
          <w:rFonts w:ascii="Adobe Caslon Pro" w:hAnsi="Adobe Caslon Pro"/>
          <w:b/>
          <w:sz w:val="20"/>
          <w:szCs w:val="20"/>
        </w:rPr>
        <w:t xml:space="preserve">. </w:t>
      </w:r>
      <w:r w:rsidR="00A658FF" w:rsidRPr="004162BB">
        <w:rPr>
          <w:rFonts w:ascii="Adobe Caslon Pro" w:hAnsi="Adobe Caslon Pro"/>
          <w:sz w:val="20"/>
          <w:szCs w:val="20"/>
        </w:rPr>
        <w:t xml:space="preserve">Eventos y porcentaje de superficie permitida para la siembra en el medio ambiente de maíz </w:t>
      </w:r>
      <w:r w:rsidR="004D3F46" w:rsidRPr="004162BB">
        <w:rPr>
          <w:rFonts w:ascii="Adobe Caslon Pro" w:hAnsi="Adobe Caslon Pro"/>
          <w:sz w:val="20"/>
          <w:szCs w:val="20"/>
        </w:rPr>
        <w:t>genéticamente modificado</w:t>
      </w:r>
      <w:r w:rsidR="00A658FF" w:rsidRPr="004162BB">
        <w:rPr>
          <w:rFonts w:ascii="Adobe Caslon Pro" w:hAnsi="Adobe Caslon Pro"/>
          <w:sz w:val="20"/>
          <w:szCs w:val="20"/>
        </w:rPr>
        <w:t xml:space="preserve"> por Estado durante el año 201</w:t>
      </w:r>
      <w:r w:rsidR="00030BE9">
        <w:rPr>
          <w:rFonts w:ascii="Adobe Caslon Pro" w:hAnsi="Adobe Caslon Pro"/>
          <w:sz w:val="20"/>
          <w:szCs w:val="20"/>
        </w:rPr>
        <w:t>4</w:t>
      </w:r>
      <w:r w:rsidR="00A658FF" w:rsidRPr="004162BB">
        <w:rPr>
          <w:rFonts w:ascii="Adobe Caslon Pro" w:hAnsi="Adobe Caslon Pro"/>
          <w:sz w:val="20"/>
          <w:szCs w:val="20"/>
        </w:rPr>
        <w:t>.</w:t>
      </w:r>
    </w:p>
    <w:p w:rsidR="00A658FF" w:rsidRPr="004162BB" w:rsidRDefault="00754518" w:rsidP="00A658FF">
      <w:pPr>
        <w:ind w:left="705"/>
        <w:jc w:val="both"/>
        <w:rPr>
          <w:rFonts w:ascii="Adobe Caslon Pro" w:hAnsi="Adobe Caslon Pro"/>
          <w:sz w:val="20"/>
          <w:szCs w:val="20"/>
        </w:rPr>
      </w:pPr>
      <w:hyperlink w:anchor="Tabla_9fenotipos_maiz" w:history="1">
        <w:r w:rsidR="00A658FF" w:rsidRPr="004162BB">
          <w:rPr>
            <w:rStyle w:val="Hipervnculo"/>
            <w:rFonts w:ascii="Adobe Caslon Pro" w:hAnsi="Adobe Caslon Pro"/>
            <w:b/>
            <w:sz w:val="20"/>
            <w:szCs w:val="20"/>
          </w:rPr>
          <w:t xml:space="preserve">Tabla </w:t>
        </w:r>
        <w:r w:rsidR="00C02B40">
          <w:rPr>
            <w:rStyle w:val="Hipervnculo"/>
            <w:rFonts w:ascii="Adobe Caslon Pro" w:hAnsi="Adobe Caslon Pro"/>
            <w:b/>
            <w:sz w:val="20"/>
            <w:szCs w:val="20"/>
          </w:rPr>
          <w:t>9</w:t>
        </w:r>
      </w:hyperlink>
      <w:r w:rsidR="00A658FF" w:rsidRPr="004162BB">
        <w:rPr>
          <w:rFonts w:ascii="Adobe Caslon Pro" w:hAnsi="Adobe Caslon Pro"/>
          <w:b/>
          <w:sz w:val="20"/>
          <w:szCs w:val="20"/>
        </w:rPr>
        <w:t xml:space="preserve">. </w:t>
      </w:r>
      <w:r w:rsidR="004D3F46" w:rsidRPr="004162BB">
        <w:rPr>
          <w:rFonts w:ascii="Adobe Caslon Pro" w:hAnsi="Adobe Caslon Pro"/>
          <w:sz w:val="20"/>
          <w:szCs w:val="20"/>
        </w:rPr>
        <w:t>Fenotipos permitidos de maíz genéticamente modificado para la siembra por Estado durante el año 201</w:t>
      </w:r>
      <w:r w:rsidR="00030BE9">
        <w:rPr>
          <w:rFonts w:ascii="Adobe Caslon Pro" w:hAnsi="Adobe Caslon Pro"/>
          <w:sz w:val="20"/>
          <w:szCs w:val="20"/>
        </w:rPr>
        <w:t>4</w:t>
      </w:r>
      <w:r w:rsidR="004D3F46" w:rsidRPr="004162BB">
        <w:rPr>
          <w:rFonts w:ascii="Adobe Caslon Pro" w:hAnsi="Adobe Caslon Pro"/>
          <w:sz w:val="20"/>
          <w:szCs w:val="20"/>
        </w:rPr>
        <w:t>.</w:t>
      </w:r>
    </w:p>
    <w:bookmarkStart w:id="7" w:name="OLE_LINK16"/>
    <w:p w:rsidR="003E361C" w:rsidRPr="004162BB" w:rsidRDefault="00B26182" w:rsidP="003E361C">
      <w:pPr>
        <w:pStyle w:val="Puesto"/>
        <w:jc w:val="left"/>
        <w:rPr>
          <w:rFonts w:ascii="Adobe Caslon Pro" w:hAnsi="Adobe Caslon Pro"/>
          <w:b w:val="0"/>
          <w:bCs w:val="0"/>
          <w:iCs/>
          <w:kern w:val="0"/>
          <w:sz w:val="20"/>
          <w:szCs w:val="20"/>
          <w:lang w:val="es-MX"/>
        </w:rPr>
      </w:pPr>
      <w:r>
        <w:fldChar w:fldCharType="begin"/>
      </w:r>
      <w:r w:rsidR="00C02B40">
        <w:instrText>HYPERLINK  \l "Soya"</w:instrText>
      </w:r>
      <w:r>
        <w:fldChar w:fldCharType="separate"/>
      </w:r>
      <w:r w:rsidR="003E361C" w:rsidRPr="008A68C0">
        <w:rPr>
          <w:rStyle w:val="Hipervnculo"/>
          <w:rFonts w:ascii="Adobe Caslon Pro" w:hAnsi="Adobe Caslon Pro"/>
          <w:b w:val="0"/>
          <w:bCs w:val="0"/>
          <w:kern w:val="0"/>
          <w:sz w:val="20"/>
          <w:szCs w:val="20"/>
          <w:lang w:val="es-MX"/>
        </w:rPr>
        <w:t>Soya Genéticamente Modificad</w:t>
      </w:r>
      <w:r w:rsidR="004E4D8E" w:rsidRPr="008A68C0">
        <w:rPr>
          <w:rStyle w:val="Hipervnculo"/>
          <w:rFonts w:ascii="Adobe Caslon Pro" w:hAnsi="Adobe Caslon Pro"/>
          <w:b w:val="0"/>
          <w:bCs w:val="0"/>
          <w:iCs/>
          <w:kern w:val="0"/>
          <w:sz w:val="20"/>
          <w:szCs w:val="20"/>
          <w:lang w:val="es-MX"/>
        </w:rPr>
        <w:t>a</w:t>
      </w:r>
      <w:r>
        <w:fldChar w:fldCharType="end"/>
      </w:r>
    </w:p>
    <w:p w:rsidR="00E5226C" w:rsidRPr="004162BB" w:rsidRDefault="00E5226C" w:rsidP="00E5226C">
      <w:pPr>
        <w:rPr>
          <w:rFonts w:ascii="Adobe Caslon Pro" w:hAnsi="Adobe Caslon Pro"/>
          <w:sz w:val="12"/>
          <w:szCs w:val="12"/>
          <w:lang w:val="es-MX"/>
        </w:rPr>
      </w:pPr>
    </w:p>
    <w:p w:rsidR="002D69C5" w:rsidRDefault="00754518" w:rsidP="002D69C5">
      <w:pPr>
        <w:ind w:left="705"/>
        <w:jc w:val="both"/>
        <w:rPr>
          <w:rFonts w:ascii="Adobe Caslon Pro" w:hAnsi="Adobe Caslon Pro"/>
          <w:bCs/>
          <w:sz w:val="20"/>
          <w:szCs w:val="20"/>
        </w:rPr>
      </w:pPr>
      <w:hyperlink w:anchor="Tabla_10_soya" w:history="1">
        <w:r w:rsidR="002D69C5" w:rsidRPr="004162BB">
          <w:rPr>
            <w:rStyle w:val="Hipervnculo"/>
            <w:rFonts w:ascii="Adobe Caslon Pro" w:hAnsi="Adobe Caslon Pro"/>
            <w:b/>
            <w:bCs/>
            <w:sz w:val="20"/>
            <w:szCs w:val="20"/>
          </w:rPr>
          <w:t xml:space="preserve">Tabla </w:t>
        </w:r>
        <w:r w:rsidR="00C02B40">
          <w:rPr>
            <w:rStyle w:val="Hipervnculo"/>
            <w:rFonts w:ascii="Adobe Caslon Pro" w:hAnsi="Adobe Caslon Pro"/>
            <w:b/>
            <w:bCs/>
            <w:sz w:val="20"/>
            <w:szCs w:val="20"/>
          </w:rPr>
          <w:t>10</w:t>
        </w:r>
      </w:hyperlink>
      <w:r w:rsidR="002D69C5" w:rsidRPr="004162BB">
        <w:rPr>
          <w:rFonts w:ascii="Adobe Caslon Pro" w:hAnsi="Adobe Caslon Pro"/>
          <w:b/>
          <w:bCs/>
          <w:sz w:val="20"/>
          <w:szCs w:val="20"/>
        </w:rPr>
        <w:t xml:space="preserve">. </w:t>
      </w:r>
      <w:r w:rsidR="002D69C5" w:rsidRPr="004162BB">
        <w:rPr>
          <w:rFonts w:ascii="Adobe Caslon Pro" w:hAnsi="Adobe Caslon Pro"/>
          <w:bCs/>
          <w:sz w:val="20"/>
          <w:szCs w:val="20"/>
        </w:rPr>
        <w:t xml:space="preserve">Eventos </w:t>
      </w:r>
      <w:r w:rsidR="008A68C0">
        <w:rPr>
          <w:rFonts w:ascii="Adobe Caslon Pro" w:hAnsi="Adobe Caslon Pro"/>
          <w:bCs/>
          <w:sz w:val="20"/>
          <w:szCs w:val="20"/>
        </w:rPr>
        <w:t>solicitados</w:t>
      </w:r>
      <w:r w:rsidR="002D69C5" w:rsidRPr="004162BB">
        <w:rPr>
          <w:rFonts w:ascii="Adobe Caslon Pro" w:hAnsi="Adobe Caslon Pro"/>
          <w:bCs/>
          <w:sz w:val="20"/>
          <w:szCs w:val="20"/>
        </w:rPr>
        <w:t xml:space="preserve"> para la liberación </w:t>
      </w:r>
      <w:r w:rsidR="008A68C0">
        <w:rPr>
          <w:rFonts w:ascii="Adobe Caslon Pro" w:hAnsi="Adobe Caslon Pro"/>
          <w:bCs/>
          <w:sz w:val="20"/>
          <w:szCs w:val="20"/>
        </w:rPr>
        <w:t>experimental</w:t>
      </w:r>
      <w:r w:rsidR="002D69C5" w:rsidRPr="004162BB">
        <w:rPr>
          <w:rFonts w:ascii="Adobe Caslon Pro" w:hAnsi="Adobe Caslon Pro"/>
          <w:bCs/>
          <w:sz w:val="20"/>
          <w:szCs w:val="20"/>
        </w:rPr>
        <w:t xml:space="preserve"> al medio ambiente de soya </w:t>
      </w:r>
      <w:r w:rsidR="004D3F46" w:rsidRPr="004162BB">
        <w:rPr>
          <w:rFonts w:ascii="Adobe Caslon Pro" w:hAnsi="Adobe Caslon Pro"/>
          <w:sz w:val="20"/>
          <w:szCs w:val="20"/>
        </w:rPr>
        <w:t>genéticamente modificada</w:t>
      </w:r>
      <w:r w:rsidR="002D69C5" w:rsidRPr="004162BB">
        <w:rPr>
          <w:rFonts w:ascii="Adobe Caslon Pro" w:hAnsi="Adobe Caslon Pro"/>
          <w:bCs/>
          <w:sz w:val="20"/>
          <w:szCs w:val="20"/>
        </w:rPr>
        <w:t xml:space="preserve"> por Estado</w:t>
      </w:r>
      <w:r w:rsidR="002D69C5" w:rsidRPr="004162BB">
        <w:rPr>
          <w:rFonts w:ascii="Adobe Caslon Pro" w:hAnsi="Adobe Caslon Pro"/>
          <w:b/>
          <w:bCs/>
          <w:sz w:val="20"/>
          <w:szCs w:val="20"/>
        </w:rPr>
        <w:t xml:space="preserve"> </w:t>
      </w:r>
      <w:r w:rsidR="002D69C5" w:rsidRPr="004162BB">
        <w:rPr>
          <w:rFonts w:ascii="Adobe Caslon Pro" w:hAnsi="Adobe Caslon Pro"/>
          <w:bCs/>
          <w:sz w:val="20"/>
          <w:szCs w:val="20"/>
        </w:rPr>
        <w:t>y superficie de siembra permitida.</w:t>
      </w:r>
    </w:p>
    <w:p w:rsidR="00C02B40" w:rsidRPr="004162BB" w:rsidRDefault="00754518" w:rsidP="00C02B40">
      <w:pPr>
        <w:pStyle w:val="Puesto"/>
        <w:jc w:val="left"/>
        <w:rPr>
          <w:rFonts w:ascii="Adobe Caslon Pro" w:hAnsi="Adobe Caslon Pro"/>
          <w:b w:val="0"/>
          <w:bCs w:val="0"/>
          <w:iCs/>
          <w:kern w:val="0"/>
          <w:sz w:val="20"/>
          <w:szCs w:val="20"/>
          <w:lang w:val="es-MX"/>
        </w:rPr>
      </w:pPr>
      <w:hyperlink w:anchor="Trigo" w:history="1">
        <w:r w:rsidR="00C02B40">
          <w:rPr>
            <w:rStyle w:val="Hipervnculo"/>
            <w:rFonts w:ascii="Adobe Caslon Pro" w:hAnsi="Adobe Caslon Pro"/>
            <w:b w:val="0"/>
            <w:bCs w:val="0"/>
            <w:kern w:val="0"/>
            <w:sz w:val="20"/>
            <w:szCs w:val="20"/>
            <w:lang w:val="es-MX"/>
          </w:rPr>
          <w:t>Trigo</w:t>
        </w:r>
        <w:r w:rsidR="00C02B40" w:rsidRPr="008A68C0">
          <w:rPr>
            <w:rStyle w:val="Hipervnculo"/>
            <w:rFonts w:ascii="Adobe Caslon Pro" w:hAnsi="Adobe Caslon Pro"/>
            <w:b w:val="0"/>
            <w:bCs w:val="0"/>
            <w:kern w:val="0"/>
            <w:sz w:val="20"/>
            <w:szCs w:val="20"/>
            <w:lang w:val="es-MX"/>
          </w:rPr>
          <w:t xml:space="preserve"> Genéticamente Modificad</w:t>
        </w:r>
        <w:r w:rsidR="00C02B40">
          <w:rPr>
            <w:rStyle w:val="Hipervnculo"/>
            <w:rFonts w:ascii="Adobe Caslon Pro" w:hAnsi="Adobe Caslon Pro"/>
            <w:b w:val="0"/>
            <w:bCs w:val="0"/>
            <w:kern w:val="0"/>
            <w:sz w:val="20"/>
            <w:szCs w:val="20"/>
            <w:lang w:val="es-MX"/>
          </w:rPr>
          <w:t>o</w:t>
        </w:r>
      </w:hyperlink>
    </w:p>
    <w:p w:rsidR="00C02B40" w:rsidRPr="004162BB" w:rsidRDefault="00C02B40" w:rsidP="00C02B40">
      <w:pPr>
        <w:rPr>
          <w:rFonts w:ascii="Adobe Caslon Pro" w:hAnsi="Adobe Caslon Pro"/>
          <w:sz w:val="12"/>
          <w:szCs w:val="12"/>
          <w:lang w:val="es-MX"/>
        </w:rPr>
      </w:pPr>
    </w:p>
    <w:p w:rsidR="00C02B40" w:rsidRPr="004162BB" w:rsidRDefault="00754518" w:rsidP="00C02B40">
      <w:pPr>
        <w:ind w:left="705"/>
        <w:jc w:val="both"/>
        <w:rPr>
          <w:rFonts w:ascii="Adobe Caslon Pro" w:hAnsi="Adobe Caslon Pro"/>
          <w:sz w:val="20"/>
          <w:szCs w:val="20"/>
        </w:rPr>
      </w:pPr>
      <w:hyperlink w:anchor="Tabla_11_trigo" w:history="1">
        <w:r w:rsidR="00C02B40" w:rsidRPr="004162BB">
          <w:rPr>
            <w:rStyle w:val="Hipervnculo"/>
            <w:rFonts w:ascii="Adobe Caslon Pro" w:hAnsi="Adobe Caslon Pro"/>
            <w:b/>
            <w:bCs/>
            <w:sz w:val="20"/>
            <w:szCs w:val="20"/>
          </w:rPr>
          <w:t xml:space="preserve">Tabla </w:t>
        </w:r>
        <w:r w:rsidR="00C02B40">
          <w:rPr>
            <w:rStyle w:val="Hipervnculo"/>
            <w:rFonts w:ascii="Adobe Caslon Pro" w:hAnsi="Adobe Caslon Pro"/>
            <w:b/>
            <w:bCs/>
            <w:sz w:val="20"/>
            <w:szCs w:val="20"/>
          </w:rPr>
          <w:t>11</w:t>
        </w:r>
      </w:hyperlink>
      <w:r w:rsidR="00C02B40" w:rsidRPr="004162BB">
        <w:rPr>
          <w:rFonts w:ascii="Adobe Caslon Pro" w:hAnsi="Adobe Caslon Pro"/>
          <w:b/>
          <w:bCs/>
          <w:sz w:val="20"/>
          <w:szCs w:val="20"/>
        </w:rPr>
        <w:t xml:space="preserve">. </w:t>
      </w:r>
      <w:r w:rsidR="00C02B40" w:rsidRPr="004162BB">
        <w:rPr>
          <w:rFonts w:ascii="Adobe Caslon Pro" w:hAnsi="Adobe Caslon Pro"/>
          <w:bCs/>
          <w:sz w:val="20"/>
          <w:szCs w:val="20"/>
        </w:rPr>
        <w:t xml:space="preserve">Eventos </w:t>
      </w:r>
      <w:r w:rsidR="00C02B40">
        <w:rPr>
          <w:rFonts w:ascii="Adobe Caslon Pro" w:hAnsi="Adobe Caslon Pro"/>
          <w:bCs/>
          <w:sz w:val="20"/>
          <w:szCs w:val="20"/>
        </w:rPr>
        <w:t>solicitados</w:t>
      </w:r>
      <w:r w:rsidR="00C02B40" w:rsidRPr="004162BB">
        <w:rPr>
          <w:rFonts w:ascii="Adobe Caslon Pro" w:hAnsi="Adobe Caslon Pro"/>
          <w:bCs/>
          <w:sz w:val="20"/>
          <w:szCs w:val="20"/>
        </w:rPr>
        <w:t xml:space="preserve"> para la liberación </w:t>
      </w:r>
      <w:r w:rsidR="00C02B40">
        <w:rPr>
          <w:rFonts w:ascii="Adobe Caslon Pro" w:hAnsi="Adobe Caslon Pro"/>
          <w:bCs/>
          <w:sz w:val="20"/>
          <w:szCs w:val="20"/>
        </w:rPr>
        <w:t>experimental</w:t>
      </w:r>
      <w:r w:rsidR="00C02B40" w:rsidRPr="004162BB">
        <w:rPr>
          <w:rFonts w:ascii="Adobe Caslon Pro" w:hAnsi="Adobe Caslon Pro"/>
          <w:bCs/>
          <w:sz w:val="20"/>
          <w:szCs w:val="20"/>
        </w:rPr>
        <w:t xml:space="preserve"> al medio ambiente de </w:t>
      </w:r>
      <w:r w:rsidR="00C02B40">
        <w:rPr>
          <w:rFonts w:ascii="Adobe Caslon Pro" w:hAnsi="Adobe Caslon Pro"/>
          <w:bCs/>
          <w:sz w:val="20"/>
          <w:szCs w:val="20"/>
        </w:rPr>
        <w:t>trigo</w:t>
      </w:r>
      <w:r w:rsidR="00C02B40" w:rsidRPr="004162BB">
        <w:rPr>
          <w:rFonts w:ascii="Adobe Caslon Pro" w:hAnsi="Adobe Caslon Pro"/>
          <w:bCs/>
          <w:sz w:val="20"/>
          <w:szCs w:val="20"/>
        </w:rPr>
        <w:t xml:space="preserve"> </w:t>
      </w:r>
      <w:r w:rsidR="00C02B40" w:rsidRPr="004162BB">
        <w:rPr>
          <w:rFonts w:ascii="Adobe Caslon Pro" w:hAnsi="Adobe Caslon Pro"/>
          <w:sz w:val="20"/>
          <w:szCs w:val="20"/>
        </w:rPr>
        <w:t>genéticamente modificad</w:t>
      </w:r>
      <w:r w:rsidR="00C02B40">
        <w:rPr>
          <w:rFonts w:ascii="Adobe Caslon Pro" w:hAnsi="Adobe Caslon Pro"/>
          <w:sz w:val="20"/>
          <w:szCs w:val="20"/>
        </w:rPr>
        <w:t>0</w:t>
      </w:r>
      <w:r w:rsidR="00C02B40" w:rsidRPr="004162BB">
        <w:rPr>
          <w:rFonts w:ascii="Adobe Caslon Pro" w:hAnsi="Adobe Caslon Pro"/>
          <w:bCs/>
          <w:sz w:val="20"/>
          <w:szCs w:val="20"/>
        </w:rPr>
        <w:t xml:space="preserve"> por Estado</w:t>
      </w:r>
      <w:r w:rsidR="00C02B40" w:rsidRPr="004162BB">
        <w:rPr>
          <w:rFonts w:ascii="Adobe Caslon Pro" w:hAnsi="Adobe Caslon Pro"/>
          <w:b/>
          <w:bCs/>
          <w:sz w:val="20"/>
          <w:szCs w:val="20"/>
        </w:rPr>
        <w:t xml:space="preserve"> </w:t>
      </w:r>
      <w:r w:rsidR="00C02B40" w:rsidRPr="004162BB">
        <w:rPr>
          <w:rFonts w:ascii="Adobe Caslon Pro" w:hAnsi="Adobe Caslon Pro"/>
          <w:bCs/>
          <w:sz w:val="20"/>
          <w:szCs w:val="20"/>
        </w:rPr>
        <w:t>y superficie de siembra permitida.</w:t>
      </w:r>
    </w:p>
    <w:p w:rsidR="00C02B40" w:rsidRPr="004162BB" w:rsidRDefault="00C02B40" w:rsidP="002D69C5">
      <w:pPr>
        <w:ind w:left="705"/>
        <w:jc w:val="both"/>
        <w:rPr>
          <w:rFonts w:ascii="Adobe Caslon Pro" w:hAnsi="Adobe Caslon Pro"/>
          <w:sz w:val="20"/>
          <w:szCs w:val="20"/>
        </w:rPr>
      </w:pPr>
    </w:p>
    <w:bookmarkEnd w:id="7"/>
    <w:p w:rsidR="0082242B" w:rsidRPr="004162BB" w:rsidRDefault="0082242B" w:rsidP="00F227AA">
      <w:pPr>
        <w:ind w:left="708"/>
        <w:jc w:val="both"/>
        <w:rPr>
          <w:rFonts w:ascii="Adobe Caslon Pro" w:hAnsi="Adobe Caslon Pro"/>
          <w:bCs/>
          <w:sz w:val="20"/>
          <w:szCs w:val="20"/>
        </w:rPr>
      </w:pPr>
    </w:p>
    <w:p w:rsidR="002570EB" w:rsidRPr="004162BB" w:rsidRDefault="005E11B4" w:rsidP="000275CC">
      <w:pPr>
        <w:jc w:val="both"/>
        <w:rPr>
          <w:rFonts w:ascii="Adobe Caslon Pro" w:hAnsi="Adobe Caslon Pro"/>
          <w:b/>
          <w:bCs/>
          <w:iCs/>
          <w:sz w:val="20"/>
          <w:szCs w:val="20"/>
          <w:lang w:val="es-MX"/>
        </w:rPr>
      </w:pPr>
      <w:r w:rsidRPr="004162BB">
        <w:rPr>
          <w:rFonts w:ascii="Adobe Caslon Pro" w:hAnsi="Adobe Caslon Pro"/>
          <w:b/>
          <w:bCs/>
          <w:iCs/>
          <w:sz w:val="20"/>
          <w:szCs w:val="20"/>
          <w:lang w:val="es-MX"/>
        </w:rPr>
        <w:t xml:space="preserve">2. </w:t>
      </w:r>
      <w:r w:rsidR="00F227AA" w:rsidRPr="004162BB">
        <w:rPr>
          <w:rFonts w:ascii="Adobe Caslon Pro" w:hAnsi="Adobe Caslon Pro"/>
          <w:b/>
          <w:bCs/>
          <w:iCs/>
          <w:sz w:val="20"/>
          <w:szCs w:val="20"/>
          <w:lang w:val="es-MX"/>
        </w:rPr>
        <w:tab/>
      </w:r>
      <w:r w:rsidRPr="004162BB">
        <w:rPr>
          <w:rFonts w:ascii="Adobe Caslon Pro" w:hAnsi="Adobe Caslon Pro"/>
          <w:b/>
          <w:bCs/>
          <w:iCs/>
          <w:sz w:val="20"/>
          <w:szCs w:val="20"/>
          <w:lang w:val="es-MX"/>
        </w:rPr>
        <w:t xml:space="preserve">Autorizaciones </w:t>
      </w:r>
    </w:p>
    <w:p w:rsidR="00B43390" w:rsidRPr="004162BB" w:rsidRDefault="00B43390" w:rsidP="000275CC">
      <w:pPr>
        <w:jc w:val="both"/>
        <w:rPr>
          <w:rFonts w:ascii="Adobe Caslon Pro" w:hAnsi="Adobe Caslon Pro"/>
          <w:b/>
          <w:bCs/>
          <w:iCs/>
          <w:sz w:val="20"/>
          <w:szCs w:val="20"/>
          <w:lang w:val="es-MX"/>
        </w:rPr>
      </w:pPr>
    </w:p>
    <w:p w:rsidR="00487994" w:rsidRPr="004162BB" w:rsidRDefault="00754518" w:rsidP="00487994">
      <w:pPr>
        <w:ind w:left="708"/>
        <w:jc w:val="both"/>
        <w:rPr>
          <w:rFonts w:ascii="Adobe Caslon Pro" w:hAnsi="Adobe Caslon Pro"/>
          <w:b/>
          <w:bCs/>
          <w:iCs/>
          <w:sz w:val="20"/>
          <w:szCs w:val="20"/>
        </w:rPr>
      </w:pPr>
      <w:hyperlink w:anchor="Tabla_10" w:history="1">
        <w:r w:rsidR="00487994" w:rsidRPr="004162BB">
          <w:rPr>
            <w:rStyle w:val="Hipervnculo"/>
            <w:rFonts w:ascii="Adobe Caslon Pro" w:hAnsi="Adobe Caslon Pro"/>
            <w:b/>
            <w:sz w:val="20"/>
            <w:szCs w:val="20"/>
          </w:rPr>
          <w:t>Tabla 1</w:t>
        </w:r>
        <w:r w:rsidR="00C02B40">
          <w:rPr>
            <w:rStyle w:val="Hipervnculo"/>
            <w:rFonts w:ascii="Adobe Caslon Pro" w:hAnsi="Adobe Caslon Pro"/>
            <w:b/>
            <w:sz w:val="20"/>
            <w:szCs w:val="20"/>
          </w:rPr>
          <w:t>2</w:t>
        </w:r>
      </w:hyperlink>
      <w:r w:rsidR="00487994" w:rsidRPr="004162BB">
        <w:rPr>
          <w:rFonts w:ascii="Adobe Caslon Pro" w:hAnsi="Adobe Caslon Pro"/>
          <w:b/>
          <w:sz w:val="20"/>
          <w:szCs w:val="20"/>
        </w:rPr>
        <w:t xml:space="preserve">. </w:t>
      </w:r>
      <w:r w:rsidR="00487994" w:rsidRPr="004162BB">
        <w:rPr>
          <w:rFonts w:ascii="Adobe Caslon Pro" w:hAnsi="Adobe Caslon Pro"/>
          <w:bCs/>
          <w:sz w:val="20"/>
          <w:szCs w:val="20"/>
        </w:rPr>
        <w:t>Organismos Genéticamente Modificados (cultivo, eventos y fenotipos) autorizados por la Secretaría de Salud durante el año 201</w:t>
      </w:r>
      <w:r w:rsidR="00030BE9">
        <w:rPr>
          <w:rFonts w:ascii="Adobe Caslon Pro" w:hAnsi="Adobe Caslon Pro"/>
          <w:bCs/>
          <w:sz w:val="20"/>
          <w:szCs w:val="20"/>
        </w:rPr>
        <w:t>4</w:t>
      </w:r>
      <w:r w:rsidR="00487994" w:rsidRPr="004162BB">
        <w:rPr>
          <w:rFonts w:ascii="Adobe Caslon Pro" w:hAnsi="Adobe Caslon Pro"/>
          <w:bCs/>
          <w:sz w:val="20"/>
          <w:szCs w:val="20"/>
        </w:rPr>
        <w:t>.</w:t>
      </w:r>
    </w:p>
    <w:p w:rsidR="002570EB" w:rsidRPr="004162BB" w:rsidRDefault="005E11B4" w:rsidP="002570EB">
      <w:pPr>
        <w:pStyle w:val="Puesto"/>
        <w:jc w:val="left"/>
        <w:rPr>
          <w:rFonts w:ascii="Adobe Caslon Pro" w:hAnsi="Adobe Caslon Pro"/>
          <w:bCs w:val="0"/>
          <w:iCs/>
          <w:kern w:val="0"/>
          <w:sz w:val="20"/>
          <w:szCs w:val="20"/>
          <w:lang w:val="es-MX"/>
        </w:rPr>
      </w:pPr>
      <w:r w:rsidRPr="004162BB">
        <w:rPr>
          <w:rFonts w:ascii="Adobe Caslon Pro" w:hAnsi="Adobe Caslon Pro"/>
          <w:bCs w:val="0"/>
          <w:iCs/>
          <w:kern w:val="0"/>
          <w:sz w:val="20"/>
          <w:szCs w:val="20"/>
          <w:lang w:val="es-MX"/>
        </w:rPr>
        <w:t xml:space="preserve">3. </w:t>
      </w:r>
      <w:r w:rsidR="00F227AA" w:rsidRPr="004162BB">
        <w:rPr>
          <w:rFonts w:ascii="Adobe Caslon Pro" w:hAnsi="Adobe Caslon Pro"/>
          <w:bCs w:val="0"/>
          <w:iCs/>
          <w:kern w:val="0"/>
          <w:sz w:val="20"/>
          <w:szCs w:val="20"/>
          <w:lang w:val="es-MX"/>
        </w:rPr>
        <w:tab/>
      </w:r>
      <w:r w:rsidRPr="004162BB">
        <w:rPr>
          <w:rFonts w:ascii="Adobe Caslon Pro" w:hAnsi="Adobe Caslon Pro"/>
          <w:bCs w:val="0"/>
          <w:iCs/>
          <w:kern w:val="0"/>
          <w:sz w:val="20"/>
          <w:szCs w:val="20"/>
          <w:lang w:val="es-MX"/>
        </w:rPr>
        <w:t>Avisos</w:t>
      </w:r>
    </w:p>
    <w:p w:rsidR="00B43390" w:rsidRPr="004162BB" w:rsidRDefault="00B43390" w:rsidP="00B43390">
      <w:pPr>
        <w:rPr>
          <w:rFonts w:ascii="Adobe Caslon Pro" w:hAnsi="Adobe Caslon Pro"/>
          <w:lang w:val="es-MX"/>
        </w:rPr>
      </w:pPr>
    </w:p>
    <w:bookmarkStart w:id="8" w:name="OLE_LINK1"/>
    <w:p w:rsidR="004E4D8E" w:rsidRPr="004162BB" w:rsidRDefault="00B26182" w:rsidP="004E4D8E">
      <w:pPr>
        <w:ind w:left="708"/>
        <w:jc w:val="both"/>
        <w:rPr>
          <w:rFonts w:ascii="Adobe Caslon Pro" w:hAnsi="Adobe Caslon Pro"/>
          <w:sz w:val="20"/>
          <w:szCs w:val="20"/>
        </w:rPr>
      </w:pPr>
      <w:r w:rsidRPr="004162BB">
        <w:rPr>
          <w:rFonts w:ascii="Adobe Caslon Pro" w:hAnsi="Adobe Caslon Pro"/>
          <w:b/>
          <w:sz w:val="20"/>
          <w:szCs w:val="20"/>
        </w:rPr>
        <w:fldChar w:fldCharType="begin"/>
      </w:r>
      <w:r w:rsidR="001D7692" w:rsidRPr="004162BB">
        <w:rPr>
          <w:rFonts w:ascii="Adobe Caslon Pro" w:hAnsi="Adobe Caslon Pro"/>
          <w:b/>
          <w:sz w:val="20"/>
          <w:szCs w:val="20"/>
        </w:rPr>
        <w:instrText xml:space="preserve"> HYPERLINK  \l "Tabla_11" </w:instrText>
      </w:r>
      <w:r w:rsidRPr="004162BB">
        <w:rPr>
          <w:rFonts w:ascii="Adobe Caslon Pro" w:hAnsi="Adobe Caslon Pro"/>
          <w:b/>
          <w:sz w:val="20"/>
          <w:szCs w:val="20"/>
        </w:rPr>
        <w:fldChar w:fldCharType="separate"/>
      </w:r>
      <w:r w:rsidR="006B3218" w:rsidRPr="004162BB">
        <w:rPr>
          <w:rStyle w:val="Hipervnculo"/>
          <w:rFonts w:ascii="Adobe Caslon Pro" w:hAnsi="Adobe Caslon Pro"/>
          <w:b/>
          <w:sz w:val="20"/>
          <w:szCs w:val="20"/>
        </w:rPr>
        <w:t>Tabla 1</w:t>
      </w:r>
      <w:r w:rsidR="00C02B40">
        <w:rPr>
          <w:rStyle w:val="Hipervnculo"/>
          <w:rFonts w:ascii="Adobe Caslon Pro" w:hAnsi="Adobe Caslon Pro"/>
          <w:b/>
          <w:sz w:val="20"/>
          <w:szCs w:val="20"/>
        </w:rPr>
        <w:t>3</w:t>
      </w:r>
      <w:r w:rsidRPr="004162BB">
        <w:rPr>
          <w:rFonts w:ascii="Adobe Caslon Pro" w:hAnsi="Adobe Caslon Pro"/>
          <w:b/>
          <w:sz w:val="20"/>
          <w:szCs w:val="20"/>
        </w:rPr>
        <w:fldChar w:fldCharType="end"/>
      </w:r>
      <w:r w:rsidR="004E4D8E" w:rsidRPr="004162BB">
        <w:rPr>
          <w:rFonts w:ascii="Adobe Caslon Pro" w:hAnsi="Adobe Caslon Pro"/>
          <w:b/>
          <w:sz w:val="20"/>
          <w:szCs w:val="20"/>
        </w:rPr>
        <w:t xml:space="preserve">. </w:t>
      </w:r>
      <w:r w:rsidR="004E4D8E" w:rsidRPr="004162BB">
        <w:rPr>
          <w:rFonts w:ascii="Adobe Caslon Pro" w:hAnsi="Adobe Caslon Pro"/>
          <w:sz w:val="20"/>
          <w:szCs w:val="20"/>
        </w:rPr>
        <w:t>Tipo de Avisos presentados a las autoridades competentes durante el año 20</w:t>
      </w:r>
      <w:r w:rsidR="00B959C5" w:rsidRPr="004162BB">
        <w:rPr>
          <w:rFonts w:ascii="Adobe Caslon Pro" w:hAnsi="Adobe Caslon Pro"/>
          <w:sz w:val="20"/>
          <w:szCs w:val="20"/>
        </w:rPr>
        <w:t>1</w:t>
      </w:r>
      <w:r w:rsidR="00030BE9">
        <w:rPr>
          <w:rFonts w:ascii="Adobe Caslon Pro" w:hAnsi="Adobe Caslon Pro"/>
          <w:sz w:val="20"/>
          <w:szCs w:val="20"/>
        </w:rPr>
        <w:t>4</w:t>
      </w:r>
      <w:r w:rsidR="006177E2" w:rsidRPr="004162BB">
        <w:rPr>
          <w:rFonts w:ascii="Adobe Caslon Pro" w:hAnsi="Adobe Caslon Pro"/>
          <w:sz w:val="20"/>
          <w:szCs w:val="20"/>
        </w:rPr>
        <w:t>.</w:t>
      </w:r>
    </w:p>
    <w:bookmarkEnd w:id="8"/>
    <w:p w:rsidR="00110465" w:rsidRPr="004162BB" w:rsidRDefault="00FC6199" w:rsidP="00F227AA">
      <w:pPr>
        <w:pStyle w:val="Puesto"/>
        <w:ind w:left="705" w:hanging="705"/>
        <w:jc w:val="both"/>
        <w:rPr>
          <w:rFonts w:ascii="Adobe Caslon Pro" w:hAnsi="Adobe Caslon Pro"/>
          <w:sz w:val="20"/>
          <w:szCs w:val="20"/>
        </w:rPr>
      </w:pPr>
      <w:r w:rsidRPr="004162BB">
        <w:rPr>
          <w:rFonts w:ascii="Adobe Caslon Pro" w:hAnsi="Adobe Caslon Pro"/>
          <w:sz w:val="20"/>
          <w:szCs w:val="20"/>
        </w:rPr>
        <w:t>4</w:t>
      </w:r>
      <w:r w:rsidR="00110465" w:rsidRPr="004162BB">
        <w:rPr>
          <w:rFonts w:ascii="Adobe Caslon Pro" w:hAnsi="Adobe Caslon Pro"/>
          <w:sz w:val="20"/>
          <w:szCs w:val="20"/>
        </w:rPr>
        <w:t xml:space="preserve">. </w:t>
      </w:r>
      <w:r w:rsidR="00F227AA" w:rsidRPr="004162BB">
        <w:rPr>
          <w:rFonts w:ascii="Adobe Caslon Pro" w:hAnsi="Adobe Caslon Pro"/>
          <w:sz w:val="20"/>
          <w:szCs w:val="20"/>
        </w:rPr>
        <w:tab/>
      </w:r>
      <w:r w:rsidR="00110465" w:rsidRPr="004162BB">
        <w:rPr>
          <w:rFonts w:ascii="Adobe Caslon Pro" w:hAnsi="Adobe Caslon Pro"/>
          <w:sz w:val="20"/>
          <w:szCs w:val="20"/>
        </w:rPr>
        <w:t>Acciones implementadas en cumplimiento a</w:t>
      </w:r>
      <w:r w:rsidR="00F227AA" w:rsidRPr="004162BB">
        <w:rPr>
          <w:rFonts w:ascii="Adobe Caslon Pro" w:hAnsi="Adobe Caslon Pro"/>
          <w:sz w:val="20"/>
          <w:szCs w:val="20"/>
        </w:rPr>
        <w:t>l Protocolo de Cartagena sobre Seguridad de la B</w:t>
      </w:r>
      <w:r w:rsidR="00110465" w:rsidRPr="004162BB">
        <w:rPr>
          <w:rFonts w:ascii="Adobe Caslon Pro" w:hAnsi="Adobe Caslon Pro"/>
          <w:sz w:val="20"/>
          <w:szCs w:val="20"/>
        </w:rPr>
        <w:t>iotecnología</w:t>
      </w:r>
    </w:p>
    <w:p w:rsidR="00110465" w:rsidRPr="004162BB" w:rsidRDefault="00110465" w:rsidP="00D672E5">
      <w:pPr>
        <w:ind w:left="720"/>
        <w:jc w:val="both"/>
        <w:rPr>
          <w:rFonts w:ascii="Adobe Caslon Pro" w:hAnsi="Adobe Caslon Pro"/>
          <w:b/>
          <w:bCs/>
          <w:sz w:val="20"/>
          <w:szCs w:val="20"/>
          <w:lang w:val="es-MX"/>
        </w:rPr>
      </w:pPr>
    </w:p>
    <w:p w:rsidR="00D672E5" w:rsidRPr="004162BB" w:rsidRDefault="00D672E5" w:rsidP="00D672E5">
      <w:pPr>
        <w:ind w:left="720"/>
        <w:jc w:val="both"/>
        <w:rPr>
          <w:rFonts w:ascii="Adobe Caslon Pro" w:hAnsi="Adobe Caslon Pro"/>
          <w:b/>
          <w:bCs/>
          <w:sz w:val="20"/>
          <w:szCs w:val="20"/>
          <w:lang w:val="es-MX"/>
        </w:rPr>
      </w:pPr>
      <w:r w:rsidRPr="004162BB">
        <w:rPr>
          <w:rFonts w:ascii="Adobe Caslon Pro" w:hAnsi="Adobe Caslon Pro"/>
          <w:b/>
          <w:bCs/>
          <w:sz w:val="20"/>
          <w:szCs w:val="20"/>
          <w:lang w:val="es-MX"/>
        </w:rPr>
        <w:t>Referencias</w:t>
      </w:r>
    </w:p>
    <w:p w:rsidR="00110465" w:rsidRDefault="00110465" w:rsidP="00127492">
      <w:pPr>
        <w:pStyle w:val="Puesto"/>
        <w:rPr>
          <w:rFonts w:ascii="Presidencia Fuerte Versalitas" w:hAnsi="Presidencia Fuerte Versalitas"/>
        </w:rPr>
      </w:pPr>
      <w:bookmarkStart w:id="9" w:name="_Introducción"/>
      <w:bookmarkEnd w:id="9"/>
    </w:p>
    <w:p w:rsidR="004162BB" w:rsidRDefault="004162BB" w:rsidP="004162BB"/>
    <w:p w:rsidR="004162BB" w:rsidRDefault="004162BB" w:rsidP="004162BB"/>
    <w:p w:rsidR="004162BB" w:rsidRDefault="004162BB" w:rsidP="004162BB"/>
    <w:p w:rsidR="00E76955" w:rsidRDefault="00E76955" w:rsidP="004162BB"/>
    <w:p w:rsidR="00B47912" w:rsidRPr="00D20078" w:rsidRDefault="00F417D6" w:rsidP="004162BB">
      <w:pPr>
        <w:rPr>
          <w:rFonts w:ascii="Adobe Caslon Pro" w:hAnsi="Adobe Caslon Pro"/>
          <w:b/>
        </w:rPr>
      </w:pPr>
      <w:r w:rsidRPr="00D20078">
        <w:rPr>
          <w:rFonts w:ascii="Adobe Caslon Pro" w:hAnsi="Adobe Caslon Pro"/>
          <w:b/>
        </w:rPr>
        <w:t>I</w:t>
      </w:r>
      <w:r w:rsidR="00B47912" w:rsidRPr="00D20078">
        <w:rPr>
          <w:rFonts w:ascii="Adobe Caslon Pro" w:hAnsi="Adobe Caslon Pro"/>
          <w:b/>
        </w:rPr>
        <w:t>ntroducción</w:t>
      </w:r>
    </w:p>
    <w:p w:rsidR="005217DD" w:rsidRPr="00D0605D" w:rsidRDefault="005217DD" w:rsidP="00DA7219">
      <w:pPr>
        <w:ind w:left="360"/>
        <w:jc w:val="both"/>
        <w:rPr>
          <w:rFonts w:ascii="Adobe Caslon Pro" w:hAnsi="Adobe Caslon Pro"/>
          <w:sz w:val="20"/>
          <w:szCs w:val="20"/>
        </w:rPr>
      </w:pPr>
    </w:p>
    <w:p w:rsidR="004F43CF" w:rsidRPr="00D0605D" w:rsidRDefault="004F43CF" w:rsidP="004F43CF">
      <w:pPr>
        <w:ind w:left="360"/>
        <w:jc w:val="both"/>
        <w:rPr>
          <w:rFonts w:ascii="Adobe Caslon Pro" w:hAnsi="Adobe Caslon Pro"/>
          <w:sz w:val="20"/>
          <w:szCs w:val="20"/>
          <w:lang w:val="es-MX"/>
        </w:rPr>
      </w:pPr>
      <w:r w:rsidRPr="00D0605D">
        <w:rPr>
          <w:rFonts w:ascii="Adobe Caslon Pro" w:hAnsi="Adobe Caslon Pro"/>
          <w:sz w:val="20"/>
          <w:szCs w:val="20"/>
          <w:lang w:val="es-MX"/>
        </w:rPr>
        <w:t xml:space="preserve">La Bioseguridad comprende las acciones y medidas de evaluación, monitoreo, control y prevención que se deben llevar a cabo para realizar actividades con </w:t>
      </w:r>
      <w:r w:rsidR="00A86936" w:rsidRPr="00D0605D">
        <w:rPr>
          <w:rFonts w:ascii="Adobe Caslon Pro" w:hAnsi="Adobe Caslon Pro"/>
          <w:sz w:val="20"/>
          <w:szCs w:val="20"/>
          <w:lang w:val="es-MX"/>
        </w:rPr>
        <w:t>O</w:t>
      </w:r>
      <w:r w:rsidRPr="00D0605D">
        <w:rPr>
          <w:rFonts w:ascii="Adobe Caslon Pro" w:hAnsi="Adobe Caslon Pro"/>
          <w:sz w:val="20"/>
          <w:szCs w:val="20"/>
          <w:lang w:val="es-MX"/>
        </w:rPr>
        <w:t xml:space="preserve">rganismos </w:t>
      </w:r>
      <w:r w:rsidR="00A86936" w:rsidRPr="00D0605D">
        <w:rPr>
          <w:rFonts w:ascii="Adobe Caslon Pro" w:hAnsi="Adobe Caslon Pro"/>
          <w:sz w:val="20"/>
          <w:szCs w:val="20"/>
          <w:lang w:val="es-MX"/>
        </w:rPr>
        <w:t>Genéticamente M</w:t>
      </w:r>
      <w:r w:rsidRPr="00D0605D">
        <w:rPr>
          <w:rFonts w:ascii="Adobe Caslon Pro" w:hAnsi="Adobe Caslon Pro"/>
          <w:sz w:val="20"/>
          <w:szCs w:val="20"/>
          <w:lang w:val="es-MX"/>
        </w:rPr>
        <w:t>odificados</w:t>
      </w:r>
      <w:r w:rsidR="004764C4" w:rsidRPr="00D0605D">
        <w:rPr>
          <w:rFonts w:ascii="Adobe Caslon Pro" w:hAnsi="Adobe Caslon Pro"/>
          <w:sz w:val="20"/>
          <w:szCs w:val="20"/>
          <w:lang w:val="es-MX"/>
        </w:rPr>
        <w:t xml:space="preserve"> (OGMs)</w:t>
      </w:r>
      <w:r w:rsidRPr="00D0605D">
        <w:rPr>
          <w:rFonts w:ascii="Adobe Caslon Pro" w:hAnsi="Adobe Caslon Pro"/>
          <w:sz w:val="20"/>
          <w:szCs w:val="20"/>
          <w:lang w:val="es-MX"/>
        </w:rPr>
        <w:t>. Lo anterior, con el objeto de prevenir, evitar o reducir los posibles riesgos que dichas actividades pudieran ocasionar a la salud humana o al medio ambiente y la diversidad biológica, incluyendo los aspectos de inocuidad de dichos organismos que se destinen para uso o consumo humano</w:t>
      </w:r>
      <w:r w:rsidR="004764C4" w:rsidRPr="00D0605D">
        <w:rPr>
          <w:rFonts w:ascii="Adobe Caslon Pro" w:hAnsi="Adobe Caslon Pro"/>
          <w:sz w:val="20"/>
          <w:szCs w:val="20"/>
          <w:lang w:val="es-MX"/>
        </w:rPr>
        <w:t>,</w:t>
      </w:r>
      <w:r w:rsidRPr="00D0605D">
        <w:rPr>
          <w:rFonts w:ascii="Adobe Caslon Pro" w:hAnsi="Adobe Caslon Pro"/>
          <w:sz w:val="20"/>
          <w:szCs w:val="20"/>
          <w:lang w:val="es-MX"/>
        </w:rPr>
        <w:t xml:space="preserve"> </w:t>
      </w:r>
      <w:r w:rsidR="00C00D0E" w:rsidRPr="00D0605D">
        <w:rPr>
          <w:rFonts w:ascii="Adobe Caslon Pro" w:hAnsi="Adobe Caslon Pro"/>
          <w:sz w:val="20"/>
          <w:szCs w:val="20"/>
          <w:lang w:val="es-MX"/>
        </w:rPr>
        <w:t xml:space="preserve">animal </w:t>
      </w:r>
      <w:r w:rsidR="004764C4" w:rsidRPr="00D0605D">
        <w:rPr>
          <w:rFonts w:ascii="Adobe Caslon Pro" w:hAnsi="Adobe Caslon Pro"/>
          <w:sz w:val="20"/>
          <w:szCs w:val="20"/>
          <w:lang w:val="es-MX"/>
        </w:rPr>
        <w:t xml:space="preserve">y el procesamiento </w:t>
      </w:r>
      <w:r w:rsidRPr="00D0605D">
        <w:rPr>
          <w:rFonts w:ascii="Adobe Caslon Pro" w:hAnsi="Adobe Caslon Pro"/>
          <w:sz w:val="20"/>
          <w:szCs w:val="20"/>
          <w:lang w:val="es-MX"/>
        </w:rPr>
        <w:t>(</w:t>
      </w:r>
      <w:hyperlink r:id="rId19" w:tgtFrame="_blank" w:history="1">
        <w:r w:rsidR="004764C4" w:rsidRPr="00D0605D">
          <w:rPr>
            <w:rStyle w:val="Hipervnculo"/>
            <w:rFonts w:ascii="Adobe Caslon Pro" w:hAnsi="Adobe Caslon Pro"/>
            <w:sz w:val="20"/>
            <w:szCs w:val="20"/>
            <w:lang w:val="es-MX"/>
          </w:rPr>
          <w:t>Protocolo de Cartagena Sobre Seguridad de la Biotecnología</w:t>
        </w:r>
      </w:hyperlink>
      <w:r w:rsidR="004764C4" w:rsidRPr="00D0605D">
        <w:rPr>
          <w:rFonts w:ascii="Adobe Caslon Pro" w:hAnsi="Adobe Caslon Pro"/>
          <w:sz w:val="20"/>
          <w:szCs w:val="20"/>
          <w:lang w:val="es-MX"/>
        </w:rPr>
        <w:t xml:space="preserve">, 2000; </w:t>
      </w:r>
      <w:hyperlink r:id="rId20" w:tgtFrame="_blank" w:history="1">
        <w:r w:rsidRPr="00D0605D">
          <w:rPr>
            <w:rStyle w:val="Hipervnculo"/>
            <w:rFonts w:ascii="Adobe Caslon Pro" w:hAnsi="Adobe Caslon Pro"/>
            <w:sz w:val="20"/>
            <w:szCs w:val="20"/>
            <w:lang w:val="es-MX"/>
          </w:rPr>
          <w:t>Ley de Bioseguridad de Organismos Genéticamente Modificados</w:t>
        </w:r>
      </w:hyperlink>
      <w:r w:rsidRPr="00D0605D">
        <w:rPr>
          <w:rFonts w:ascii="Adobe Caslon Pro" w:hAnsi="Adobe Caslon Pro"/>
          <w:sz w:val="20"/>
          <w:szCs w:val="20"/>
          <w:lang w:val="es-MX"/>
        </w:rPr>
        <w:t>, 2005).</w:t>
      </w:r>
    </w:p>
    <w:p w:rsidR="004F43CF" w:rsidRPr="00D0605D" w:rsidRDefault="004F43CF" w:rsidP="004F43CF">
      <w:pPr>
        <w:ind w:left="360"/>
        <w:jc w:val="both"/>
        <w:rPr>
          <w:rFonts w:ascii="Adobe Caslon Pro" w:hAnsi="Adobe Caslon Pro"/>
          <w:sz w:val="20"/>
          <w:szCs w:val="20"/>
          <w:lang w:val="es-MX"/>
        </w:rPr>
      </w:pPr>
    </w:p>
    <w:p w:rsidR="004F43CF" w:rsidRPr="00D0605D" w:rsidRDefault="004F43CF" w:rsidP="004F43CF">
      <w:pPr>
        <w:ind w:left="360"/>
        <w:jc w:val="both"/>
        <w:rPr>
          <w:rFonts w:ascii="Adobe Caslon Pro" w:hAnsi="Adobe Caslon Pro"/>
          <w:sz w:val="20"/>
          <w:szCs w:val="20"/>
          <w:lang w:val="es-MX"/>
        </w:rPr>
      </w:pPr>
      <w:r w:rsidRPr="00D0605D">
        <w:rPr>
          <w:rFonts w:ascii="Adobe Caslon Pro" w:hAnsi="Adobe Caslon Pro"/>
          <w:sz w:val="20"/>
          <w:szCs w:val="20"/>
          <w:lang w:val="es-MX"/>
        </w:rPr>
        <w:t xml:space="preserve">La </w:t>
      </w:r>
      <w:r w:rsidR="004764C4" w:rsidRPr="00D0605D">
        <w:rPr>
          <w:rFonts w:ascii="Adobe Caslon Pro" w:hAnsi="Adobe Caslon Pro"/>
          <w:sz w:val="20"/>
          <w:szCs w:val="20"/>
          <w:lang w:val="es-MX"/>
        </w:rPr>
        <w:t xml:space="preserve">legislación en materia de </w:t>
      </w:r>
      <w:r w:rsidRPr="00D0605D">
        <w:rPr>
          <w:rFonts w:ascii="Adobe Caslon Pro" w:hAnsi="Adobe Caslon Pro"/>
          <w:sz w:val="20"/>
          <w:szCs w:val="20"/>
          <w:lang w:val="es-MX"/>
        </w:rPr>
        <w:t>bioseguridad ofrece también un enfoque estratégico e integrado para analizar y gestionar los riesgos relativos a la inocuidad de los alimentos, la sanidad de los animales y las plantas y en general nuestro entorno. Proporciona un marco normativo y reglamentario para mejorar la coordinación y aprovechar las sinergias que existen entre distintos sectores, contribuyendo a mejorar la protección de la vida y la salud de las personas, los animales y las plantas y a facilitar el comercio; además, de</w:t>
      </w:r>
      <w:r w:rsidR="007B1068" w:rsidRPr="00D0605D">
        <w:rPr>
          <w:rFonts w:ascii="Adobe Caslon Pro" w:hAnsi="Adobe Caslon Pro"/>
          <w:sz w:val="20"/>
          <w:szCs w:val="20"/>
          <w:lang w:val="es-MX"/>
        </w:rPr>
        <w:t xml:space="preserve"> </w:t>
      </w:r>
      <w:r w:rsidRPr="00D0605D">
        <w:rPr>
          <w:rFonts w:ascii="Adobe Caslon Pro" w:hAnsi="Adobe Caslon Pro"/>
          <w:sz w:val="20"/>
          <w:szCs w:val="20"/>
          <w:lang w:val="es-MX"/>
        </w:rPr>
        <w:t xml:space="preserve">prevenir, minimizar o eliminar </w:t>
      </w:r>
      <w:r w:rsidRPr="00D0605D">
        <w:rPr>
          <w:rFonts w:ascii="Adobe Caslon Pro" w:hAnsi="Adobe Caslon Pro"/>
          <w:sz w:val="20"/>
          <w:szCs w:val="20"/>
        </w:rPr>
        <w:t xml:space="preserve">los riesgos inherentes a las actividades de investigación, producción, enseñanza, desarrollo tecnológico y prestación de servicios </w:t>
      </w:r>
      <w:r w:rsidRPr="00D0605D">
        <w:rPr>
          <w:rFonts w:ascii="Adobe Caslon Pro" w:hAnsi="Adobe Caslon Pro"/>
          <w:sz w:val="20"/>
          <w:szCs w:val="20"/>
          <w:lang w:val="es-MX" w:eastAsia="es-MX"/>
        </w:rPr>
        <w:t>(</w:t>
      </w:r>
      <w:r w:rsidRPr="00D0605D">
        <w:rPr>
          <w:rFonts w:ascii="Adobe Caslon Pro" w:hAnsi="Adobe Caslon Pro"/>
          <w:sz w:val="20"/>
          <w:szCs w:val="20"/>
        </w:rPr>
        <w:t xml:space="preserve">Rubens Onofre Nodari y Guerra, 2004). </w:t>
      </w:r>
      <w:r w:rsidRPr="00D0605D">
        <w:rPr>
          <w:rFonts w:ascii="Adobe Caslon Pro" w:hAnsi="Adobe Caslon Pro"/>
          <w:sz w:val="20"/>
          <w:szCs w:val="20"/>
          <w:lang w:val="es-MX"/>
        </w:rPr>
        <w:t>Tanto en países desarrollados, como en países en desarrollo y en países con economías en transición la bioseguridad en su sentido más amplio (</w:t>
      </w:r>
      <w:r w:rsidRPr="00D0605D">
        <w:rPr>
          <w:rFonts w:ascii="Adobe Caslon Pro" w:hAnsi="Adobe Caslon Pro"/>
          <w:i/>
          <w:sz w:val="20"/>
          <w:szCs w:val="20"/>
          <w:lang w:val="es-MX"/>
        </w:rPr>
        <w:t>biosecurity</w:t>
      </w:r>
      <w:r w:rsidRPr="00D0605D">
        <w:rPr>
          <w:rFonts w:ascii="Adobe Caslon Pro" w:hAnsi="Adobe Caslon Pro"/>
          <w:sz w:val="20"/>
          <w:szCs w:val="20"/>
          <w:lang w:val="es-MX"/>
        </w:rPr>
        <w:t>) se ha convertido en una de las cuestiones más apremiantes para afrontar considerando la globalización, los mayores desplazamientos de personas y de productos agrícolas y alimenticios a través de las fronteras, las prácticas agropecuarias en constante cambio, la mayor sensibilización acerca de la biodiversidad y el medio ambiente y la incertidumbre que rodea las nuevas aplicaciones tecnológicas, así como el cumplimiento de las obligaciones jurídicas internacionales y nacionales</w:t>
      </w:r>
      <w:r w:rsidR="002677E2" w:rsidRPr="00D0605D">
        <w:rPr>
          <w:rFonts w:ascii="Adobe Caslon Pro" w:hAnsi="Adobe Caslon Pro"/>
          <w:sz w:val="20"/>
          <w:szCs w:val="20"/>
          <w:lang w:val="es-MX"/>
        </w:rPr>
        <w:t xml:space="preserve"> </w:t>
      </w:r>
      <w:r w:rsidR="007B1068" w:rsidRPr="00D0605D">
        <w:rPr>
          <w:rFonts w:ascii="Adobe Caslon Pro" w:hAnsi="Adobe Caslon Pro"/>
          <w:sz w:val="20"/>
          <w:szCs w:val="20"/>
          <w:lang w:val="es-MX"/>
        </w:rPr>
        <w:t>(Sonnino, 2011).</w:t>
      </w:r>
    </w:p>
    <w:p w:rsidR="004F43CF" w:rsidRPr="00D0605D" w:rsidRDefault="004F43CF" w:rsidP="004F43CF">
      <w:pPr>
        <w:ind w:left="360"/>
        <w:jc w:val="both"/>
        <w:rPr>
          <w:rFonts w:ascii="Adobe Caslon Pro" w:hAnsi="Adobe Caslon Pro"/>
          <w:sz w:val="20"/>
          <w:szCs w:val="20"/>
          <w:lang w:val="es-MX"/>
        </w:rPr>
      </w:pPr>
    </w:p>
    <w:p w:rsidR="004F43CF" w:rsidRPr="00D0605D" w:rsidRDefault="00B32A10" w:rsidP="004F43CF">
      <w:pPr>
        <w:ind w:left="360"/>
        <w:jc w:val="both"/>
        <w:rPr>
          <w:rFonts w:ascii="Adobe Caslon Pro" w:hAnsi="Adobe Caslon Pro"/>
          <w:sz w:val="20"/>
          <w:szCs w:val="20"/>
        </w:rPr>
      </w:pPr>
      <w:r w:rsidRPr="00D0605D">
        <w:rPr>
          <w:rFonts w:ascii="Adobe Caslon Pro" w:hAnsi="Adobe Caslon Pro"/>
          <w:sz w:val="20"/>
          <w:szCs w:val="20"/>
        </w:rPr>
        <w:t>L</w:t>
      </w:r>
      <w:r w:rsidR="004F43CF" w:rsidRPr="00D0605D">
        <w:rPr>
          <w:rFonts w:ascii="Adobe Caslon Pro" w:hAnsi="Adobe Caslon Pro"/>
          <w:sz w:val="20"/>
          <w:szCs w:val="20"/>
        </w:rPr>
        <w:t>a biotecnología en gran medida se ocupa de desarrollar el potencial y las aplicaciones científicas y tecnológicas relacionadas con el uso y aprovechamiento de los seres vivos, sus procesos y sus productos; la bioseguridad</w:t>
      </w:r>
      <w:r w:rsidRPr="00D0605D">
        <w:rPr>
          <w:rFonts w:ascii="Adobe Caslon Pro" w:hAnsi="Adobe Caslon Pro"/>
          <w:sz w:val="20"/>
          <w:szCs w:val="20"/>
        </w:rPr>
        <w:t xml:space="preserve"> que acompaña estos desarrollos</w:t>
      </w:r>
      <w:r w:rsidR="004F43CF" w:rsidRPr="00D0605D">
        <w:rPr>
          <w:rFonts w:ascii="Adobe Caslon Pro" w:hAnsi="Adobe Caslon Pro"/>
          <w:sz w:val="20"/>
          <w:szCs w:val="20"/>
        </w:rPr>
        <w:t>, se encarga de evaluar los posibles impactos y riesgos para controlar y minimizar efectos adversos de las aplicaciones biotecnológicas</w:t>
      </w:r>
      <w:r w:rsidRPr="00D0605D">
        <w:rPr>
          <w:rFonts w:ascii="Adobe Caslon Pro" w:hAnsi="Adobe Caslon Pro"/>
          <w:sz w:val="20"/>
          <w:szCs w:val="20"/>
        </w:rPr>
        <w:t xml:space="preserve"> en el medio ambiente y la diversidad biológica</w:t>
      </w:r>
      <w:r w:rsidR="004F43CF" w:rsidRPr="00D0605D">
        <w:rPr>
          <w:rFonts w:ascii="Adobe Caslon Pro" w:hAnsi="Adobe Caslon Pro"/>
          <w:sz w:val="20"/>
          <w:szCs w:val="20"/>
        </w:rPr>
        <w:t>. Un uso seguro de la biotecnología permitirá desarrollarla y aplicarla de manera que apoye en la resolución de los problemas a los que nos enfrentamos como son el cambio climático y la contaminación y que además contribuya, como una herramienta más, a un desarrollo sustentable.</w:t>
      </w:r>
    </w:p>
    <w:p w:rsidR="004F43CF" w:rsidRDefault="004F43CF" w:rsidP="004F43CF">
      <w:pPr>
        <w:ind w:left="360"/>
        <w:jc w:val="both"/>
        <w:rPr>
          <w:rFonts w:ascii="Century Gothic" w:hAnsi="Century Gothic"/>
          <w:sz w:val="20"/>
          <w:szCs w:val="20"/>
        </w:rPr>
      </w:pPr>
    </w:p>
    <w:p w:rsidR="00D0605D" w:rsidRDefault="00D0605D" w:rsidP="004F43CF">
      <w:pPr>
        <w:ind w:left="360"/>
        <w:jc w:val="both"/>
        <w:rPr>
          <w:rFonts w:ascii="Century Gothic" w:hAnsi="Century Gothic"/>
          <w:sz w:val="20"/>
          <w:szCs w:val="20"/>
        </w:rPr>
      </w:pPr>
    </w:p>
    <w:p w:rsidR="00D0605D" w:rsidRDefault="00D0605D" w:rsidP="004F43CF">
      <w:pPr>
        <w:ind w:left="360"/>
        <w:jc w:val="both"/>
        <w:rPr>
          <w:rFonts w:ascii="Century Gothic" w:hAnsi="Century Gothic"/>
          <w:sz w:val="20"/>
          <w:szCs w:val="20"/>
        </w:rPr>
      </w:pPr>
    </w:p>
    <w:p w:rsidR="00D0605D" w:rsidRDefault="00D0605D" w:rsidP="004F43CF">
      <w:pPr>
        <w:ind w:left="360"/>
        <w:jc w:val="both"/>
        <w:rPr>
          <w:rFonts w:ascii="Century Gothic" w:hAnsi="Century Gothic"/>
          <w:sz w:val="20"/>
          <w:szCs w:val="20"/>
        </w:rPr>
      </w:pPr>
    </w:p>
    <w:p w:rsidR="004F43CF" w:rsidRPr="00D0605D" w:rsidRDefault="004F43CF" w:rsidP="00D27339">
      <w:pPr>
        <w:pStyle w:val="Puesto"/>
        <w:rPr>
          <w:rFonts w:ascii="Adobe Caslon Pro" w:hAnsi="Adobe Caslon Pro"/>
        </w:rPr>
      </w:pPr>
      <w:r w:rsidRPr="00D0605D">
        <w:rPr>
          <w:rFonts w:ascii="Adobe Caslon Pro" w:hAnsi="Adobe Caslon Pro"/>
        </w:rPr>
        <w:lastRenderedPageBreak/>
        <w:t>Marco Jurídico</w:t>
      </w:r>
    </w:p>
    <w:p w:rsidR="004F43CF" w:rsidRPr="00D0605D" w:rsidRDefault="004F43CF" w:rsidP="004F43CF">
      <w:pPr>
        <w:ind w:left="1080"/>
        <w:jc w:val="both"/>
        <w:rPr>
          <w:rFonts w:ascii="Adobe Caslon Pro" w:hAnsi="Adobe Caslon Pro"/>
          <w:sz w:val="20"/>
          <w:szCs w:val="20"/>
        </w:rPr>
      </w:pPr>
    </w:p>
    <w:p w:rsidR="001D04A4" w:rsidRPr="00D0605D" w:rsidRDefault="004F43CF" w:rsidP="001D04A4">
      <w:pPr>
        <w:ind w:left="426"/>
        <w:jc w:val="both"/>
        <w:rPr>
          <w:rFonts w:ascii="Adobe Caslon Pro" w:hAnsi="Adobe Caslon Pro"/>
          <w:sz w:val="20"/>
          <w:szCs w:val="20"/>
        </w:rPr>
      </w:pPr>
      <w:r w:rsidRPr="00D0605D">
        <w:rPr>
          <w:rFonts w:ascii="Adobe Caslon Pro" w:hAnsi="Adobe Caslon Pro"/>
          <w:sz w:val="20"/>
          <w:szCs w:val="20"/>
        </w:rPr>
        <w:t xml:space="preserve">Este informe anual se </w:t>
      </w:r>
      <w:r w:rsidR="004764C4" w:rsidRPr="00D0605D">
        <w:rPr>
          <w:rFonts w:ascii="Adobe Caslon Pro" w:hAnsi="Adobe Caslon Pro"/>
          <w:sz w:val="20"/>
          <w:szCs w:val="20"/>
        </w:rPr>
        <w:t xml:space="preserve">presenta </w:t>
      </w:r>
      <w:r w:rsidR="00B959C5" w:rsidRPr="00D0605D">
        <w:rPr>
          <w:rFonts w:ascii="Adobe Caslon Pro" w:hAnsi="Adobe Caslon Pro"/>
          <w:sz w:val="20"/>
          <w:szCs w:val="20"/>
        </w:rPr>
        <w:t>para el año 201</w:t>
      </w:r>
      <w:r w:rsidR="00030BE9">
        <w:rPr>
          <w:rFonts w:ascii="Adobe Caslon Pro" w:hAnsi="Adobe Caslon Pro"/>
          <w:sz w:val="20"/>
          <w:szCs w:val="20"/>
        </w:rPr>
        <w:t>4</w:t>
      </w:r>
      <w:r w:rsidR="00F36361" w:rsidRPr="00D0605D">
        <w:rPr>
          <w:rFonts w:ascii="Adobe Caslon Pro" w:hAnsi="Adobe Caslon Pro"/>
          <w:sz w:val="20"/>
          <w:szCs w:val="20"/>
        </w:rPr>
        <w:t xml:space="preserve"> </w:t>
      </w:r>
      <w:r w:rsidR="001D04A4" w:rsidRPr="00D0605D">
        <w:rPr>
          <w:rFonts w:ascii="Adobe Caslon Pro" w:hAnsi="Adobe Caslon Pro"/>
          <w:sz w:val="20"/>
          <w:szCs w:val="20"/>
        </w:rPr>
        <w:t xml:space="preserve">conforme a lo descrito </w:t>
      </w:r>
      <w:r w:rsidR="001D04A4" w:rsidRPr="00D0605D">
        <w:rPr>
          <w:rFonts w:ascii="Adobe Caslon Pro" w:hAnsi="Adobe Caslon Pro"/>
          <w:sz w:val="20"/>
          <w:szCs w:val="20"/>
          <w:lang w:val="es-MX"/>
        </w:rPr>
        <w:t xml:space="preserve">en el Artículo 108 de la </w:t>
      </w:r>
      <w:hyperlink r:id="rId21" w:tgtFrame="_blank" w:history="1">
        <w:r w:rsidR="001D04A4" w:rsidRPr="00D0605D">
          <w:rPr>
            <w:rStyle w:val="Hipervnculo"/>
            <w:rFonts w:ascii="Adobe Caslon Pro" w:hAnsi="Adobe Caslon Pro"/>
            <w:sz w:val="20"/>
            <w:szCs w:val="20"/>
            <w:lang w:val="es-MX"/>
          </w:rPr>
          <w:t>Ley de Bioseguridad de Organismos Genéticamente Modificados</w:t>
        </w:r>
      </w:hyperlink>
      <w:r w:rsidR="001D04A4" w:rsidRPr="00D0605D">
        <w:rPr>
          <w:rFonts w:ascii="Adobe Caslon Pro" w:hAnsi="Adobe Caslon Pro"/>
          <w:sz w:val="20"/>
          <w:szCs w:val="20"/>
          <w:lang w:val="es-MX"/>
        </w:rPr>
        <w:t xml:space="preserve"> </w:t>
      </w:r>
      <w:r w:rsidR="00B02A26" w:rsidRPr="00D0605D">
        <w:rPr>
          <w:rFonts w:ascii="Adobe Caslon Pro" w:hAnsi="Adobe Caslon Pro"/>
          <w:sz w:val="20"/>
          <w:szCs w:val="20"/>
          <w:lang w:val="es-MX"/>
        </w:rPr>
        <w:t xml:space="preserve">(LBOGM) </w:t>
      </w:r>
      <w:r w:rsidR="001D04A4" w:rsidRPr="00D0605D">
        <w:rPr>
          <w:rFonts w:ascii="Adobe Caslon Pro" w:hAnsi="Adobe Caslon Pro"/>
          <w:sz w:val="20"/>
          <w:szCs w:val="20"/>
          <w:lang w:val="es-MX"/>
        </w:rPr>
        <w:t xml:space="preserve">y el 53 del </w:t>
      </w:r>
      <w:hyperlink r:id="rId22" w:tgtFrame="_blank" w:history="1">
        <w:r w:rsidR="001D04A4" w:rsidRPr="00D0605D">
          <w:rPr>
            <w:rStyle w:val="Hipervnculo"/>
            <w:rFonts w:ascii="Adobe Caslon Pro" w:hAnsi="Adobe Caslon Pro"/>
            <w:sz w:val="20"/>
            <w:szCs w:val="20"/>
          </w:rPr>
          <w:t>Reglamento de la Ley de Bioseguridad de Organismos Genéticamente Modificados</w:t>
        </w:r>
      </w:hyperlink>
      <w:r w:rsidR="001D04A4" w:rsidRPr="00D0605D">
        <w:rPr>
          <w:rFonts w:ascii="Adobe Caslon Pro" w:hAnsi="Adobe Caslon Pro"/>
          <w:sz w:val="20"/>
          <w:szCs w:val="20"/>
        </w:rPr>
        <w:t xml:space="preserve"> (</w:t>
      </w:r>
      <w:r w:rsidR="00B02A26" w:rsidRPr="00D0605D">
        <w:rPr>
          <w:rFonts w:ascii="Adobe Caslon Pro" w:hAnsi="Adobe Caslon Pro"/>
          <w:sz w:val="20"/>
          <w:szCs w:val="20"/>
        </w:rPr>
        <w:t>R</w:t>
      </w:r>
      <w:r w:rsidR="001D04A4" w:rsidRPr="00D0605D">
        <w:rPr>
          <w:rFonts w:ascii="Adobe Caslon Pro" w:hAnsi="Adobe Caslon Pro"/>
          <w:sz w:val="20"/>
          <w:szCs w:val="20"/>
        </w:rPr>
        <w:t xml:space="preserve">LBOGM) sobre el seguimiento a la información sobre bioseguridad y del </w:t>
      </w:r>
      <w:hyperlink r:id="rId23" w:tgtFrame="_blank" w:history="1">
        <w:r w:rsidR="001D04A4" w:rsidRPr="00D0605D">
          <w:rPr>
            <w:rStyle w:val="Hipervnculo"/>
            <w:rFonts w:ascii="Adobe Caslon Pro" w:hAnsi="Adobe Caslon Pro"/>
            <w:sz w:val="20"/>
            <w:szCs w:val="20"/>
          </w:rPr>
          <w:t xml:space="preserve">Registro Nacional de Bioseguridad de </w:t>
        </w:r>
        <w:r w:rsidR="00981082" w:rsidRPr="00D0605D">
          <w:rPr>
            <w:rStyle w:val="Hipervnculo"/>
            <w:rFonts w:ascii="Adobe Caslon Pro" w:hAnsi="Adobe Caslon Pro"/>
            <w:sz w:val="20"/>
            <w:szCs w:val="20"/>
          </w:rPr>
          <w:t xml:space="preserve">los </w:t>
        </w:r>
        <w:r w:rsidR="001D04A4" w:rsidRPr="00D0605D">
          <w:rPr>
            <w:rStyle w:val="Hipervnculo"/>
            <w:rFonts w:ascii="Adobe Caslon Pro" w:hAnsi="Adobe Caslon Pro"/>
            <w:sz w:val="20"/>
            <w:szCs w:val="20"/>
          </w:rPr>
          <w:t>Organismos Genéticamente Modificados</w:t>
        </w:r>
      </w:hyperlink>
      <w:r w:rsidR="002677E2" w:rsidRPr="00D0605D">
        <w:rPr>
          <w:rFonts w:ascii="Adobe Caslon Pro" w:hAnsi="Adobe Caslon Pro"/>
          <w:sz w:val="20"/>
          <w:szCs w:val="20"/>
        </w:rPr>
        <w:t xml:space="preserve"> (RNABIOGM)</w:t>
      </w:r>
      <w:r w:rsidR="001D04A4" w:rsidRPr="00D0605D">
        <w:rPr>
          <w:rFonts w:ascii="Adobe Caslon Pro" w:hAnsi="Adobe Caslon Pro"/>
          <w:sz w:val="20"/>
          <w:szCs w:val="20"/>
        </w:rPr>
        <w:t xml:space="preserve">; específicamente en su Artículo 53 que a la letra dice: </w:t>
      </w:r>
    </w:p>
    <w:p w:rsidR="00FE7311" w:rsidRPr="00D0605D" w:rsidRDefault="00FE7311" w:rsidP="004F43CF">
      <w:pPr>
        <w:ind w:left="426"/>
        <w:jc w:val="both"/>
        <w:rPr>
          <w:rFonts w:ascii="Adobe Caslon Pro" w:hAnsi="Adobe Caslon Pro"/>
          <w:sz w:val="20"/>
          <w:szCs w:val="20"/>
        </w:rPr>
      </w:pPr>
    </w:p>
    <w:p w:rsidR="004F43CF" w:rsidRPr="00D0605D" w:rsidRDefault="004F43CF" w:rsidP="004F43CF">
      <w:pPr>
        <w:autoSpaceDE w:val="0"/>
        <w:autoSpaceDN w:val="0"/>
        <w:adjustRightInd w:val="0"/>
        <w:ind w:left="1080"/>
        <w:jc w:val="both"/>
        <w:rPr>
          <w:rFonts w:ascii="Adobe Caslon Pro" w:hAnsi="Adobe Caslon Pro"/>
          <w:sz w:val="20"/>
          <w:szCs w:val="20"/>
        </w:rPr>
      </w:pPr>
      <w:r w:rsidRPr="00D0605D">
        <w:rPr>
          <w:rFonts w:ascii="Adobe Caslon Pro" w:hAnsi="Adobe Caslon Pro"/>
          <w:b/>
          <w:sz w:val="20"/>
          <w:szCs w:val="20"/>
        </w:rPr>
        <w:t xml:space="preserve">ARTÍCULO 53. </w:t>
      </w:r>
      <w:r w:rsidRPr="00D0605D">
        <w:rPr>
          <w:rFonts w:ascii="Adobe Caslon Pro" w:hAnsi="Adobe Caslon Pro"/>
          <w:sz w:val="20"/>
          <w:szCs w:val="20"/>
        </w:rPr>
        <w:t>La CIBIOGEM elaborará y publicará en su portal de Internet un informe anual de la situación general existente en el país en materia de bioseguridad, considerando al menos las estadísticas derivadas de la información comprendida en el Registro sobre solicitudes, permisos, autorizaciones y avisos, así como aquella información sobre las acciones implementadas en cumplimiento del Protocolo de Cartagena.</w:t>
      </w:r>
    </w:p>
    <w:p w:rsidR="004F43CF" w:rsidRPr="00D0605D" w:rsidRDefault="004F43CF" w:rsidP="004F43CF">
      <w:pPr>
        <w:autoSpaceDE w:val="0"/>
        <w:autoSpaceDN w:val="0"/>
        <w:adjustRightInd w:val="0"/>
        <w:ind w:left="1080"/>
        <w:jc w:val="both"/>
        <w:rPr>
          <w:rFonts w:ascii="Adobe Caslon Pro" w:hAnsi="Adobe Caslon Pro"/>
          <w:sz w:val="20"/>
          <w:szCs w:val="20"/>
        </w:rPr>
      </w:pPr>
    </w:p>
    <w:p w:rsidR="001D04A4" w:rsidRPr="00D0605D" w:rsidRDefault="001D04A4" w:rsidP="001D04A4">
      <w:pPr>
        <w:autoSpaceDE w:val="0"/>
        <w:autoSpaceDN w:val="0"/>
        <w:adjustRightInd w:val="0"/>
        <w:jc w:val="both"/>
        <w:rPr>
          <w:rFonts w:ascii="Adobe Caslon Pro" w:hAnsi="Adobe Caslon Pro"/>
          <w:sz w:val="20"/>
          <w:szCs w:val="20"/>
        </w:rPr>
      </w:pPr>
      <w:r w:rsidRPr="00D0605D">
        <w:rPr>
          <w:rFonts w:ascii="Adobe Caslon Pro" w:hAnsi="Adobe Caslon Pro"/>
          <w:sz w:val="20"/>
          <w:szCs w:val="20"/>
        </w:rPr>
        <w:t xml:space="preserve">Asimismo, con el Artículo 9, fracción VIII del </w:t>
      </w:r>
      <w:hyperlink r:id="rId24" w:tgtFrame="_blank" w:history="1">
        <w:r w:rsidRPr="00D0605D">
          <w:rPr>
            <w:rStyle w:val="Hipervnculo"/>
            <w:rFonts w:ascii="Adobe Caslon Pro" w:hAnsi="Adobe Caslon Pro"/>
            <w:sz w:val="20"/>
            <w:szCs w:val="20"/>
          </w:rPr>
          <w:t>Reglamento de la Comisión Intersecretarial de Bioseguridad de los Organismos Genéticamente Modificados.</w:t>
        </w:r>
      </w:hyperlink>
    </w:p>
    <w:p w:rsidR="00E07181" w:rsidRPr="00E51460" w:rsidRDefault="00E07181" w:rsidP="001D04A4">
      <w:pPr>
        <w:autoSpaceDE w:val="0"/>
        <w:autoSpaceDN w:val="0"/>
        <w:adjustRightInd w:val="0"/>
        <w:jc w:val="both"/>
        <w:rPr>
          <w:rFonts w:ascii="Presidencia Base" w:hAnsi="Presidencia Base"/>
          <w:sz w:val="20"/>
          <w:szCs w:val="20"/>
        </w:rPr>
      </w:pPr>
    </w:p>
    <w:p w:rsidR="00FD31AD" w:rsidRPr="00D0605D" w:rsidRDefault="00FD31AD" w:rsidP="00FD31AD">
      <w:pPr>
        <w:pStyle w:val="Puesto"/>
        <w:rPr>
          <w:rFonts w:ascii="Adobe Caslon Pro" w:hAnsi="Adobe Caslon Pro"/>
        </w:rPr>
      </w:pPr>
      <w:r w:rsidRPr="00D0605D">
        <w:rPr>
          <w:rFonts w:ascii="Adobe Caslon Pro" w:hAnsi="Adobe Caslon Pro"/>
        </w:rPr>
        <w:t xml:space="preserve">Registro Nacional de </w:t>
      </w:r>
      <w:r w:rsidR="005275EE" w:rsidRPr="00D0605D">
        <w:rPr>
          <w:rFonts w:ascii="Adobe Caslon Pro" w:hAnsi="Adobe Caslon Pro"/>
        </w:rPr>
        <w:t>Biose</w:t>
      </w:r>
      <w:r w:rsidR="006C43BB" w:rsidRPr="00D0605D">
        <w:rPr>
          <w:rFonts w:ascii="Adobe Caslon Pro" w:hAnsi="Adobe Caslon Pro"/>
        </w:rPr>
        <w:t xml:space="preserve">guridad de </w:t>
      </w:r>
      <w:r w:rsidR="00B02A26" w:rsidRPr="00D0605D">
        <w:rPr>
          <w:rFonts w:ascii="Adobe Caslon Pro" w:hAnsi="Adobe Caslon Pro"/>
        </w:rPr>
        <w:t xml:space="preserve">los </w:t>
      </w:r>
      <w:r w:rsidR="006C43BB" w:rsidRPr="00D0605D">
        <w:rPr>
          <w:rFonts w:ascii="Adobe Caslon Pro" w:hAnsi="Adobe Caslon Pro"/>
        </w:rPr>
        <w:t>Organismos Genéticamente Modificados</w:t>
      </w:r>
    </w:p>
    <w:p w:rsidR="00FD31AD" w:rsidRPr="00D0605D" w:rsidRDefault="00FD31AD" w:rsidP="00781DFE">
      <w:pPr>
        <w:rPr>
          <w:rFonts w:ascii="Adobe Caslon Pro" w:hAnsi="Adobe Caslon Pro"/>
        </w:rPr>
      </w:pPr>
    </w:p>
    <w:p w:rsidR="001D04A4" w:rsidRPr="00D0605D" w:rsidRDefault="001D04A4" w:rsidP="001D04A4">
      <w:pPr>
        <w:jc w:val="both"/>
        <w:rPr>
          <w:rFonts w:ascii="Adobe Caslon Pro" w:hAnsi="Adobe Caslon Pro"/>
          <w:sz w:val="20"/>
          <w:szCs w:val="20"/>
        </w:rPr>
      </w:pPr>
      <w:r w:rsidRPr="00D0605D">
        <w:rPr>
          <w:rFonts w:ascii="Adobe Caslon Pro" w:hAnsi="Adobe Caslon Pro"/>
          <w:sz w:val="20"/>
          <w:szCs w:val="20"/>
        </w:rPr>
        <w:t xml:space="preserve">El </w:t>
      </w:r>
      <w:hyperlink r:id="rId25" w:tgtFrame="_blank" w:history="1">
        <w:r w:rsidRPr="00846A3B">
          <w:rPr>
            <w:rStyle w:val="Hipervnculo"/>
            <w:rFonts w:ascii="Adobe Caslon Pro" w:hAnsi="Adobe Caslon Pro"/>
            <w:sz w:val="20"/>
            <w:szCs w:val="20"/>
          </w:rPr>
          <w:t>Registro Nacional de</w:t>
        </w:r>
        <w:r w:rsidR="006C43BB" w:rsidRPr="00846A3B">
          <w:rPr>
            <w:rStyle w:val="Hipervnculo"/>
            <w:rFonts w:ascii="Adobe Caslon Pro" w:hAnsi="Adobe Caslon Pro"/>
            <w:sz w:val="20"/>
            <w:szCs w:val="20"/>
          </w:rPr>
          <w:t xml:space="preserve"> Bioseguridad de</w:t>
        </w:r>
        <w:r w:rsidRPr="00846A3B">
          <w:rPr>
            <w:rStyle w:val="Hipervnculo"/>
            <w:rFonts w:ascii="Adobe Caslon Pro" w:hAnsi="Adobe Caslon Pro"/>
            <w:sz w:val="20"/>
            <w:szCs w:val="20"/>
          </w:rPr>
          <w:t xml:space="preserve"> </w:t>
        </w:r>
        <w:r w:rsidR="00B02A26" w:rsidRPr="00846A3B">
          <w:rPr>
            <w:rStyle w:val="Hipervnculo"/>
            <w:rFonts w:ascii="Adobe Caslon Pro" w:hAnsi="Adobe Caslon Pro"/>
            <w:sz w:val="20"/>
            <w:szCs w:val="20"/>
          </w:rPr>
          <w:t xml:space="preserve">los </w:t>
        </w:r>
        <w:r w:rsidRPr="00846A3B">
          <w:rPr>
            <w:rStyle w:val="Hipervnculo"/>
            <w:rFonts w:ascii="Adobe Caslon Pro" w:hAnsi="Adobe Caslon Pro"/>
            <w:sz w:val="20"/>
            <w:szCs w:val="20"/>
          </w:rPr>
          <w:t>Organismos Genéticamente Modificados</w:t>
        </w:r>
      </w:hyperlink>
      <w:r w:rsidR="006C43BB" w:rsidRPr="00D0605D">
        <w:rPr>
          <w:rFonts w:ascii="Adobe Caslon Pro" w:hAnsi="Adobe Caslon Pro"/>
          <w:sz w:val="20"/>
          <w:szCs w:val="20"/>
        </w:rPr>
        <w:t xml:space="preserve"> (RNABIOGM)</w:t>
      </w:r>
      <w:r w:rsidRPr="00D0605D">
        <w:rPr>
          <w:rFonts w:ascii="Adobe Caslon Pro" w:hAnsi="Adobe Caslon Pro"/>
          <w:sz w:val="20"/>
          <w:szCs w:val="20"/>
        </w:rPr>
        <w:t xml:space="preserve"> es el instrumento de difusión disponible en medio electrónicos que la </w:t>
      </w:r>
      <w:hyperlink r:id="rId26" w:tgtFrame="_blank" w:history="1">
        <w:r w:rsidRPr="00B35A7E">
          <w:rPr>
            <w:rStyle w:val="Hipervnculo"/>
            <w:rFonts w:ascii="Adobe Caslon Pro" w:hAnsi="Adobe Caslon Pro"/>
            <w:sz w:val="20"/>
            <w:szCs w:val="20"/>
          </w:rPr>
          <w:t>C</w:t>
        </w:r>
        <w:r w:rsidR="006C43BB" w:rsidRPr="00B35A7E">
          <w:rPr>
            <w:rStyle w:val="Hipervnculo"/>
            <w:rFonts w:ascii="Adobe Caslon Pro" w:hAnsi="Adobe Caslon Pro"/>
            <w:sz w:val="20"/>
            <w:szCs w:val="20"/>
          </w:rPr>
          <w:t>omisión Intersecretarial de Bioseguridad de los Organismos Genéticamente Modificados</w:t>
        </w:r>
      </w:hyperlink>
      <w:r w:rsidR="006C43BB" w:rsidRPr="00D0605D">
        <w:rPr>
          <w:rFonts w:ascii="Adobe Caslon Pro" w:hAnsi="Adobe Caslon Pro"/>
          <w:sz w:val="20"/>
          <w:szCs w:val="20"/>
        </w:rPr>
        <w:t xml:space="preserve"> (C</w:t>
      </w:r>
      <w:r w:rsidRPr="00D0605D">
        <w:rPr>
          <w:rFonts w:ascii="Adobe Caslon Pro" w:hAnsi="Adobe Caslon Pro"/>
          <w:sz w:val="20"/>
          <w:szCs w:val="20"/>
        </w:rPr>
        <w:t>IBIOGEM</w:t>
      </w:r>
      <w:r w:rsidR="006C43BB" w:rsidRPr="00D0605D">
        <w:rPr>
          <w:rFonts w:ascii="Adobe Caslon Pro" w:hAnsi="Adobe Caslon Pro"/>
          <w:sz w:val="20"/>
          <w:szCs w:val="20"/>
        </w:rPr>
        <w:t>)</w:t>
      </w:r>
      <w:r w:rsidRPr="00D0605D">
        <w:rPr>
          <w:rFonts w:ascii="Adobe Caslon Pro" w:hAnsi="Adobe Caslon Pro"/>
          <w:sz w:val="20"/>
          <w:szCs w:val="20"/>
        </w:rPr>
        <w:t xml:space="preserve"> aporta para los usuarios interesados en materia de bioseguridad y está alojado en la página de internet de la Comisión. E</w:t>
      </w:r>
      <w:r w:rsidR="006C43BB" w:rsidRPr="00D0605D">
        <w:rPr>
          <w:rFonts w:ascii="Adobe Caslon Pro" w:hAnsi="Adobe Caslon Pro"/>
          <w:sz w:val="20"/>
          <w:szCs w:val="20"/>
        </w:rPr>
        <w:t>l RNABIOGM</w:t>
      </w:r>
      <w:r w:rsidRPr="00D0605D">
        <w:rPr>
          <w:rFonts w:ascii="Adobe Caslon Pro" w:hAnsi="Adobe Caslon Pro"/>
          <w:sz w:val="20"/>
          <w:szCs w:val="20"/>
        </w:rPr>
        <w:t xml:space="preserve"> también mantiene la memoria histórica del desarrollo de actividades con</w:t>
      </w:r>
      <w:r w:rsidR="006C43BB" w:rsidRPr="00D0605D">
        <w:rPr>
          <w:rFonts w:ascii="Adobe Caslon Pro" w:hAnsi="Adobe Caslon Pro"/>
          <w:sz w:val="20"/>
          <w:szCs w:val="20"/>
        </w:rPr>
        <w:t xml:space="preserve"> organismos genéticamente modificados </w:t>
      </w:r>
      <w:r w:rsidRPr="00D0605D">
        <w:rPr>
          <w:rFonts w:ascii="Adobe Caslon Pro" w:hAnsi="Adobe Caslon Pro"/>
          <w:sz w:val="20"/>
          <w:szCs w:val="20"/>
        </w:rPr>
        <w:t>en México.</w:t>
      </w:r>
    </w:p>
    <w:p w:rsidR="001D04A4" w:rsidRPr="00D0605D" w:rsidRDefault="001D04A4" w:rsidP="001D04A4">
      <w:pPr>
        <w:jc w:val="both"/>
        <w:rPr>
          <w:rFonts w:ascii="Adobe Caslon Pro" w:hAnsi="Adobe Caslon Pro"/>
          <w:sz w:val="20"/>
          <w:szCs w:val="20"/>
        </w:rPr>
      </w:pPr>
    </w:p>
    <w:p w:rsidR="001D04A4" w:rsidRPr="00D0605D" w:rsidRDefault="001D04A4" w:rsidP="001D04A4">
      <w:pPr>
        <w:jc w:val="both"/>
        <w:rPr>
          <w:rFonts w:ascii="Adobe Caslon Pro" w:hAnsi="Adobe Caslon Pro"/>
          <w:sz w:val="20"/>
          <w:szCs w:val="20"/>
        </w:rPr>
      </w:pPr>
      <w:r w:rsidRPr="00D0605D">
        <w:rPr>
          <w:rFonts w:ascii="Adobe Caslon Pro" w:hAnsi="Adobe Caslon Pro"/>
          <w:sz w:val="20"/>
          <w:szCs w:val="20"/>
        </w:rPr>
        <w:t xml:space="preserve">Conforme al Artículo 109 de </w:t>
      </w:r>
      <w:hyperlink r:id="rId27" w:tgtFrame="_blank" w:history="1">
        <w:r w:rsidRPr="00B35A7E">
          <w:rPr>
            <w:rStyle w:val="Hipervnculo"/>
            <w:rFonts w:ascii="Adobe Caslon Pro" w:hAnsi="Adobe Caslon Pro"/>
            <w:sz w:val="20"/>
            <w:szCs w:val="20"/>
          </w:rPr>
          <w:t>LBOGM</w:t>
        </w:r>
      </w:hyperlink>
      <w:r w:rsidRPr="00D0605D">
        <w:rPr>
          <w:rFonts w:ascii="Adobe Caslon Pro" w:hAnsi="Adobe Caslon Pro"/>
          <w:sz w:val="20"/>
          <w:szCs w:val="20"/>
        </w:rPr>
        <w:t xml:space="preserve"> y el 56 del </w:t>
      </w:r>
      <w:hyperlink r:id="rId28" w:tgtFrame="_blank" w:history="1">
        <w:r w:rsidRPr="00B35A7E">
          <w:rPr>
            <w:rStyle w:val="Hipervnculo"/>
            <w:rFonts w:ascii="Adobe Caslon Pro" w:hAnsi="Adobe Caslon Pro"/>
            <w:sz w:val="20"/>
            <w:szCs w:val="20"/>
          </w:rPr>
          <w:t>R</w:t>
        </w:r>
        <w:r w:rsidR="006C43BB" w:rsidRPr="00B35A7E">
          <w:rPr>
            <w:rStyle w:val="Hipervnculo"/>
            <w:rFonts w:ascii="Adobe Caslon Pro" w:hAnsi="Adobe Caslon Pro"/>
            <w:sz w:val="20"/>
            <w:szCs w:val="20"/>
          </w:rPr>
          <w:t>L</w:t>
        </w:r>
        <w:r w:rsidRPr="00B35A7E">
          <w:rPr>
            <w:rStyle w:val="Hipervnculo"/>
            <w:rFonts w:ascii="Adobe Caslon Pro" w:hAnsi="Adobe Caslon Pro"/>
            <w:sz w:val="20"/>
            <w:szCs w:val="20"/>
          </w:rPr>
          <w:t>BOGM</w:t>
        </w:r>
      </w:hyperlink>
      <w:r w:rsidRPr="00D0605D">
        <w:rPr>
          <w:rFonts w:ascii="Adobe Caslon Pro" w:hAnsi="Adobe Caslon Pro"/>
          <w:sz w:val="20"/>
          <w:szCs w:val="20"/>
        </w:rPr>
        <w:t>, la Secretaría Ejecutiva</w:t>
      </w:r>
      <w:r w:rsidR="00923D6F" w:rsidRPr="00D0605D">
        <w:rPr>
          <w:rFonts w:ascii="Adobe Caslon Pro" w:hAnsi="Adobe Caslon Pro"/>
          <w:sz w:val="20"/>
          <w:szCs w:val="20"/>
        </w:rPr>
        <w:t xml:space="preserve"> de la CIBIOGEM</w:t>
      </w:r>
      <w:r w:rsidRPr="00D0605D">
        <w:rPr>
          <w:rFonts w:ascii="Adobe Caslon Pro" w:hAnsi="Adobe Caslon Pro"/>
          <w:sz w:val="20"/>
          <w:szCs w:val="20"/>
        </w:rPr>
        <w:t xml:space="preserve"> fungirá como coordinador de la recopilación e inscripción de los datos que contiene el </w:t>
      </w:r>
      <w:r w:rsidR="006C43BB" w:rsidRPr="00D0605D">
        <w:rPr>
          <w:rFonts w:ascii="Adobe Caslon Pro" w:hAnsi="Adobe Caslon Pro"/>
          <w:sz w:val="20"/>
          <w:szCs w:val="20"/>
        </w:rPr>
        <w:t>RNABIOGM</w:t>
      </w:r>
      <w:r w:rsidRPr="00D0605D">
        <w:rPr>
          <w:rFonts w:ascii="Adobe Caslon Pro" w:hAnsi="Adobe Caslon Pro"/>
          <w:sz w:val="20"/>
          <w:szCs w:val="20"/>
        </w:rPr>
        <w:t>, que son los siguientes:</w:t>
      </w:r>
    </w:p>
    <w:p w:rsidR="00FD6BFA" w:rsidRPr="00D0605D" w:rsidRDefault="00FD6BFA" w:rsidP="00FD6BFA">
      <w:pPr>
        <w:jc w:val="both"/>
        <w:rPr>
          <w:rFonts w:ascii="Adobe Caslon Pro" w:hAnsi="Adobe Caslon Pro"/>
          <w:sz w:val="20"/>
          <w:szCs w:val="20"/>
        </w:rPr>
      </w:pPr>
    </w:p>
    <w:p w:rsidR="0094717A" w:rsidRPr="00D0605D" w:rsidRDefault="0094717A" w:rsidP="0094717A">
      <w:pPr>
        <w:numPr>
          <w:ilvl w:val="0"/>
          <w:numId w:val="18"/>
        </w:numPr>
        <w:jc w:val="both"/>
        <w:rPr>
          <w:rFonts w:ascii="Adobe Caslon Pro" w:hAnsi="Adobe Caslon Pro"/>
          <w:sz w:val="20"/>
          <w:szCs w:val="20"/>
        </w:rPr>
      </w:pPr>
      <w:r w:rsidRPr="00D0605D">
        <w:rPr>
          <w:rFonts w:ascii="Adobe Caslon Pro" w:hAnsi="Adobe Caslon Pro"/>
          <w:sz w:val="20"/>
          <w:szCs w:val="20"/>
        </w:rPr>
        <w:t>Solicitudes de permisos y autorizaciones</w:t>
      </w:r>
    </w:p>
    <w:p w:rsidR="0094717A" w:rsidRPr="00D0605D" w:rsidRDefault="0094717A" w:rsidP="0094717A">
      <w:pPr>
        <w:numPr>
          <w:ilvl w:val="0"/>
          <w:numId w:val="18"/>
        </w:numPr>
        <w:jc w:val="both"/>
        <w:rPr>
          <w:rFonts w:ascii="Adobe Caslon Pro" w:hAnsi="Adobe Caslon Pro"/>
          <w:sz w:val="20"/>
          <w:szCs w:val="20"/>
        </w:rPr>
      </w:pPr>
      <w:r w:rsidRPr="00D0605D">
        <w:rPr>
          <w:rFonts w:ascii="Adobe Caslon Pro" w:hAnsi="Adobe Caslon Pro"/>
          <w:sz w:val="20"/>
          <w:szCs w:val="20"/>
        </w:rPr>
        <w:t>Resoluciones de permisos y autorizaciones (distinguiendo cuáles OGM son importados)</w:t>
      </w:r>
    </w:p>
    <w:p w:rsidR="0094717A" w:rsidRPr="00D0605D" w:rsidRDefault="0094717A" w:rsidP="0094717A">
      <w:pPr>
        <w:numPr>
          <w:ilvl w:val="0"/>
          <w:numId w:val="18"/>
        </w:numPr>
        <w:jc w:val="both"/>
        <w:rPr>
          <w:rFonts w:ascii="Adobe Caslon Pro" w:hAnsi="Adobe Caslon Pro"/>
          <w:sz w:val="20"/>
          <w:szCs w:val="20"/>
        </w:rPr>
      </w:pPr>
      <w:r w:rsidRPr="00D0605D">
        <w:rPr>
          <w:rFonts w:ascii="Adobe Caslon Pro" w:hAnsi="Adobe Caslon Pro"/>
          <w:sz w:val="20"/>
          <w:szCs w:val="20"/>
        </w:rPr>
        <w:t xml:space="preserve">Resoluciones </w:t>
      </w:r>
      <w:r w:rsidR="006C43BB" w:rsidRPr="00D0605D">
        <w:rPr>
          <w:rFonts w:ascii="Adobe Caslon Pro" w:hAnsi="Adobe Caslon Pro"/>
          <w:sz w:val="20"/>
          <w:szCs w:val="20"/>
        </w:rPr>
        <w:t>(A</w:t>
      </w:r>
      <w:r w:rsidR="00CB0778" w:rsidRPr="00D0605D">
        <w:rPr>
          <w:rFonts w:ascii="Adobe Caslon Pro" w:hAnsi="Adobe Caslon Pro"/>
          <w:sz w:val="20"/>
          <w:szCs w:val="20"/>
        </w:rPr>
        <w:t>rtículo 37, fracción IV</w:t>
      </w:r>
      <w:r w:rsidRPr="00D0605D">
        <w:rPr>
          <w:rFonts w:ascii="Adobe Caslon Pro" w:hAnsi="Adobe Caslon Pro"/>
          <w:sz w:val="20"/>
          <w:szCs w:val="20"/>
        </w:rPr>
        <w:t xml:space="preserve"> de</w:t>
      </w:r>
      <w:r w:rsidR="00CB0778" w:rsidRPr="00D0605D">
        <w:rPr>
          <w:rFonts w:ascii="Adobe Caslon Pro" w:hAnsi="Adobe Caslon Pro"/>
          <w:sz w:val="20"/>
          <w:szCs w:val="20"/>
        </w:rPr>
        <w:t>l</w:t>
      </w:r>
      <w:r w:rsidRPr="00D0605D">
        <w:rPr>
          <w:rFonts w:ascii="Adobe Caslon Pro" w:hAnsi="Adobe Caslon Pro"/>
          <w:sz w:val="20"/>
          <w:szCs w:val="20"/>
        </w:rPr>
        <w:t xml:space="preserve"> R</w:t>
      </w:r>
      <w:r w:rsidR="00CB0778" w:rsidRPr="00D0605D">
        <w:rPr>
          <w:rFonts w:ascii="Adobe Caslon Pro" w:hAnsi="Adobe Caslon Pro"/>
          <w:sz w:val="20"/>
          <w:szCs w:val="20"/>
        </w:rPr>
        <w:t>LBOGM)</w:t>
      </w:r>
    </w:p>
    <w:p w:rsidR="0094717A" w:rsidRPr="00D0605D" w:rsidRDefault="00CB0778" w:rsidP="0094717A">
      <w:pPr>
        <w:numPr>
          <w:ilvl w:val="0"/>
          <w:numId w:val="18"/>
        </w:numPr>
        <w:jc w:val="both"/>
        <w:rPr>
          <w:rFonts w:ascii="Adobe Caslon Pro" w:hAnsi="Adobe Caslon Pro"/>
          <w:sz w:val="20"/>
          <w:szCs w:val="20"/>
        </w:rPr>
      </w:pPr>
      <w:r w:rsidRPr="00D0605D">
        <w:rPr>
          <w:rFonts w:ascii="Adobe Caslon Pro" w:hAnsi="Adobe Caslon Pro"/>
          <w:sz w:val="20"/>
          <w:szCs w:val="20"/>
        </w:rPr>
        <w:t>Suspensiones y revocaciones</w:t>
      </w:r>
    </w:p>
    <w:p w:rsidR="0094717A" w:rsidRPr="00D0605D" w:rsidRDefault="00CB0778" w:rsidP="0094717A">
      <w:pPr>
        <w:numPr>
          <w:ilvl w:val="0"/>
          <w:numId w:val="18"/>
        </w:numPr>
        <w:jc w:val="both"/>
        <w:rPr>
          <w:rFonts w:ascii="Adobe Caslon Pro" w:hAnsi="Adobe Caslon Pro"/>
          <w:sz w:val="20"/>
          <w:szCs w:val="20"/>
        </w:rPr>
      </w:pPr>
      <w:r w:rsidRPr="00D0605D">
        <w:rPr>
          <w:rFonts w:ascii="Adobe Caslon Pro" w:hAnsi="Adobe Caslon Pro"/>
          <w:sz w:val="20"/>
          <w:szCs w:val="20"/>
        </w:rPr>
        <w:lastRenderedPageBreak/>
        <w:t>Avisos de utilización confinada</w:t>
      </w:r>
    </w:p>
    <w:p w:rsidR="0094717A" w:rsidRPr="00D0605D" w:rsidRDefault="0094717A" w:rsidP="0094717A">
      <w:pPr>
        <w:numPr>
          <w:ilvl w:val="0"/>
          <w:numId w:val="18"/>
        </w:numPr>
        <w:jc w:val="both"/>
        <w:rPr>
          <w:rFonts w:ascii="Adobe Caslon Pro" w:hAnsi="Adobe Caslon Pro"/>
          <w:sz w:val="20"/>
          <w:szCs w:val="20"/>
        </w:rPr>
      </w:pPr>
      <w:r w:rsidRPr="00D0605D">
        <w:rPr>
          <w:rFonts w:ascii="Adobe Caslon Pro" w:hAnsi="Adobe Caslon Pro"/>
          <w:sz w:val="20"/>
          <w:szCs w:val="20"/>
        </w:rPr>
        <w:t xml:space="preserve">Requisitos y medidas adicionales para los avisos </w:t>
      </w:r>
      <w:r w:rsidR="006C43BB" w:rsidRPr="00D0605D">
        <w:rPr>
          <w:rFonts w:ascii="Adobe Caslon Pro" w:hAnsi="Adobe Caslon Pro"/>
          <w:sz w:val="20"/>
          <w:szCs w:val="20"/>
        </w:rPr>
        <w:t>(A</w:t>
      </w:r>
      <w:r w:rsidR="00CB0778" w:rsidRPr="00D0605D">
        <w:rPr>
          <w:rFonts w:ascii="Adobe Caslon Pro" w:hAnsi="Adobe Caslon Pro"/>
          <w:sz w:val="20"/>
          <w:szCs w:val="20"/>
        </w:rPr>
        <w:t>rtículo 84 de la LBOGM)</w:t>
      </w:r>
    </w:p>
    <w:p w:rsidR="0094717A" w:rsidRPr="00CD1056" w:rsidRDefault="0094717A" w:rsidP="00FD6BFA">
      <w:pPr>
        <w:ind w:left="708"/>
        <w:jc w:val="both"/>
        <w:rPr>
          <w:rFonts w:ascii="Adobe Caslon Pro" w:hAnsi="Adobe Caslon Pro"/>
          <w:sz w:val="8"/>
          <w:szCs w:val="20"/>
        </w:rPr>
      </w:pPr>
    </w:p>
    <w:p w:rsidR="00FD6BFA" w:rsidRPr="00D0605D" w:rsidRDefault="00A93F4F" w:rsidP="00FD6BFA">
      <w:pPr>
        <w:jc w:val="both"/>
        <w:rPr>
          <w:rFonts w:ascii="Adobe Caslon Pro" w:hAnsi="Adobe Caslon Pro"/>
          <w:sz w:val="20"/>
          <w:szCs w:val="20"/>
        </w:rPr>
      </w:pPr>
      <w:r w:rsidRPr="00D0605D">
        <w:rPr>
          <w:rFonts w:ascii="Adobe Caslon Pro" w:hAnsi="Adobe Caslon Pro"/>
          <w:sz w:val="20"/>
          <w:szCs w:val="20"/>
        </w:rPr>
        <w:t>Para mayor información, por favor visite:</w:t>
      </w:r>
    </w:p>
    <w:p w:rsidR="00A93F4F" w:rsidRPr="00CD1056" w:rsidRDefault="00754518" w:rsidP="00A93F4F">
      <w:pPr>
        <w:pStyle w:val="Puesto"/>
        <w:rPr>
          <w:rFonts w:ascii="Adobe Caslon Pro" w:hAnsi="Adobe Caslon Pro"/>
          <w:sz w:val="16"/>
        </w:rPr>
      </w:pPr>
      <w:hyperlink r:id="rId29" w:tgtFrame="_blank" w:history="1">
        <w:r w:rsidR="00A93F4F" w:rsidRPr="00D0605D">
          <w:rPr>
            <w:rStyle w:val="Hipervnculo"/>
            <w:rFonts w:ascii="Adobe Caslon Pro" w:hAnsi="Adobe Caslon Pro"/>
            <w:color w:val="auto"/>
            <w:sz w:val="24"/>
          </w:rPr>
          <w:t xml:space="preserve">Registro Nacional de </w:t>
        </w:r>
        <w:r w:rsidR="006C43BB" w:rsidRPr="00D0605D">
          <w:rPr>
            <w:rStyle w:val="Hipervnculo"/>
            <w:rFonts w:ascii="Adobe Caslon Pro" w:hAnsi="Adobe Caslon Pro"/>
            <w:color w:val="auto"/>
            <w:sz w:val="24"/>
          </w:rPr>
          <w:t xml:space="preserve">Bioseguridad de los </w:t>
        </w:r>
        <w:r w:rsidR="00A93F4F" w:rsidRPr="00D0605D">
          <w:rPr>
            <w:rStyle w:val="Hipervnculo"/>
            <w:rFonts w:ascii="Adobe Caslon Pro" w:hAnsi="Adobe Caslon Pro"/>
            <w:color w:val="auto"/>
            <w:sz w:val="24"/>
          </w:rPr>
          <w:t>OGMs</w:t>
        </w:r>
      </w:hyperlink>
    </w:p>
    <w:p w:rsidR="005C3157" w:rsidRPr="00453802" w:rsidRDefault="005C3157" w:rsidP="005C3157">
      <w:pPr>
        <w:pStyle w:val="Ttulo1"/>
        <w:numPr>
          <w:ilvl w:val="0"/>
          <w:numId w:val="2"/>
        </w:numPr>
        <w:rPr>
          <w:rFonts w:ascii="Adobe Caslon Pro" w:hAnsi="Adobe Caslon Pro"/>
          <w:b w:val="0"/>
          <w:kern w:val="28"/>
          <w:sz w:val="28"/>
        </w:rPr>
      </w:pPr>
      <w:bookmarkStart w:id="10" w:name="_Estadísticas_Solicitudes_de"/>
      <w:bookmarkEnd w:id="10"/>
      <w:r w:rsidRPr="00453802">
        <w:rPr>
          <w:rFonts w:ascii="Adobe Caslon Pro" w:hAnsi="Adobe Caslon Pro"/>
          <w:b w:val="0"/>
          <w:kern w:val="28"/>
          <w:sz w:val="28"/>
        </w:rPr>
        <w:t>Solicitudes de Permisos</w:t>
      </w:r>
      <w:r w:rsidR="0096693F" w:rsidRPr="00453802">
        <w:rPr>
          <w:rFonts w:ascii="Adobe Caslon Pro" w:hAnsi="Adobe Caslon Pro"/>
          <w:b w:val="0"/>
          <w:kern w:val="28"/>
          <w:sz w:val="28"/>
        </w:rPr>
        <w:t xml:space="preserve"> y sus Estadísticas</w:t>
      </w:r>
    </w:p>
    <w:p w:rsidR="00262971" w:rsidRPr="003F3420" w:rsidRDefault="00B959C5" w:rsidP="000659A0">
      <w:pPr>
        <w:jc w:val="both"/>
        <w:rPr>
          <w:rFonts w:ascii="Adobe Caslon Pro" w:hAnsi="Adobe Caslon Pro"/>
          <w:sz w:val="20"/>
          <w:szCs w:val="20"/>
        </w:rPr>
      </w:pPr>
      <w:r w:rsidRPr="003F3420">
        <w:rPr>
          <w:rFonts w:ascii="Adobe Caslon Pro" w:hAnsi="Adobe Caslon Pro"/>
          <w:sz w:val="20"/>
          <w:szCs w:val="20"/>
        </w:rPr>
        <w:t>Durante el año 201</w:t>
      </w:r>
      <w:r w:rsidR="00030BE9">
        <w:rPr>
          <w:rFonts w:ascii="Adobe Caslon Pro" w:hAnsi="Adobe Caslon Pro"/>
          <w:sz w:val="20"/>
          <w:szCs w:val="20"/>
        </w:rPr>
        <w:t>4</w:t>
      </w:r>
      <w:r w:rsidR="001D04A4" w:rsidRPr="003F3420">
        <w:rPr>
          <w:rFonts w:ascii="Adobe Caslon Pro" w:hAnsi="Adobe Caslon Pro"/>
          <w:sz w:val="20"/>
          <w:szCs w:val="20"/>
        </w:rPr>
        <w:t xml:space="preserve">, </w:t>
      </w:r>
      <w:r w:rsidR="005C3157" w:rsidRPr="003F3420">
        <w:rPr>
          <w:rFonts w:ascii="Adobe Caslon Pro" w:hAnsi="Adobe Caslon Pro"/>
          <w:sz w:val="20"/>
          <w:szCs w:val="20"/>
        </w:rPr>
        <w:t>todas las solicitudes de permiso</w:t>
      </w:r>
      <w:r w:rsidR="00262971" w:rsidRPr="003F3420">
        <w:rPr>
          <w:rFonts w:ascii="Adobe Caslon Pro" w:hAnsi="Adobe Caslon Pro"/>
          <w:sz w:val="20"/>
          <w:szCs w:val="20"/>
        </w:rPr>
        <w:t xml:space="preserve"> para la liberación al ambiente de OGMs</w:t>
      </w:r>
      <w:r w:rsidR="005C3157" w:rsidRPr="003F3420">
        <w:rPr>
          <w:rFonts w:ascii="Adobe Caslon Pro" w:hAnsi="Adobe Caslon Pro"/>
          <w:sz w:val="20"/>
          <w:szCs w:val="20"/>
        </w:rPr>
        <w:t xml:space="preserve"> han sido recibidas por la </w:t>
      </w:r>
      <w:r w:rsidR="00941FC8" w:rsidRPr="003F3420">
        <w:rPr>
          <w:rFonts w:ascii="Adobe Caslon Pro" w:hAnsi="Adobe Caslon Pro"/>
          <w:sz w:val="20"/>
          <w:szCs w:val="20"/>
        </w:rPr>
        <w:t xml:space="preserve">Secretaría de </w:t>
      </w:r>
      <w:r w:rsidR="00C414CA" w:rsidRPr="003F3420">
        <w:rPr>
          <w:rFonts w:ascii="Adobe Caslon Pro" w:hAnsi="Adobe Caslon Pro"/>
          <w:sz w:val="20"/>
          <w:szCs w:val="20"/>
        </w:rPr>
        <w:t>A</w:t>
      </w:r>
      <w:r w:rsidR="00941FC8" w:rsidRPr="003F3420">
        <w:rPr>
          <w:rFonts w:ascii="Adobe Caslon Pro" w:hAnsi="Adobe Caslon Pro"/>
          <w:sz w:val="20"/>
          <w:szCs w:val="20"/>
        </w:rPr>
        <w:t xml:space="preserve">gricultura, </w:t>
      </w:r>
      <w:r w:rsidR="00C414CA" w:rsidRPr="003F3420">
        <w:rPr>
          <w:rFonts w:ascii="Adobe Caslon Pro" w:hAnsi="Adobe Caslon Pro"/>
          <w:sz w:val="20"/>
          <w:szCs w:val="20"/>
        </w:rPr>
        <w:t>G</w:t>
      </w:r>
      <w:r w:rsidR="005C3157" w:rsidRPr="003F3420">
        <w:rPr>
          <w:rFonts w:ascii="Adobe Caslon Pro" w:hAnsi="Adobe Caslon Pro"/>
          <w:sz w:val="20"/>
          <w:szCs w:val="20"/>
        </w:rPr>
        <w:t xml:space="preserve">anadería, </w:t>
      </w:r>
      <w:r w:rsidR="00C414CA" w:rsidRPr="003F3420">
        <w:rPr>
          <w:rFonts w:ascii="Adobe Caslon Pro" w:hAnsi="Adobe Caslon Pro"/>
          <w:sz w:val="20"/>
          <w:szCs w:val="20"/>
        </w:rPr>
        <w:t>D</w:t>
      </w:r>
      <w:r w:rsidR="00941FC8" w:rsidRPr="003F3420">
        <w:rPr>
          <w:rFonts w:ascii="Adobe Caslon Pro" w:hAnsi="Adobe Caslon Pro"/>
          <w:sz w:val="20"/>
          <w:szCs w:val="20"/>
        </w:rPr>
        <w:t xml:space="preserve">esarrollo </w:t>
      </w:r>
      <w:r w:rsidR="00C414CA" w:rsidRPr="003F3420">
        <w:rPr>
          <w:rFonts w:ascii="Adobe Caslon Pro" w:hAnsi="Adobe Caslon Pro"/>
          <w:sz w:val="20"/>
          <w:szCs w:val="20"/>
        </w:rPr>
        <w:t>R</w:t>
      </w:r>
      <w:r w:rsidR="00941FC8" w:rsidRPr="003F3420">
        <w:rPr>
          <w:rFonts w:ascii="Adobe Caslon Pro" w:hAnsi="Adobe Caslon Pro"/>
          <w:sz w:val="20"/>
          <w:szCs w:val="20"/>
        </w:rPr>
        <w:t xml:space="preserve">ural, </w:t>
      </w:r>
      <w:r w:rsidR="00C414CA" w:rsidRPr="003F3420">
        <w:rPr>
          <w:rFonts w:ascii="Adobe Caslon Pro" w:hAnsi="Adobe Caslon Pro"/>
          <w:sz w:val="20"/>
          <w:szCs w:val="20"/>
        </w:rPr>
        <w:t>P</w:t>
      </w:r>
      <w:r w:rsidR="00941FC8" w:rsidRPr="003F3420">
        <w:rPr>
          <w:rFonts w:ascii="Adobe Caslon Pro" w:hAnsi="Adobe Caslon Pro"/>
          <w:sz w:val="20"/>
          <w:szCs w:val="20"/>
        </w:rPr>
        <w:t xml:space="preserve">esca y </w:t>
      </w:r>
      <w:r w:rsidR="00C414CA" w:rsidRPr="003F3420">
        <w:rPr>
          <w:rFonts w:ascii="Adobe Caslon Pro" w:hAnsi="Adobe Caslon Pro"/>
          <w:sz w:val="20"/>
          <w:szCs w:val="20"/>
        </w:rPr>
        <w:t>A</w:t>
      </w:r>
      <w:r w:rsidR="005C3157" w:rsidRPr="003F3420">
        <w:rPr>
          <w:rFonts w:ascii="Adobe Caslon Pro" w:hAnsi="Adobe Caslon Pro"/>
          <w:sz w:val="20"/>
          <w:szCs w:val="20"/>
        </w:rPr>
        <w:t xml:space="preserve">limentación </w:t>
      </w:r>
      <w:r w:rsidR="00941FC8" w:rsidRPr="003F3420">
        <w:rPr>
          <w:rFonts w:ascii="Adobe Caslon Pro" w:hAnsi="Adobe Caslon Pro"/>
          <w:sz w:val="20"/>
          <w:szCs w:val="20"/>
        </w:rPr>
        <w:t xml:space="preserve">(SAGARPA), </w:t>
      </w:r>
      <w:r w:rsidR="005C3157" w:rsidRPr="003F3420">
        <w:rPr>
          <w:rFonts w:ascii="Adobe Caslon Pro" w:hAnsi="Adobe Caslon Pro"/>
          <w:sz w:val="20"/>
          <w:szCs w:val="20"/>
        </w:rPr>
        <w:t>dado que se trata de OGMs de su competencia (ver listado de OGMs por competencias)</w:t>
      </w:r>
      <w:r w:rsidR="00A257E1" w:rsidRPr="003F3420">
        <w:rPr>
          <w:rFonts w:ascii="Adobe Caslon Pro" w:hAnsi="Adobe Caslon Pro"/>
          <w:sz w:val="20"/>
          <w:szCs w:val="20"/>
        </w:rPr>
        <w:t xml:space="preserve"> ya que son de cultivos de uso agrícola</w:t>
      </w:r>
      <w:r w:rsidR="005C3157" w:rsidRPr="003F3420">
        <w:rPr>
          <w:rFonts w:ascii="Adobe Caslon Pro" w:hAnsi="Adobe Caslon Pro"/>
          <w:sz w:val="20"/>
          <w:szCs w:val="20"/>
        </w:rPr>
        <w:t xml:space="preserve">. Es importante recordar </w:t>
      </w:r>
      <w:r w:rsidR="00941FC8" w:rsidRPr="003F3420">
        <w:rPr>
          <w:rFonts w:ascii="Adobe Caslon Pro" w:hAnsi="Adobe Caslon Pro"/>
          <w:sz w:val="20"/>
          <w:szCs w:val="20"/>
        </w:rPr>
        <w:t>que e</w:t>
      </w:r>
      <w:r w:rsidR="00262971" w:rsidRPr="003F3420">
        <w:rPr>
          <w:rFonts w:ascii="Adobe Caslon Pro" w:hAnsi="Adobe Caslon Pro"/>
          <w:sz w:val="20"/>
          <w:szCs w:val="20"/>
        </w:rPr>
        <w:t>n e</w:t>
      </w:r>
      <w:r w:rsidR="00B02A26" w:rsidRPr="003F3420">
        <w:rPr>
          <w:rFonts w:ascii="Adobe Caslon Pro" w:hAnsi="Adobe Caslon Pro"/>
          <w:sz w:val="20"/>
          <w:szCs w:val="20"/>
        </w:rPr>
        <w:t>l A</w:t>
      </w:r>
      <w:r w:rsidR="00941FC8" w:rsidRPr="003F3420">
        <w:rPr>
          <w:rFonts w:ascii="Adobe Caslon Pro" w:hAnsi="Adobe Caslon Pro"/>
          <w:sz w:val="20"/>
          <w:szCs w:val="20"/>
        </w:rPr>
        <w:t xml:space="preserve">rtículo 66 de la LBOGM </w:t>
      </w:r>
      <w:r w:rsidR="00262971" w:rsidRPr="003F3420">
        <w:rPr>
          <w:rFonts w:ascii="Adobe Caslon Pro" w:hAnsi="Adobe Caslon Pro"/>
          <w:sz w:val="20"/>
          <w:szCs w:val="20"/>
        </w:rPr>
        <w:t xml:space="preserve">se </w:t>
      </w:r>
      <w:r w:rsidR="005C3157" w:rsidRPr="003F3420">
        <w:rPr>
          <w:rFonts w:ascii="Adobe Caslon Pro" w:hAnsi="Adobe Caslon Pro"/>
          <w:sz w:val="20"/>
          <w:szCs w:val="20"/>
        </w:rPr>
        <w:t>establece la necesidad de contar con un dictamen vinculant</w:t>
      </w:r>
      <w:r w:rsidR="00941FC8" w:rsidRPr="003F3420">
        <w:rPr>
          <w:rFonts w:ascii="Adobe Caslon Pro" w:hAnsi="Adobe Caslon Pro"/>
          <w:sz w:val="20"/>
          <w:szCs w:val="20"/>
        </w:rPr>
        <w:t xml:space="preserve">e de parte de la Secretaría de </w:t>
      </w:r>
      <w:r w:rsidR="00C414CA" w:rsidRPr="003F3420">
        <w:rPr>
          <w:rFonts w:ascii="Adobe Caslon Pro" w:hAnsi="Adobe Caslon Pro"/>
          <w:sz w:val="20"/>
          <w:szCs w:val="20"/>
        </w:rPr>
        <w:t>M</w:t>
      </w:r>
      <w:r w:rsidR="005C3157" w:rsidRPr="003F3420">
        <w:rPr>
          <w:rFonts w:ascii="Adobe Caslon Pro" w:hAnsi="Adobe Caslon Pro"/>
          <w:sz w:val="20"/>
          <w:szCs w:val="20"/>
        </w:rPr>
        <w:t xml:space="preserve">edio </w:t>
      </w:r>
      <w:r w:rsidR="00C414CA" w:rsidRPr="003F3420">
        <w:rPr>
          <w:rFonts w:ascii="Adobe Caslon Pro" w:hAnsi="Adobe Caslon Pro"/>
          <w:sz w:val="20"/>
          <w:szCs w:val="20"/>
        </w:rPr>
        <w:t>A</w:t>
      </w:r>
      <w:r w:rsidR="00941FC8" w:rsidRPr="003F3420">
        <w:rPr>
          <w:rFonts w:ascii="Adobe Caslon Pro" w:hAnsi="Adobe Caslon Pro"/>
          <w:sz w:val="20"/>
          <w:szCs w:val="20"/>
        </w:rPr>
        <w:t xml:space="preserve">mbiente y </w:t>
      </w:r>
      <w:r w:rsidR="00C414CA" w:rsidRPr="003F3420">
        <w:rPr>
          <w:rFonts w:ascii="Adobe Caslon Pro" w:hAnsi="Adobe Caslon Pro"/>
          <w:sz w:val="20"/>
          <w:szCs w:val="20"/>
        </w:rPr>
        <w:t>R</w:t>
      </w:r>
      <w:r w:rsidR="005C3157" w:rsidRPr="003F3420">
        <w:rPr>
          <w:rFonts w:ascii="Adobe Caslon Pro" w:hAnsi="Adobe Caslon Pro"/>
          <w:sz w:val="20"/>
          <w:szCs w:val="20"/>
        </w:rPr>
        <w:t xml:space="preserve">ecursos </w:t>
      </w:r>
      <w:r w:rsidR="00C414CA" w:rsidRPr="003F3420">
        <w:rPr>
          <w:rFonts w:ascii="Adobe Caslon Pro" w:hAnsi="Adobe Caslon Pro"/>
          <w:sz w:val="20"/>
          <w:szCs w:val="20"/>
        </w:rPr>
        <w:t>N</w:t>
      </w:r>
      <w:r w:rsidR="005C3157" w:rsidRPr="003F3420">
        <w:rPr>
          <w:rFonts w:ascii="Adobe Caslon Pro" w:hAnsi="Adobe Caslon Pro"/>
          <w:sz w:val="20"/>
          <w:szCs w:val="20"/>
        </w:rPr>
        <w:t>aturales (SEMARNAT)</w:t>
      </w:r>
      <w:r w:rsidR="004764C4" w:rsidRPr="003F3420">
        <w:rPr>
          <w:rFonts w:ascii="Adobe Caslon Pro" w:hAnsi="Adobe Caslon Pro"/>
          <w:sz w:val="20"/>
          <w:szCs w:val="20"/>
        </w:rPr>
        <w:t xml:space="preserve"> para la resolución de las solicitudes de permiso de lib</w:t>
      </w:r>
      <w:r w:rsidR="00FE7311" w:rsidRPr="003F3420">
        <w:rPr>
          <w:rFonts w:ascii="Adobe Caslon Pro" w:hAnsi="Adobe Caslon Pro"/>
          <w:sz w:val="20"/>
          <w:szCs w:val="20"/>
        </w:rPr>
        <w:t>e</w:t>
      </w:r>
      <w:r w:rsidR="004764C4" w:rsidRPr="003F3420">
        <w:rPr>
          <w:rFonts w:ascii="Adobe Caslon Pro" w:hAnsi="Adobe Caslon Pro"/>
          <w:sz w:val="20"/>
          <w:szCs w:val="20"/>
        </w:rPr>
        <w:t>ración al ambiente de OGMs</w:t>
      </w:r>
      <w:r w:rsidR="005C3157" w:rsidRPr="003F3420">
        <w:rPr>
          <w:rFonts w:ascii="Adobe Caslon Pro" w:hAnsi="Adobe Caslon Pro"/>
          <w:sz w:val="20"/>
          <w:szCs w:val="20"/>
        </w:rPr>
        <w:t xml:space="preserve">. Por lo que las solicitudes </w:t>
      </w:r>
      <w:r w:rsidR="00262971" w:rsidRPr="003F3420">
        <w:rPr>
          <w:rFonts w:ascii="Adobe Caslon Pro" w:hAnsi="Adobe Caslon Pro"/>
          <w:sz w:val="20"/>
          <w:szCs w:val="20"/>
        </w:rPr>
        <w:t xml:space="preserve">de permiso otorgadas </w:t>
      </w:r>
      <w:r w:rsidR="005C3157" w:rsidRPr="003F3420">
        <w:rPr>
          <w:rFonts w:ascii="Adobe Caslon Pro" w:hAnsi="Adobe Caslon Pro"/>
          <w:sz w:val="20"/>
          <w:szCs w:val="20"/>
        </w:rPr>
        <w:t>cuentan con un dictamen favorable sustentado en una evaluación de riesgo ambi</w:t>
      </w:r>
      <w:r w:rsidR="00436B0D" w:rsidRPr="003F3420">
        <w:rPr>
          <w:rFonts w:ascii="Adobe Caslon Pro" w:hAnsi="Adobe Caslon Pro"/>
          <w:sz w:val="20"/>
          <w:szCs w:val="20"/>
        </w:rPr>
        <w:t>ental, emitido por la SEMARNAT.</w:t>
      </w:r>
    </w:p>
    <w:p w:rsidR="00262971" w:rsidRPr="00CD1056" w:rsidRDefault="00262971" w:rsidP="000659A0">
      <w:pPr>
        <w:jc w:val="both"/>
        <w:rPr>
          <w:rFonts w:ascii="Adobe Caslon Pro" w:hAnsi="Adobe Caslon Pro"/>
          <w:sz w:val="6"/>
          <w:szCs w:val="20"/>
        </w:rPr>
      </w:pPr>
    </w:p>
    <w:p w:rsidR="0091385E" w:rsidRDefault="00B959C5" w:rsidP="000659A0">
      <w:pPr>
        <w:jc w:val="both"/>
        <w:rPr>
          <w:rFonts w:ascii="Adobe Caslon Pro" w:hAnsi="Adobe Caslon Pro"/>
          <w:bCs/>
          <w:sz w:val="20"/>
          <w:szCs w:val="20"/>
        </w:rPr>
      </w:pPr>
      <w:r w:rsidRPr="003F3420">
        <w:rPr>
          <w:rFonts w:ascii="Adobe Caslon Pro" w:hAnsi="Adobe Caslon Pro"/>
          <w:bCs/>
          <w:sz w:val="20"/>
          <w:szCs w:val="20"/>
        </w:rPr>
        <w:t>Durante el año 201</w:t>
      </w:r>
      <w:r w:rsidR="00030BE9">
        <w:rPr>
          <w:rFonts w:ascii="Adobe Caslon Pro" w:hAnsi="Adobe Caslon Pro"/>
          <w:bCs/>
          <w:sz w:val="20"/>
          <w:szCs w:val="20"/>
        </w:rPr>
        <w:t>4</w:t>
      </w:r>
      <w:r w:rsidR="0091385E" w:rsidRPr="003F3420">
        <w:rPr>
          <w:rFonts w:ascii="Adobe Caslon Pro" w:hAnsi="Adobe Caslon Pro"/>
          <w:bCs/>
          <w:sz w:val="20"/>
          <w:szCs w:val="20"/>
        </w:rPr>
        <w:t xml:space="preserve">, las autoridades competentes recibieron un total de </w:t>
      </w:r>
      <w:r w:rsidR="00030BE9">
        <w:rPr>
          <w:rFonts w:ascii="Adobe Caslon Pro" w:hAnsi="Adobe Caslon Pro"/>
          <w:bCs/>
          <w:sz w:val="20"/>
          <w:szCs w:val="20"/>
        </w:rPr>
        <w:t>44</w:t>
      </w:r>
      <w:r w:rsidR="0091385E" w:rsidRPr="003F3420">
        <w:rPr>
          <w:rFonts w:ascii="Adobe Caslon Pro" w:hAnsi="Adobe Caslon Pro"/>
          <w:bCs/>
          <w:sz w:val="20"/>
          <w:szCs w:val="20"/>
        </w:rPr>
        <w:t xml:space="preserve"> solicitudes de permiso para la liberación de </w:t>
      </w:r>
      <w:r w:rsidR="00A86936" w:rsidRPr="003F3420">
        <w:rPr>
          <w:rFonts w:ascii="Adobe Caslon Pro" w:hAnsi="Adobe Caslon Pro"/>
          <w:bCs/>
          <w:sz w:val="20"/>
          <w:szCs w:val="20"/>
        </w:rPr>
        <w:t>O</w:t>
      </w:r>
      <w:r w:rsidR="00A257E1" w:rsidRPr="003F3420">
        <w:rPr>
          <w:rFonts w:ascii="Adobe Caslon Pro" w:hAnsi="Adobe Caslon Pro"/>
          <w:bCs/>
          <w:sz w:val="20"/>
          <w:szCs w:val="20"/>
        </w:rPr>
        <w:t>GMs</w:t>
      </w:r>
      <w:r w:rsidR="0091385E" w:rsidRPr="003F3420">
        <w:rPr>
          <w:rFonts w:ascii="Adobe Caslon Pro" w:hAnsi="Adobe Caslon Pro"/>
          <w:bCs/>
          <w:sz w:val="20"/>
          <w:szCs w:val="20"/>
        </w:rPr>
        <w:t xml:space="preserve"> en el territor</w:t>
      </w:r>
      <w:r w:rsidR="00087AEB" w:rsidRPr="003F3420">
        <w:rPr>
          <w:rFonts w:ascii="Adobe Caslon Pro" w:hAnsi="Adobe Caslon Pro"/>
          <w:bCs/>
          <w:sz w:val="20"/>
          <w:szCs w:val="20"/>
        </w:rPr>
        <w:t>io nacional</w:t>
      </w:r>
      <w:r w:rsidR="00030BE9">
        <w:rPr>
          <w:rFonts w:ascii="Adobe Caslon Pro" w:hAnsi="Adobe Caslon Pro"/>
          <w:bCs/>
          <w:sz w:val="20"/>
          <w:szCs w:val="20"/>
        </w:rPr>
        <w:t xml:space="preserve"> </w:t>
      </w:r>
      <w:r w:rsidR="002540D1" w:rsidRPr="003F3420">
        <w:rPr>
          <w:rFonts w:ascii="Adobe Caslon Pro" w:hAnsi="Adobe Caslon Pro"/>
          <w:bCs/>
          <w:sz w:val="20"/>
          <w:szCs w:val="20"/>
        </w:rPr>
        <w:t>(</w:t>
      </w:r>
      <w:r w:rsidR="00030BE9">
        <w:rPr>
          <w:rFonts w:ascii="Adobe Caslon Pro" w:hAnsi="Adobe Caslon Pro"/>
          <w:bCs/>
          <w:sz w:val="20"/>
          <w:szCs w:val="20"/>
        </w:rPr>
        <w:t>cuatro</w:t>
      </w:r>
      <w:r w:rsidR="00AA53B8" w:rsidRPr="003F3420">
        <w:rPr>
          <w:rFonts w:ascii="Adobe Caslon Pro" w:hAnsi="Adobe Caslon Pro"/>
          <w:bCs/>
          <w:sz w:val="20"/>
          <w:szCs w:val="20"/>
        </w:rPr>
        <w:t xml:space="preserve"> </w:t>
      </w:r>
      <w:r w:rsidR="00453802">
        <w:rPr>
          <w:rFonts w:ascii="Adobe Caslon Pro" w:hAnsi="Adobe Caslon Pro"/>
          <w:bCs/>
          <w:sz w:val="20"/>
          <w:szCs w:val="20"/>
        </w:rPr>
        <w:t xml:space="preserve">solicitudes se encuentran </w:t>
      </w:r>
      <w:r w:rsidR="007F1C1C" w:rsidRPr="003F3420">
        <w:rPr>
          <w:rFonts w:ascii="Adobe Caslon Pro" w:hAnsi="Adobe Caslon Pro"/>
          <w:bCs/>
          <w:sz w:val="20"/>
          <w:szCs w:val="20"/>
        </w:rPr>
        <w:t xml:space="preserve">bajo suspensión de conformidad con la medida </w:t>
      </w:r>
      <w:r w:rsidR="003F3420" w:rsidRPr="003F3420">
        <w:rPr>
          <w:rFonts w:ascii="Adobe Caslon Pro" w:hAnsi="Adobe Caslon Pro"/>
          <w:bCs/>
          <w:sz w:val="20"/>
          <w:szCs w:val="20"/>
        </w:rPr>
        <w:t>precautoria</w:t>
      </w:r>
      <w:r w:rsidR="007F1C1C" w:rsidRPr="003F3420">
        <w:rPr>
          <w:rFonts w:ascii="Adobe Caslon Pro" w:hAnsi="Adobe Caslon Pro"/>
          <w:bCs/>
          <w:sz w:val="20"/>
          <w:szCs w:val="20"/>
        </w:rPr>
        <w:t xml:space="preserve"> ordenada por la instancia judicial </w:t>
      </w:r>
      <w:r w:rsidR="00AA53B8">
        <w:rPr>
          <w:rFonts w:ascii="Adobe Caslon Pro" w:hAnsi="Adobe Caslon Pro"/>
          <w:bCs/>
          <w:sz w:val="20"/>
          <w:szCs w:val="20"/>
        </w:rPr>
        <w:t>F</w:t>
      </w:r>
      <w:r w:rsidR="007F1C1C" w:rsidRPr="003F3420">
        <w:rPr>
          <w:rFonts w:ascii="Adobe Caslon Pro" w:hAnsi="Adobe Caslon Pro"/>
          <w:bCs/>
          <w:sz w:val="20"/>
          <w:szCs w:val="20"/>
        </w:rPr>
        <w:t>ederal</w:t>
      </w:r>
      <w:r w:rsidR="002540D1" w:rsidRPr="003F3420">
        <w:rPr>
          <w:rFonts w:ascii="Adobe Caslon Pro" w:hAnsi="Adobe Caslon Pro"/>
          <w:bCs/>
          <w:sz w:val="20"/>
          <w:szCs w:val="20"/>
        </w:rPr>
        <w:t>). De est</w:t>
      </w:r>
      <w:r w:rsidR="00030BE9">
        <w:rPr>
          <w:rFonts w:ascii="Adobe Caslon Pro" w:hAnsi="Adobe Caslon Pro"/>
          <w:bCs/>
          <w:sz w:val="20"/>
          <w:szCs w:val="20"/>
        </w:rPr>
        <w:t xml:space="preserve">e </w:t>
      </w:r>
      <w:r w:rsidR="00087AEB" w:rsidRPr="003F3420">
        <w:rPr>
          <w:rFonts w:ascii="Adobe Caslon Pro" w:hAnsi="Adobe Caslon Pro"/>
          <w:bCs/>
          <w:sz w:val="20"/>
          <w:szCs w:val="20"/>
        </w:rPr>
        <w:t xml:space="preserve">total </w:t>
      </w:r>
      <w:r w:rsidR="00B030CB" w:rsidRPr="003F3420">
        <w:rPr>
          <w:rFonts w:ascii="Adobe Caslon Pro" w:hAnsi="Adobe Caslon Pro"/>
          <w:bCs/>
          <w:sz w:val="20"/>
          <w:szCs w:val="20"/>
        </w:rPr>
        <w:t>hasta el momento a</w:t>
      </w:r>
      <w:r w:rsidR="000A1816" w:rsidRPr="003F3420">
        <w:rPr>
          <w:rFonts w:ascii="Adobe Caslon Pro" w:hAnsi="Adobe Caslon Pro"/>
          <w:bCs/>
          <w:sz w:val="20"/>
          <w:szCs w:val="20"/>
        </w:rPr>
        <w:t xml:space="preserve"> </w:t>
      </w:r>
      <w:r w:rsidR="00044AFF">
        <w:rPr>
          <w:rFonts w:ascii="Adobe Caslon Pro" w:hAnsi="Adobe Caslon Pro"/>
          <w:bCs/>
          <w:sz w:val="20"/>
          <w:szCs w:val="20"/>
        </w:rPr>
        <w:t>34</w:t>
      </w:r>
      <w:r w:rsidR="00087AEB" w:rsidRPr="003F3420">
        <w:rPr>
          <w:rFonts w:ascii="Adobe Caslon Pro" w:hAnsi="Adobe Caslon Pro"/>
          <w:bCs/>
          <w:sz w:val="20"/>
          <w:szCs w:val="20"/>
        </w:rPr>
        <w:t xml:space="preserve"> </w:t>
      </w:r>
      <w:r w:rsidR="0091385E" w:rsidRPr="003F3420">
        <w:rPr>
          <w:rFonts w:ascii="Adobe Caslon Pro" w:hAnsi="Adobe Caslon Pro"/>
          <w:bCs/>
          <w:sz w:val="20"/>
          <w:szCs w:val="20"/>
        </w:rPr>
        <w:t xml:space="preserve">solicitudes se les </w:t>
      </w:r>
      <w:r w:rsidR="00E516C0" w:rsidRPr="003F3420">
        <w:rPr>
          <w:rFonts w:ascii="Adobe Caslon Pro" w:hAnsi="Adobe Caslon Pro"/>
          <w:bCs/>
          <w:sz w:val="20"/>
          <w:szCs w:val="20"/>
        </w:rPr>
        <w:t>ha otorgado</w:t>
      </w:r>
      <w:r w:rsidR="0091385E" w:rsidRPr="003F3420">
        <w:rPr>
          <w:rFonts w:ascii="Adobe Caslon Pro" w:hAnsi="Adobe Caslon Pro"/>
          <w:bCs/>
          <w:sz w:val="20"/>
          <w:szCs w:val="20"/>
        </w:rPr>
        <w:t xml:space="preserve"> el permiso de </w:t>
      </w:r>
      <w:r w:rsidR="00322136" w:rsidRPr="003F3420">
        <w:rPr>
          <w:rFonts w:ascii="Adobe Caslon Pro" w:hAnsi="Adobe Caslon Pro"/>
          <w:bCs/>
          <w:sz w:val="20"/>
          <w:szCs w:val="20"/>
        </w:rPr>
        <w:t>siembra</w:t>
      </w:r>
      <w:r w:rsidR="000D0FC8">
        <w:rPr>
          <w:rFonts w:ascii="Adobe Caslon Pro" w:hAnsi="Adobe Caslon Pro"/>
          <w:bCs/>
          <w:sz w:val="20"/>
          <w:szCs w:val="20"/>
        </w:rPr>
        <w:t xml:space="preserve"> mientras que 6 solicitudes se han resuelto con resolución no favorable, todas ellas de algodón (2 en etapa piloto y las otras 4  en etapa comercial)</w:t>
      </w:r>
      <w:r w:rsidR="0091385E" w:rsidRPr="003F3420">
        <w:rPr>
          <w:rFonts w:ascii="Adobe Caslon Pro" w:hAnsi="Adobe Caslon Pro"/>
          <w:bCs/>
          <w:sz w:val="20"/>
          <w:szCs w:val="20"/>
        </w:rPr>
        <w:t>. L</w:t>
      </w:r>
      <w:r w:rsidR="00781DFE" w:rsidRPr="003F3420">
        <w:rPr>
          <w:rFonts w:ascii="Adobe Caslon Pro" w:hAnsi="Adobe Caslon Pro"/>
          <w:bCs/>
          <w:sz w:val="20"/>
          <w:szCs w:val="20"/>
        </w:rPr>
        <w:t>as especies para las que se presentaron</w:t>
      </w:r>
      <w:r w:rsidR="0091385E" w:rsidRPr="003F3420">
        <w:rPr>
          <w:rFonts w:ascii="Adobe Caslon Pro" w:hAnsi="Adobe Caslon Pro"/>
          <w:bCs/>
          <w:sz w:val="20"/>
          <w:szCs w:val="20"/>
        </w:rPr>
        <w:t xml:space="preserve"> estas solicitudes pueden observarse en la tabla 1.</w:t>
      </w:r>
    </w:p>
    <w:p w:rsidR="00CD1056" w:rsidRPr="00CD1056" w:rsidRDefault="00CD1056" w:rsidP="000659A0">
      <w:pPr>
        <w:jc w:val="both"/>
        <w:rPr>
          <w:rFonts w:ascii="Adobe Caslon Pro" w:hAnsi="Adobe Caslon Pro"/>
          <w:bCs/>
          <w:sz w:val="10"/>
          <w:szCs w:val="20"/>
        </w:rPr>
      </w:pPr>
    </w:p>
    <w:p w:rsidR="0091385E" w:rsidRPr="003F3420" w:rsidRDefault="00823035" w:rsidP="000659A0">
      <w:pPr>
        <w:jc w:val="both"/>
        <w:rPr>
          <w:rFonts w:ascii="Adobe Caslon Pro" w:hAnsi="Adobe Caslon Pro"/>
          <w:sz w:val="20"/>
          <w:szCs w:val="20"/>
        </w:rPr>
      </w:pPr>
      <w:bookmarkStart w:id="11" w:name="Tabla_1"/>
      <w:bookmarkEnd w:id="11"/>
      <w:r w:rsidRPr="003F3420">
        <w:rPr>
          <w:rFonts w:ascii="Adobe Caslon Pro" w:hAnsi="Adobe Caslon Pro"/>
          <w:b/>
          <w:sz w:val="20"/>
          <w:szCs w:val="20"/>
        </w:rPr>
        <w:t>Tabla 1</w:t>
      </w:r>
      <w:r w:rsidR="00F91115" w:rsidRPr="003F3420">
        <w:rPr>
          <w:rFonts w:ascii="Adobe Caslon Pro" w:hAnsi="Adobe Caslon Pro"/>
          <w:b/>
          <w:sz w:val="20"/>
          <w:szCs w:val="20"/>
        </w:rPr>
        <w:t xml:space="preserve">. </w:t>
      </w:r>
      <w:r w:rsidR="00F91115" w:rsidRPr="003F3420">
        <w:rPr>
          <w:rFonts w:ascii="Adobe Caslon Pro" w:hAnsi="Adobe Caslon Pro"/>
          <w:sz w:val="20"/>
          <w:szCs w:val="20"/>
        </w:rPr>
        <w:t>Número de permisos otorgados</w:t>
      </w:r>
      <w:r w:rsidR="00436B0D" w:rsidRPr="003F3420">
        <w:rPr>
          <w:rFonts w:ascii="Adobe Caslon Pro" w:hAnsi="Adobe Caslon Pro"/>
          <w:sz w:val="20"/>
          <w:szCs w:val="20"/>
        </w:rPr>
        <w:t xml:space="preserve"> por cultivo durante el año 201</w:t>
      </w:r>
      <w:r w:rsidR="008C051F">
        <w:rPr>
          <w:rFonts w:ascii="Adobe Caslon Pro" w:hAnsi="Adobe Caslon Pro"/>
          <w:sz w:val="20"/>
          <w:szCs w:val="20"/>
        </w:rPr>
        <w:t>4</w:t>
      </w:r>
    </w:p>
    <w:tbl>
      <w:tblPr>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993"/>
        <w:gridCol w:w="2993"/>
        <w:gridCol w:w="2994"/>
      </w:tblGrid>
      <w:tr w:rsidR="00087AEB" w:rsidRPr="003F3420" w:rsidTr="00207C7F">
        <w:tc>
          <w:tcPr>
            <w:tcW w:w="2993" w:type="dxa"/>
            <w:shd w:val="clear" w:color="auto" w:fill="4BACC6"/>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t>Cultivo / Especie</w:t>
            </w:r>
          </w:p>
        </w:tc>
        <w:tc>
          <w:tcPr>
            <w:tcW w:w="2993" w:type="dxa"/>
            <w:shd w:val="clear" w:color="auto" w:fill="4BACC6"/>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t>No. de solicitudes recibidas</w:t>
            </w:r>
          </w:p>
        </w:tc>
        <w:tc>
          <w:tcPr>
            <w:tcW w:w="2994" w:type="dxa"/>
            <w:shd w:val="clear" w:color="auto" w:fill="4BACC6"/>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t>No. de permisos otorgados</w:t>
            </w:r>
          </w:p>
        </w:tc>
      </w:tr>
      <w:tr w:rsidR="002540D1" w:rsidRPr="003F3420" w:rsidTr="007613E1">
        <w:tc>
          <w:tcPr>
            <w:tcW w:w="2993" w:type="dxa"/>
            <w:tcBorders>
              <w:top w:val="single" w:sz="8" w:space="0" w:color="4BACC6"/>
              <w:left w:val="single" w:sz="8" w:space="0" w:color="4BACC6"/>
              <w:bottom w:val="single" w:sz="8" w:space="0" w:color="4BACC6"/>
            </w:tcBorders>
            <w:vAlign w:val="center"/>
          </w:tcPr>
          <w:p w:rsidR="008C051F" w:rsidRPr="003F3420" w:rsidRDefault="008C051F" w:rsidP="008C051F">
            <w:pPr>
              <w:jc w:val="both"/>
              <w:rPr>
                <w:rFonts w:ascii="Adobe Caslon Pro" w:hAnsi="Adobe Caslon Pro"/>
                <w:b/>
                <w:bCs/>
                <w:sz w:val="20"/>
                <w:szCs w:val="20"/>
              </w:rPr>
            </w:pPr>
            <w:r w:rsidRPr="003F3420">
              <w:rPr>
                <w:rFonts w:ascii="Adobe Caslon Pro" w:hAnsi="Adobe Caslon Pro"/>
                <w:b/>
                <w:bCs/>
                <w:sz w:val="20"/>
                <w:szCs w:val="20"/>
              </w:rPr>
              <w:t>Algodón</w:t>
            </w:r>
          </w:p>
          <w:p w:rsidR="002540D1" w:rsidRPr="003F3420" w:rsidRDefault="008C051F" w:rsidP="008C051F">
            <w:pPr>
              <w:jc w:val="both"/>
              <w:rPr>
                <w:rFonts w:ascii="Adobe Caslon Pro" w:hAnsi="Adobe Caslon Pro"/>
                <w:b/>
                <w:bCs/>
                <w:sz w:val="20"/>
                <w:szCs w:val="20"/>
              </w:rPr>
            </w:pPr>
            <w:r w:rsidRPr="003F3420">
              <w:rPr>
                <w:rFonts w:ascii="Adobe Caslon Pro" w:hAnsi="Adobe Caslon Pro"/>
                <w:bCs/>
                <w:i/>
                <w:sz w:val="20"/>
                <w:szCs w:val="20"/>
              </w:rPr>
              <w:t xml:space="preserve">Gossypium hirsutum </w:t>
            </w:r>
            <w:r w:rsidRPr="003F3420">
              <w:rPr>
                <w:rFonts w:ascii="Adobe Caslon Pro" w:hAnsi="Adobe Caslon Pro"/>
                <w:bCs/>
                <w:sz w:val="20"/>
                <w:szCs w:val="20"/>
              </w:rPr>
              <w:t>L.</w:t>
            </w:r>
          </w:p>
        </w:tc>
        <w:tc>
          <w:tcPr>
            <w:tcW w:w="2993" w:type="dxa"/>
            <w:tcBorders>
              <w:top w:val="single" w:sz="8" w:space="0" w:color="4BACC6"/>
              <w:bottom w:val="single" w:sz="8" w:space="0" w:color="4BACC6"/>
            </w:tcBorders>
            <w:vAlign w:val="center"/>
          </w:tcPr>
          <w:p w:rsidR="002540D1" w:rsidRPr="003F3420" w:rsidRDefault="008C051F" w:rsidP="00B030CB">
            <w:pPr>
              <w:jc w:val="center"/>
              <w:rPr>
                <w:rFonts w:ascii="Adobe Caslon Pro" w:hAnsi="Adobe Caslon Pro"/>
                <w:bCs/>
                <w:sz w:val="20"/>
                <w:szCs w:val="20"/>
              </w:rPr>
            </w:pPr>
            <w:r>
              <w:rPr>
                <w:rFonts w:ascii="Adobe Caslon Pro" w:hAnsi="Adobe Caslon Pro"/>
                <w:bCs/>
                <w:sz w:val="20"/>
                <w:szCs w:val="20"/>
              </w:rPr>
              <w:t>30</w:t>
            </w:r>
          </w:p>
        </w:tc>
        <w:tc>
          <w:tcPr>
            <w:tcW w:w="2994" w:type="dxa"/>
            <w:tcBorders>
              <w:top w:val="single" w:sz="8" w:space="0" w:color="4BACC6"/>
              <w:bottom w:val="single" w:sz="8" w:space="0" w:color="4BACC6"/>
              <w:right w:val="single" w:sz="8" w:space="0" w:color="4BACC6"/>
            </w:tcBorders>
            <w:vAlign w:val="center"/>
          </w:tcPr>
          <w:p w:rsidR="002540D1" w:rsidRPr="003F3420" w:rsidRDefault="006E7E51" w:rsidP="00A63A78">
            <w:pPr>
              <w:jc w:val="center"/>
              <w:rPr>
                <w:rFonts w:ascii="Adobe Caslon Pro" w:hAnsi="Adobe Caslon Pro"/>
                <w:bCs/>
                <w:sz w:val="20"/>
                <w:szCs w:val="20"/>
              </w:rPr>
            </w:pPr>
            <w:r>
              <w:rPr>
                <w:rFonts w:ascii="Adobe Caslon Pro" w:hAnsi="Adobe Caslon Pro"/>
                <w:bCs/>
                <w:sz w:val="20"/>
                <w:szCs w:val="20"/>
              </w:rPr>
              <w:t>24</w:t>
            </w:r>
          </w:p>
        </w:tc>
      </w:tr>
      <w:tr w:rsidR="00087AEB" w:rsidRPr="003F3420" w:rsidTr="007613E1">
        <w:tc>
          <w:tcPr>
            <w:tcW w:w="2993" w:type="dxa"/>
            <w:tcBorders>
              <w:top w:val="single" w:sz="8" w:space="0" w:color="4BACC6"/>
              <w:left w:val="single" w:sz="8" w:space="0" w:color="4BACC6"/>
              <w:bottom w:val="single" w:sz="8" w:space="0" w:color="4BACC6"/>
            </w:tcBorders>
            <w:vAlign w:val="center"/>
          </w:tcPr>
          <w:p w:rsidR="00087AEB" w:rsidRPr="008C051F" w:rsidRDefault="008C051F" w:rsidP="00087AEB">
            <w:pPr>
              <w:jc w:val="both"/>
              <w:rPr>
                <w:rFonts w:ascii="Adobe Caslon Pro" w:hAnsi="Adobe Caslon Pro"/>
                <w:b/>
                <w:bCs/>
                <w:sz w:val="20"/>
                <w:szCs w:val="20"/>
              </w:rPr>
            </w:pPr>
            <w:r w:rsidRPr="008C051F">
              <w:rPr>
                <w:rFonts w:ascii="Adobe Caslon Pro" w:hAnsi="Adobe Caslon Pro"/>
                <w:b/>
                <w:bCs/>
                <w:sz w:val="20"/>
                <w:szCs w:val="20"/>
              </w:rPr>
              <w:t>Frijol</w:t>
            </w:r>
          </w:p>
          <w:p w:rsidR="008C051F" w:rsidRPr="003F3420" w:rsidRDefault="008C051F" w:rsidP="00087AEB">
            <w:pPr>
              <w:jc w:val="both"/>
              <w:rPr>
                <w:rFonts w:ascii="Adobe Caslon Pro" w:hAnsi="Adobe Caslon Pro"/>
                <w:bCs/>
                <w:i/>
                <w:sz w:val="20"/>
                <w:szCs w:val="20"/>
              </w:rPr>
            </w:pPr>
            <w:r w:rsidRPr="008C051F">
              <w:rPr>
                <w:rFonts w:ascii="Adobe Caslon Pro" w:hAnsi="Adobe Caslon Pro"/>
                <w:bCs/>
                <w:i/>
                <w:sz w:val="20"/>
                <w:szCs w:val="20"/>
              </w:rPr>
              <w:t>Phaseolus vulgaris</w:t>
            </w:r>
          </w:p>
        </w:tc>
        <w:tc>
          <w:tcPr>
            <w:tcW w:w="2993" w:type="dxa"/>
            <w:tcBorders>
              <w:top w:val="single" w:sz="8" w:space="0" w:color="4BACC6"/>
              <w:bottom w:val="single" w:sz="8" w:space="0" w:color="4BACC6"/>
            </w:tcBorders>
            <w:vAlign w:val="center"/>
          </w:tcPr>
          <w:p w:rsidR="00087AEB" w:rsidRPr="003F3420" w:rsidRDefault="008C051F" w:rsidP="00B030CB">
            <w:pPr>
              <w:jc w:val="center"/>
              <w:rPr>
                <w:rFonts w:ascii="Adobe Caslon Pro" w:hAnsi="Adobe Caslon Pro"/>
                <w:bCs/>
                <w:sz w:val="20"/>
                <w:szCs w:val="20"/>
              </w:rPr>
            </w:pPr>
            <w:r>
              <w:rPr>
                <w:rFonts w:ascii="Adobe Caslon Pro" w:hAnsi="Adobe Caslon Pro"/>
                <w:bCs/>
                <w:sz w:val="20"/>
                <w:szCs w:val="20"/>
              </w:rPr>
              <w:t>1</w:t>
            </w:r>
          </w:p>
        </w:tc>
        <w:tc>
          <w:tcPr>
            <w:tcW w:w="2994" w:type="dxa"/>
            <w:tcBorders>
              <w:top w:val="single" w:sz="8" w:space="0" w:color="4BACC6"/>
              <w:bottom w:val="single" w:sz="8" w:space="0" w:color="4BACC6"/>
              <w:right w:val="single" w:sz="8" w:space="0" w:color="4BACC6"/>
            </w:tcBorders>
            <w:vAlign w:val="center"/>
          </w:tcPr>
          <w:p w:rsidR="00087AEB" w:rsidRPr="003F3420" w:rsidRDefault="008C051F" w:rsidP="00A63A78">
            <w:pPr>
              <w:jc w:val="center"/>
              <w:rPr>
                <w:rFonts w:ascii="Adobe Caslon Pro" w:hAnsi="Adobe Caslon Pro"/>
                <w:bCs/>
                <w:sz w:val="20"/>
                <w:szCs w:val="20"/>
              </w:rPr>
            </w:pPr>
            <w:r>
              <w:rPr>
                <w:rFonts w:ascii="Adobe Caslon Pro" w:hAnsi="Adobe Caslon Pro"/>
                <w:bCs/>
                <w:sz w:val="20"/>
                <w:szCs w:val="20"/>
              </w:rPr>
              <w:t>1</w:t>
            </w:r>
          </w:p>
        </w:tc>
      </w:tr>
      <w:tr w:rsidR="008C051F" w:rsidRPr="003F3420" w:rsidTr="007613E1">
        <w:tc>
          <w:tcPr>
            <w:tcW w:w="2993" w:type="dxa"/>
            <w:tcBorders>
              <w:top w:val="single" w:sz="8" w:space="0" w:color="4BACC6"/>
              <w:left w:val="single" w:sz="8" w:space="0" w:color="4BACC6"/>
              <w:bottom w:val="single" w:sz="8" w:space="0" w:color="4BACC6"/>
            </w:tcBorders>
            <w:vAlign w:val="center"/>
          </w:tcPr>
          <w:p w:rsidR="008C051F" w:rsidRDefault="008C051F" w:rsidP="00087AEB">
            <w:pPr>
              <w:jc w:val="both"/>
              <w:rPr>
                <w:rFonts w:ascii="Adobe Caslon Pro" w:hAnsi="Adobe Caslon Pro"/>
                <w:b/>
                <w:bCs/>
                <w:sz w:val="20"/>
                <w:szCs w:val="20"/>
              </w:rPr>
            </w:pPr>
            <w:r w:rsidRPr="008C051F">
              <w:rPr>
                <w:rFonts w:ascii="Adobe Caslon Pro" w:hAnsi="Adobe Caslon Pro"/>
                <w:b/>
                <w:bCs/>
                <w:sz w:val="20"/>
                <w:szCs w:val="20"/>
              </w:rPr>
              <w:t>Limón mexicano</w:t>
            </w:r>
          </w:p>
          <w:p w:rsidR="008C051F" w:rsidRPr="008C051F" w:rsidRDefault="008C051F" w:rsidP="00087AEB">
            <w:pPr>
              <w:jc w:val="both"/>
              <w:rPr>
                <w:rFonts w:ascii="Adobe Caslon Pro" w:hAnsi="Adobe Caslon Pro"/>
                <w:b/>
                <w:bCs/>
                <w:sz w:val="20"/>
                <w:szCs w:val="20"/>
              </w:rPr>
            </w:pPr>
            <w:r w:rsidRPr="008C051F">
              <w:rPr>
                <w:rFonts w:ascii="Adobe Caslon Pro" w:hAnsi="Adobe Caslon Pro"/>
                <w:bCs/>
                <w:i/>
                <w:sz w:val="20"/>
                <w:szCs w:val="20"/>
              </w:rPr>
              <w:t>Citrus aurantifolia</w:t>
            </w:r>
          </w:p>
        </w:tc>
        <w:tc>
          <w:tcPr>
            <w:tcW w:w="2993" w:type="dxa"/>
            <w:tcBorders>
              <w:top w:val="single" w:sz="8" w:space="0" w:color="4BACC6"/>
              <w:bottom w:val="single" w:sz="8" w:space="0" w:color="4BACC6"/>
            </w:tcBorders>
            <w:vAlign w:val="center"/>
          </w:tcPr>
          <w:p w:rsidR="008C051F" w:rsidRDefault="008C051F" w:rsidP="00B030CB">
            <w:pPr>
              <w:jc w:val="center"/>
              <w:rPr>
                <w:rFonts w:ascii="Adobe Caslon Pro" w:hAnsi="Adobe Caslon Pro"/>
                <w:bCs/>
                <w:sz w:val="20"/>
                <w:szCs w:val="20"/>
              </w:rPr>
            </w:pPr>
            <w:r>
              <w:rPr>
                <w:rFonts w:ascii="Adobe Caslon Pro" w:hAnsi="Adobe Caslon Pro"/>
                <w:bCs/>
                <w:sz w:val="20"/>
                <w:szCs w:val="20"/>
              </w:rPr>
              <w:t>3</w:t>
            </w:r>
          </w:p>
        </w:tc>
        <w:tc>
          <w:tcPr>
            <w:tcW w:w="2994" w:type="dxa"/>
            <w:tcBorders>
              <w:top w:val="single" w:sz="8" w:space="0" w:color="4BACC6"/>
              <w:bottom w:val="single" w:sz="8" w:space="0" w:color="4BACC6"/>
              <w:right w:val="single" w:sz="8" w:space="0" w:color="4BACC6"/>
            </w:tcBorders>
            <w:vAlign w:val="center"/>
          </w:tcPr>
          <w:p w:rsidR="008C051F" w:rsidRDefault="008C051F" w:rsidP="00A63A78">
            <w:pPr>
              <w:jc w:val="center"/>
              <w:rPr>
                <w:rFonts w:ascii="Adobe Caslon Pro" w:hAnsi="Adobe Caslon Pro"/>
                <w:bCs/>
                <w:sz w:val="20"/>
                <w:szCs w:val="20"/>
              </w:rPr>
            </w:pPr>
            <w:r>
              <w:rPr>
                <w:rFonts w:ascii="Adobe Caslon Pro" w:hAnsi="Adobe Caslon Pro"/>
                <w:bCs/>
                <w:sz w:val="20"/>
                <w:szCs w:val="20"/>
              </w:rPr>
              <w:t>3</w:t>
            </w:r>
          </w:p>
        </w:tc>
      </w:tr>
      <w:tr w:rsidR="00087AEB" w:rsidRPr="003F3420" w:rsidTr="007613E1">
        <w:tc>
          <w:tcPr>
            <w:tcW w:w="2993" w:type="dxa"/>
            <w:tcBorders>
              <w:top w:val="single" w:sz="8" w:space="0" w:color="4BACC6"/>
              <w:left w:val="single" w:sz="8" w:space="0" w:color="4BACC6"/>
              <w:bottom w:val="single" w:sz="8" w:space="0" w:color="4BACC6"/>
            </w:tcBorders>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t>Maíz</w:t>
            </w:r>
          </w:p>
          <w:p w:rsidR="00087AEB" w:rsidRPr="003F3420" w:rsidRDefault="00087AEB" w:rsidP="00087AEB">
            <w:pPr>
              <w:jc w:val="both"/>
              <w:rPr>
                <w:rFonts w:ascii="Adobe Caslon Pro" w:hAnsi="Adobe Caslon Pro"/>
                <w:b/>
                <w:bCs/>
                <w:sz w:val="20"/>
                <w:szCs w:val="20"/>
              </w:rPr>
            </w:pPr>
            <w:r w:rsidRPr="003F3420">
              <w:rPr>
                <w:rFonts w:ascii="Adobe Caslon Pro" w:hAnsi="Adobe Caslon Pro"/>
                <w:bCs/>
                <w:i/>
                <w:sz w:val="20"/>
                <w:szCs w:val="20"/>
              </w:rPr>
              <w:t xml:space="preserve">Zea mays </w:t>
            </w:r>
            <w:r w:rsidRPr="003F3420">
              <w:rPr>
                <w:rFonts w:ascii="Adobe Caslon Pro" w:hAnsi="Adobe Caslon Pro"/>
                <w:bCs/>
                <w:sz w:val="20"/>
                <w:szCs w:val="20"/>
              </w:rPr>
              <w:t>L.</w:t>
            </w:r>
          </w:p>
        </w:tc>
        <w:tc>
          <w:tcPr>
            <w:tcW w:w="2993" w:type="dxa"/>
            <w:tcBorders>
              <w:top w:val="single" w:sz="8" w:space="0" w:color="4BACC6"/>
              <w:bottom w:val="single" w:sz="8" w:space="0" w:color="4BACC6"/>
            </w:tcBorders>
            <w:vAlign w:val="center"/>
          </w:tcPr>
          <w:p w:rsidR="00087AEB" w:rsidRPr="003F3420" w:rsidRDefault="008C051F" w:rsidP="007613E1">
            <w:pPr>
              <w:jc w:val="center"/>
              <w:rPr>
                <w:rFonts w:ascii="Adobe Caslon Pro" w:hAnsi="Adobe Caslon Pro"/>
                <w:bCs/>
                <w:sz w:val="20"/>
                <w:szCs w:val="20"/>
              </w:rPr>
            </w:pPr>
            <w:r>
              <w:rPr>
                <w:rFonts w:ascii="Adobe Caslon Pro" w:hAnsi="Adobe Caslon Pro"/>
                <w:bCs/>
                <w:sz w:val="20"/>
                <w:szCs w:val="20"/>
              </w:rPr>
              <w:t>4</w:t>
            </w:r>
            <w:r w:rsidR="002540D1" w:rsidRPr="00CE0D48">
              <w:rPr>
                <w:rFonts w:ascii="Adobe Caslon Pro" w:hAnsi="Adobe Caslon Pro"/>
                <w:b/>
                <w:bCs/>
                <w:sz w:val="20"/>
                <w:szCs w:val="20"/>
              </w:rPr>
              <w:t>*</w:t>
            </w:r>
          </w:p>
        </w:tc>
        <w:tc>
          <w:tcPr>
            <w:tcW w:w="2994" w:type="dxa"/>
            <w:tcBorders>
              <w:top w:val="single" w:sz="8" w:space="0" w:color="4BACC6"/>
              <w:bottom w:val="single" w:sz="8" w:space="0" w:color="4BACC6"/>
              <w:right w:val="single" w:sz="8" w:space="0" w:color="4BACC6"/>
            </w:tcBorders>
            <w:vAlign w:val="center"/>
          </w:tcPr>
          <w:p w:rsidR="00087AEB" w:rsidRPr="003F3420" w:rsidRDefault="002540D1" w:rsidP="000A1816">
            <w:pPr>
              <w:jc w:val="center"/>
              <w:rPr>
                <w:rFonts w:ascii="Adobe Caslon Pro" w:hAnsi="Adobe Caslon Pro"/>
                <w:bCs/>
                <w:sz w:val="20"/>
                <w:szCs w:val="20"/>
              </w:rPr>
            </w:pPr>
            <w:r w:rsidRPr="003F3420">
              <w:rPr>
                <w:rFonts w:ascii="Adobe Caslon Pro" w:hAnsi="Adobe Caslon Pro"/>
                <w:bCs/>
                <w:sz w:val="20"/>
                <w:szCs w:val="20"/>
              </w:rPr>
              <w:t>0</w:t>
            </w:r>
          </w:p>
        </w:tc>
      </w:tr>
      <w:tr w:rsidR="00087AEB" w:rsidRPr="003F3420" w:rsidTr="007613E1">
        <w:tc>
          <w:tcPr>
            <w:tcW w:w="2993" w:type="dxa"/>
            <w:tcBorders>
              <w:top w:val="single" w:sz="8" w:space="0" w:color="4BACC6"/>
              <w:left w:val="single" w:sz="8" w:space="0" w:color="4BACC6"/>
              <w:bottom w:val="single" w:sz="8" w:space="0" w:color="4BACC6"/>
            </w:tcBorders>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t>Soya</w:t>
            </w:r>
          </w:p>
          <w:p w:rsidR="00087AEB" w:rsidRPr="003F3420" w:rsidRDefault="00087AEB" w:rsidP="00087AEB">
            <w:pPr>
              <w:jc w:val="both"/>
              <w:rPr>
                <w:rFonts w:ascii="Adobe Caslon Pro" w:hAnsi="Adobe Caslon Pro"/>
                <w:bCs/>
                <w:i/>
                <w:sz w:val="20"/>
                <w:szCs w:val="20"/>
              </w:rPr>
            </w:pPr>
            <w:r w:rsidRPr="003F3420">
              <w:rPr>
                <w:rFonts w:ascii="Adobe Caslon Pro" w:hAnsi="Adobe Caslon Pro"/>
                <w:bCs/>
                <w:i/>
                <w:sz w:val="20"/>
                <w:szCs w:val="20"/>
              </w:rPr>
              <w:t xml:space="preserve">Glycine max </w:t>
            </w:r>
            <w:r w:rsidRPr="003F3420">
              <w:rPr>
                <w:rFonts w:ascii="Adobe Caslon Pro" w:hAnsi="Adobe Caslon Pro"/>
                <w:bCs/>
                <w:sz w:val="20"/>
                <w:szCs w:val="20"/>
              </w:rPr>
              <w:t>(L.)</w:t>
            </w:r>
          </w:p>
        </w:tc>
        <w:tc>
          <w:tcPr>
            <w:tcW w:w="2993" w:type="dxa"/>
            <w:tcBorders>
              <w:top w:val="single" w:sz="8" w:space="0" w:color="4BACC6"/>
              <w:bottom w:val="single" w:sz="8" w:space="0" w:color="4BACC6"/>
            </w:tcBorders>
            <w:vAlign w:val="center"/>
          </w:tcPr>
          <w:p w:rsidR="00087AEB" w:rsidRPr="003F3420" w:rsidRDefault="008C051F" w:rsidP="007613E1">
            <w:pPr>
              <w:jc w:val="center"/>
              <w:rPr>
                <w:rFonts w:ascii="Adobe Caslon Pro" w:hAnsi="Adobe Caslon Pro"/>
                <w:bCs/>
                <w:sz w:val="20"/>
                <w:szCs w:val="20"/>
              </w:rPr>
            </w:pPr>
            <w:r>
              <w:rPr>
                <w:rFonts w:ascii="Adobe Caslon Pro" w:hAnsi="Adobe Caslon Pro"/>
                <w:bCs/>
                <w:sz w:val="20"/>
                <w:szCs w:val="20"/>
              </w:rPr>
              <w:t>1</w:t>
            </w:r>
          </w:p>
        </w:tc>
        <w:tc>
          <w:tcPr>
            <w:tcW w:w="2994" w:type="dxa"/>
            <w:tcBorders>
              <w:top w:val="single" w:sz="8" w:space="0" w:color="4BACC6"/>
              <w:bottom w:val="single" w:sz="8" w:space="0" w:color="4BACC6"/>
              <w:right w:val="single" w:sz="8" w:space="0" w:color="4BACC6"/>
            </w:tcBorders>
            <w:vAlign w:val="center"/>
          </w:tcPr>
          <w:p w:rsidR="00087AEB" w:rsidRPr="003F3420" w:rsidRDefault="006E7E51" w:rsidP="007613E1">
            <w:pPr>
              <w:jc w:val="center"/>
              <w:rPr>
                <w:rFonts w:ascii="Adobe Caslon Pro" w:hAnsi="Adobe Caslon Pro"/>
                <w:bCs/>
                <w:sz w:val="20"/>
                <w:szCs w:val="20"/>
              </w:rPr>
            </w:pPr>
            <w:r>
              <w:rPr>
                <w:rFonts w:ascii="Adobe Caslon Pro" w:hAnsi="Adobe Caslon Pro"/>
                <w:bCs/>
                <w:sz w:val="20"/>
                <w:szCs w:val="20"/>
              </w:rPr>
              <w:t>1</w:t>
            </w:r>
          </w:p>
        </w:tc>
      </w:tr>
      <w:tr w:rsidR="008C051F" w:rsidRPr="003F3420" w:rsidTr="007613E1">
        <w:tc>
          <w:tcPr>
            <w:tcW w:w="2993" w:type="dxa"/>
            <w:tcBorders>
              <w:top w:val="single" w:sz="8" w:space="0" w:color="4BACC6"/>
              <w:left w:val="single" w:sz="8" w:space="0" w:color="4BACC6"/>
              <w:bottom w:val="single" w:sz="8" w:space="0" w:color="4BACC6"/>
            </w:tcBorders>
            <w:vAlign w:val="center"/>
          </w:tcPr>
          <w:p w:rsidR="008C051F" w:rsidRDefault="008C051F" w:rsidP="00087AEB">
            <w:pPr>
              <w:jc w:val="both"/>
              <w:rPr>
                <w:rFonts w:ascii="Adobe Caslon Pro" w:hAnsi="Adobe Caslon Pro"/>
                <w:b/>
                <w:bCs/>
                <w:sz w:val="20"/>
                <w:szCs w:val="20"/>
              </w:rPr>
            </w:pPr>
            <w:r>
              <w:rPr>
                <w:rFonts w:ascii="Adobe Caslon Pro" w:hAnsi="Adobe Caslon Pro"/>
                <w:b/>
                <w:bCs/>
                <w:sz w:val="20"/>
                <w:szCs w:val="20"/>
              </w:rPr>
              <w:t>Trigo</w:t>
            </w:r>
          </w:p>
          <w:p w:rsidR="008C051F" w:rsidRPr="008C051F" w:rsidRDefault="008C051F" w:rsidP="00087AEB">
            <w:pPr>
              <w:jc w:val="both"/>
              <w:rPr>
                <w:rFonts w:ascii="Adobe Caslon Pro" w:hAnsi="Adobe Caslon Pro"/>
                <w:bCs/>
                <w:i/>
                <w:sz w:val="20"/>
                <w:szCs w:val="20"/>
              </w:rPr>
            </w:pPr>
            <w:r w:rsidRPr="008C051F">
              <w:rPr>
                <w:rFonts w:ascii="Adobe Caslon Pro" w:hAnsi="Adobe Caslon Pro"/>
                <w:bCs/>
                <w:i/>
                <w:sz w:val="20"/>
                <w:szCs w:val="20"/>
              </w:rPr>
              <w:t>Triticum aestivum</w:t>
            </w:r>
          </w:p>
        </w:tc>
        <w:tc>
          <w:tcPr>
            <w:tcW w:w="2993" w:type="dxa"/>
            <w:tcBorders>
              <w:top w:val="single" w:sz="8" w:space="0" w:color="4BACC6"/>
              <w:bottom w:val="single" w:sz="8" w:space="0" w:color="4BACC6"/>
            </w:tcBorders>
            <w:vAlign w:val="center"/>
          </w:tcPr>
          <w:p w:rsidR="008C051F" w:rsidRDefault="008C051F" w:rsidP="007613E1">
            <w:pPr>
              <w:jc w:val="center"/>
              <w:rPr>
                <w:rFonts w:ascii="Adobe Caslon Pro" w:hAnsi="Adobe Caslon Pro"/>
                <w:bCs/>
                <w:sz w:val="20"/>
                <w:szCs w:val="20"/>
              </w:rPr>
            </w:pPr>
            <w:r>
              <w:rPr>
                <w:rFonts w:ascii="Adobe Caslon Pro" w:hAnsi="Adobe Caslon Pro"/>
                <w:bCs/>
                <w:sz w:val="20"/>
                <w:szCs w:val="20"/>
              </w:rPr>
              <w:t>5</w:t>
            </w:r>
          </w:p>
        </w:tc>
        <w:tc>
          <w:tcPr>
            <w:tcW w:w="2994" w:type="dxa"/>
            <w:tcBorders>
              <w:top w:val="single" w:sz="8" w:space="0" w:color="4BACC6"/>
              <w:bottom w:val="single" w:sz="8" w:space="0" w:color="4BACC6"/>
              <w:right w:val="single" w:sz="8" w:space="0" w:color="4BACC6"/>
            </w:tcBorders>
            <w:vAlign w:val="center"/>
          </w:tcPr>
          <w:p w:rsidR="008C051F" w:rsidRDefault="008C051F" w:rsidP="007613E1">
            <w:pPr>
              <w:jc w:val="center"/>
              <w:rPr>
                <w:rFonts w:ascii="Adobe Caslon Pro" w:hAnsi="Adobe Caslon Pro"/>
                <w:bCs/>
                <w:sz w:val="20"/>
                <w:szCs w:val="20"/>
              </w:rPr>
            </w:pPr>
            <w:r>
              <w:rPr>
                <w:rFonts w:ascii="Adobe Caslon Pro" w:hAnsi="Adobe Caslon Pro"/>
                <w:bCs/>
                <w:sz w:val="20"/>
                <w:szCs w:val="20"/>
              </w:rPr>
              <w:t>5</w:t>
            </w:r>
          </w:p>
        </w:tc>
      </w:tr>
      <w:tr w:rsidR="00087AEB" w:rsidRPr="003F3420" w:rsidTr="007613E1">
        <w:trPr>
          <w:trHeight w:val="127"/>
        </w:trPr>
        <w:tc>
          <w:tcPr>
            <w:tcW w:w="2993" w:type="dxa"/>
            <w:tcBorders>
              <w:top w:val="single" w:sz="8" w:space="0" w:color="4BACC6"/>
              <w:left w:val="single" w:sz="8" w:space="0" w:color="4BACC6"/>
              <w:bottom w:val="single" w:sz="8" w:space="0" w:color="4BACC6"/>
            </w:tcBorders>
            <w:shd w:val="clear" w:color="auto" w:fill="8ED3E6"/>
            <w:vAlign w:val="center"/>
          </w:tcPr>
          <w:p w:rsidR="00087AEB" w:rsidRPr="003F3420" w:rsidRDefault="00087AEB" w:rsidP="00087AEB">
            <w:pPr>
              <w:jc w:val="both"/>
              <w:rPr>
                <w:rFonts w:ascii="Adobe Caslon Pro" w:hAnsi="Adobe Caslon Pro"/>
                <w:b/>
                <w:bCs/>
                <w:sz w:val="20"/>
                <w:szCs w:val="20"/>
              </w:rPr>
            </w:pPr>
            <w:r w:rsidRPr="003F3420">
              <w:rPr>
                <w:rFonts w:ascii="Adobe Caslon Pro" w:hAnsi="Adobe Caslon Pro"/>
                <w:b/>
                <w:bCs/>
                <w:sz w:val="20"/>
                <w:szCs w:val="20"/>
              </w:rPr>
              <w:lastRenderedPageBreak/>
              <w:t>Total</w:t>
            </w:r>
          </w:p>
        </w:tc>
        <w:tc>
          <w:tcPr>
            <w:tcW w:w="2993" w:type="dxa"/>
            <w:tcBorders>
              <w:top w:val="single" w:sz="8" w:space="0" w:color="4BACC6"/>
              <w:bottom w:val="single" w:sz="8" w:space="0" w:color="4BACC6"/>
            </w:tcBorders>
            <w:shd w:val="clear" w:color="auto" w:fill="8ED3E6"/>
            <w:vAlign w:val="center"/>
          </w:tcPr>
          <w:p w:rsidR="00087AEB" w:rsidRPr="003F3420" w:rsidRDefault="008C051F" w:rsidP="00B030CB">
            <w:pPr>
              <w:jc w:val="center"/>
              <w:rPr>
                <w:rFonts w:ascii="Adobe Caslon Pro" w:hAnsi="Adobe Caslon Pro"/>
                <w:b/>
                <w:bCs/>
                <w:sz w:val="20"/>
                <w:szCs w:val="20"/>
              </w:rPr>
            </w:pPr>
            <w:r>
              <w:rPr>
                <w:rFonts w:ascii="Adobe Caslon Pro" w:hAnsi="Adobe Caslon Pro"/>
                <w:b/>
                <w:bCs/>
                <w:sz w:val="20"/>
                <w:szCs w:val="20"/>
              </w:rPr>
              <w:t>44</w:t>
            </w:r>
          </w:p>
        </w:tc>
        <w:tc>
          <w:tcPr>
            <w:tcW w:w="2994" w:type="dxa"/>
            <w:tcBorders>
              <w:top w:val="single" w:sz="8" w:space="0" w:color="4BACC6"/>
              <w:bottom w:val="single" w:sz="8" w:space="0" w:color="4BACC6"/>
              <w:right w:val="single" w:sz="8" w:space="0" w:color="4BACC6"/>
            </w:tcBorders>
            <w:shd w:val="clear" w:color="auto" w:fill="8ED3E6"/>
            <w:vAlign w:val="center"/>
          </w:tcPr>
          <w:p w:rsidR="00087AEB" w:rsidRPr="003F3420" w:rsidRDefault="00044AFF" w:rsidP="00A63A78">
            <w:pPr>
              <w:jc w:val="center"/>
              <w:rPr>
                <w:rFonts w:ascii="Adobe Caslon Pro" w:hAnsi="Adobe Caslon Pro"/>
                <w:b/>
                <w:bCs/>
                <w:sz w:val="20"/>
                <w:szCs w:val="20"/>
              </w:rPr>
            </w:pPr>
            <w:r>
              <w:rPr>
                <w:rFonts w:ascii="Adobe Caslon Pro" w:hAnsi="Adobe Caslon Pro"/>
                <w:b/>
                <w:bCs/>
                <w:sz w:val="20"/>
                <w:szCs w:val="20"/>
              </w:rPr>
              <w:t>34</w:t>
            </w:r>
          </w:p>
        </w:tc>
      </w:tr>
    </w:tbl>
    <w:p w:rsidR="001D04A4" w:rsidRPr="00CE0D48" w:rsidRDefault="008C051F" w:rsidP="000659A0">
      <w:pPr>
        <w:jc w:val="both"/>
        <w:rPr>
          <w:rFonts w:ascii="Adobe Caslon Pro" w:hAnsi="Adobe Caslon Pro"/>
          <w:b/>
          <w:bCs/>
          <w:i/>
          <w:sz w:val="18"/>
          <w:szCs w:val="20"/>
        </w:rPr>
      </w:pPr>
      <w:r>
        <w:rPr>
          <w:rFonts w:ascii="Adobe Caslon Pro" w:hAnsi="Adobe Caslon Pro"/>
          <w:b/>
          <w:bCs/>
          <w:i/>
          <w:sz w:val="18"/>
          <w:szCs w:val="20"/>
        </w:rPr>
        <w:t>* S</w:t>
      </w:r>
      <w:r w:rsidR="001774C6" w:rsidRPr="00CE0D48">
        <w:rPr>
          <w:rFonts w:ascii="Adobe Caslon Pro" w:hAnsi="Adobe Caslon Pro"/>
          <w:b/>
          <w:bCs/>
          <w:i/>
          <w:sz w:val="18"/>
          <w:szCs w:val="20"/>
        </w:rPr>
        <w:t xml:space="preserve">olicitudes </w:t>
      </w:r>
      <w:r>
        <w:rPr>
          <w:rFonts w:ascii="Adobe Caslon Pro" w:hAnsi="Adobe Caslon Pro"/>
          <w:b/>
          <w:bCs/>
          <w:i/>
          <w:sz w:val="18"/>
          <w:szCs w:val="20"/>
        </w:rPr>
        <w:t xml:space="preserve">que </w:t>
      </w:r>
      <w:r w:rsidR="001774C6" w:rsidRPr="00CE0D48">
        <w:rPr>
          <w:rFonts w:ascii="Adobe Caslon Pro" w:hAnsi="Adobe Caslon Pro"/>
          <w:b/>
          <w:bCs/>
          <w:i/>
          <w:sz w:val="18"/>
          <w:szCs w:val="20"/>
        </w:rPr>
        <w:t xml:space="preserve">se encuentran bajo suspensión de conformidad con la medida </w:t>
      </w:r>
      <w:r w:rsidR="00AA53B8" w:rsidRPr="00CE0D48">
        <w:rPr>
          <w:rFonts w:ascii="Adobe Caslon Pro" w:hAnsi="Adobe Caslon Pro"/>
          <w:b/>
          <w:bCs/>
          <w:i/>
          <w:sz w:val="18"/>
          <w:szCs w:val="20"/>
        </w:rPr>
        <w:t>precautoria</w:t>
      </w:r>
      <w:r w:rsidR="001774C6" w:rsidRPr="00CE0D48">
        <w:rPr>
          <w:rFonts w:ascii="Adobe Caslon Pro" w:hAnsi="Adobe Caslon Pro"/>
          <w:b/>
          <w:bCs/>
          <w:i/>
          <w:sz w:val="18"/>
          <w:szCs w:val="20"/>
        </w:rPr>
        <w:t xml:space="preserve"> ordenada por la instancia judicial federal.</w:t>
      </w:r>
    </w:p>
    <w:p w:rsidR="001774C6" w:rsidRPr="003F3420" w:rsidRDefault="001774C6" w:rsidP="000659A0">
      <w:pPr>
        <w:jc w:val="both"/>
        <w:rPr>
          <w:rFonts w:ascii="Adobe Caslon Pro" w:hAnsi="Adobe Caslon Pro"/>
          <w:bCs/>
          <w:sz w:val="20"/>
          <w:szCs w:val="20"/>
        </w:rPr>
      </w:pPr>
    </w:p>
    <w:p w:rsidR="00F91115" w:rsidRPr="003F3420" w:rsidRDefault="00E516C0" w:rsidP="000659A0">
      <w:pPr>
        <w:jc w:val="both"/>
        <w:rPr>
          <w:rFonts w:ascii="Adobe Caslon Pro" w:hAnsi="Adobe Caslon Pro"/>
          <w:bCs/>
          <w:sz w:val="20"/>
          <w:szCs w:val="20"/>
        </w:rPr>
      </w:pPr>
      <w:r w:rsidRPr="003F3420">
        <w:rPr>
          <w:rFonts w:ascii="Adobe Caslon Pro" w:hAnsi="Adobe Caslon Pro"/>
          <w:bCs/>
          <w:sz w:val="20"/>
          <w:szCs w:val="20"/>
        </w:rPr>
        <w:t>L</w:t>
      </w:r>
      <w:r w:rsidR="00F91115" w:rsidRPr="003F3420">
        <w:rPr>
          <w:rFonts w:ascii="Adobe Caslon Pro" w:hAnsi="Adobe Caslon Pro"/>
          <w:bCs/>
          <w:sz w:val="20"/>
          <w:szCs w:val="20"/>
        </w:rPr>
        <w:t xml:space="preserve">a superficie total </w:t>
      </w:r>
      <w:r w:rsidR="00AA6200" w:rsidRPr="003F3420">
        <w:rPr>
          <w:rFonts w:ascii="Adobe Caslon Pro" w:hAnsi="Adobe Caslon Pro"/>
          <w:bCs/>
          <w:sz w:val="20"/>
          <w:szCs w:val="20"/>
        </w:rPr>
        <w:t>permitida</w:t>
      </w:r>
      <w:r w:rsidR="00F91115" w:rsidRPr="003F3420">
        <w:rPr>
          <w:rFonts w:ascii="Adobe Caslon Pro" w:hAnsi="Adobe Caslon Pro"/>
          <w:bCs/>
          <w:sz w:val="20"/>
          <w:szCs w:val="20"/>
        </w:rPr>
        <w:t xml:space="preserve"> </w:t>
      </w:r>
      <w:r w:rsidR="000A1816" w:rsidRPr="003F3420">
        <w:rPr>
          <w:rFonts w:ascii="Adobe Caslon Pro" w:hAnsi="Adobe Caslon Pro"/>
          <w:bCs/>
          <w:sz w:val="20"/>
          <w:szCs w:val="20"/>
        </w:rPr>
        <w:t xml:space="preserve">en México, </w:t>
      </w:r>
      <w:r w:rsidR="00F91115" w:rsidRPr="003F3420">
        <w:rPr>
          <w:rFonts w:ascii="Adobe Caslon Pro" w:hAnsi="Adobe Caslon Pro"/>
          <w:bCs/>
          <w:sz w:val="20"/>
          <w:szCs w:val="20"/>
        </w:rPr>
        <w:t xml:space="preserve">para el año </w:t>
      </w:r>
      <w:r w:rsidR="00B959C5" w:rsidRPr="003F3420">
        <w:rPr>
          <w:rFonts w:ascii="Adobe Caslon Pro" w:hAnsi="Adobe Caslon Pro"/>
          <w:bCs/>
          <w:sz w:val="20"/>
          <w:szCs w:val="20"/>
        </w:rPr>
        <w:t>201</w:t>
      </w:r>
      <w:r w:rsidR="0053226D">
        <w:rPr>
          <w:rFonts w:ascii="Adobe Caslon Pro" w:hAnsi="Adobe Caslon Pro"/>
          <w:bCs/>
          <w:sz w:val="20"/>
          <w:szCs w:val="20"/>
        </w:rPr>
        <w:t>4</w:t>
      </w:r>
      <w:r w:rsidR="00F91115" w:rsidRPr="003F3420">
        <w:rPr>
          <w:rFonts w:ascii="Adobe Caslon Pro" w:hAnsi="Adobe Caslon Pro"/>
          <w:bCs/>
          <w:sz w:val="20"/>
          <w:szCs w:val="20"/>
        </w:rPr>
        <w:t xml:space="preserve"> destinada al cultivo de estas variedades </w:t>
      </w:r>
      <w:r w:rsidR="00A257E1" w:rsidRPr="003F3420">
        <w:rPr>
          <w:rFonts w:ascii="Adobe Caslon Pro" w:hAnsi="Adobe Caslon Pro"/>
          <w:bCs/>
          <w:sz w:val="20"/>
          <w:szCs w:val="20"/>
        </w:rPr>
        <w:t>genéticamente modificadas (GM)</w:t>
      </w:r>
      <w:r w:rsidR="00F91115" w:rsidRPr="003F3420">
        <w:rPr>
          <w:rFonts w:ascii="Adobe Caslon Pro" w:hAnsi="Adobe Caslon Pro"/>
          <w:bCs/>
          <w:sz w:val="20"/>
          <w:szCs w:val="20"/>
        </w:rPr>
        <w:t xml:space="preserve"> fue </w:t>
      </w:r>
      <w:r w:rsidR="00F91115" w:rsidRPr="00207D04">
        <w:rPr>
          <w:rFonts w:ascii="Adobe Caslon Pro" w:hAnsi="Adobe Caslon Pro"/>
          <w:bCs/>
          <w:sz w:val="20"/>
          <w:szCs w:val="20"/>
        </w:rPr>
        <w:t xml:space="preserve">de </w:t>
      </w:r>
      <w:bookmarkStart w:id="12" w:name="OLE_LINK9"/>
      <w:bookmarkStart w:id="13" w:name="OLE_LINK12"/>
      <w:r w:rsidR="00044AFF">
        <w:rPr>
          <w:rFonts w:ascii="Adobe Caslon Pro" w:hAnsi="Adobe Caslon Pro"/>
          <w:bCs/>
          <w:sz w:val="22"/>
          <w:szCs w:val="20"/>
        </w:rPr>
        <w:t>580, 242.8261</w:t>
      </w:r>
      <w:r w:rsidR="0053226D">
        <w:rPr>
          <w:rFonts w:ascii="Adobe Caslon Pro" w:hAnsi="Adobe Caslon Pro"/>
          <w:b/>
          <w:bCs/>
          <w:sz w:val="22"/>
          <w:szCs w:val="20"/>
        </w:rPr>
        <w:t xml:space="preserve"> </w:t>
      </w:r>
      <w:r w:rsidR="00262971" w:rsidRPr="00207D04">
        <w:rPr>
          <w:rFonts w:ascii="Adobe Caslon Pro" w:hAnsi="Adobe Caslon Pro"/>
          <w:bCs/>
          <w:sz w:val="20"/>
          <w:szCs w:val="20"/>
        </w:rPr>
        <w:t>hectáreas</w:t>
      </w:r>
      <w:r w:rsidR="00262971" w:rsidRPr="003F3420">
        <w:rPr>
          <w:rFonts w:ascii="Adobe Caslon Pro" w:hAnsi="Adobe Caslon Pro"/>
          <w:bCs/>
          <w:sz w:val="20"/>
          <w:szCs w:val="20"/>
        </w:rPr>
        <w:t xml:space="preserve"> </w:t>
      </w:r>
      <w:bookmarkEnd w:id="12"/>
      <w:bookmarkEnd w:id="13"/>
      <w:r w:rsidR="00262971" w:rsidRPr="003F3420">
        <w:rPr>
          <w:rFonts w:ascii="Adobe Caslon Pro" w:hAnsi="Adobe Caslon Pro"/>
          <w:bCs/>
          <w:sz w:val="20"/>
          <w:szCs w:val="20"/>
        </w:rPr>
        <w:t>(</w:t>
      </w:r>
      <w:r w:rsidR="00F91115" w:rsidRPr="003F3420">
        <w:rPr>
          <w:rFonts w:ascii="Adobe Caslon Pro" w:hAnsi="Adobe Caslon Pro"/>
          <w:bCs/>
          <w:sz w:val="20"/>
          <w:szCs w:val="20"/>
        </w:rPr>
        <w:t>Has</w:t>
      </w:r>
      <w:r w:rsidR="00262971" w:rsidRPr="003F3420">
        <w:rPr>
          <w:rFonts w:ascii="Adobe Caslon Pro" w:hAnsi="Adobe Caslon Pro"/>
          <w:bCs/>
          <w:sz w:val="20"/>
          <w:szCs w:val="20"/>
        </w:rPr>
        <w:t>)</w:t>
      </w:r>
      <w:r w:rsidR="00F91115" w:rsidRPr="003F3420">
        <w:rPr>
          <w:rFonts w:ascii="Adobe Caslon Pro" w:hAnsi="Adobe Caslon Pro"/>
          <w:bCs/>
          <w:sz w:val="20"/>
          <w:szCs w:val="20"/>
        </w:rPr>
        <w:t xml:space="preserve">. </w:t>
      </w:r>
      <w:r w:rsidR="006F402B" w:rsidRPr="003F3420">
        <w:rPr>
          <w:rFonts w:ascii="Adobe Caslon Pro" w:hAnsi="Adobe Caslon Pro"/>
          <w:bCs/>
          <w:sz w:val="20"/>
          <w:szCs w:val="20"/>
        </w:rPr>
        <w:t xml:space="preserve"> </w:t>
      </w:r>
      <w:r w:rsidR="00F91115" w:rsidRPr="003F3420">
        <w:rPr>
          <w:rFonts w:ascii="Adobe Caslon Pro" w:hAnsi="Adobe Caslon Pro"/>
          <w:bCs/>
          <w:sz w:val="20"/>
          <w:szCs w:val="20"/>
        </w:rPr>
        <w:t>La distribución de esta super</w:t>
      </w:r>
      <w:r w:rsidR="0017234C" w:rsidRPr="003F3420">
        <w:rPr>
          <w:rFonts w:ascii="Adobe Caslon Pro" w:hAnsi="Adobe Caslon Pro"/>
          <w:bCs/>
          <w:sz w:val="20"/>
          <w:szCs w:val="20"/>
        </w:rPr>
        <w:t>ficie por Estado, cultivo y tipo de libera</w:t>
      </w:r>
      <w:r w:rsidR="002C5EEA" w:rsidRPr="003F3420">
        <w:rPr>
          <w:rFonts w:ascii="Adobe Caslon Pro" w:hAnsi="Adobe Caslon Pro"/>
          <w:bCs/>
          <w:sz w:val="20"/>
          <w:szCs w:val="20"/>
        </w:rPr>
        <w:t>ción se describe en la tabla 2.</w:t>
      </w:r>
    </w:p>
    <w:p w:rsidR="005E634A" w:rsidRDefault="005E634A" w:rsidP="00351AC1">
      <w:pPr>
        <w:jc w:val="both"/>
        <w:rPr>
          <w:rFonts w:ascii="Adobe Caslon Pro" w:hAnsi="Adobe Caslon Pro"/>
          <w:b/>
          <w:sz w:val="20"/>
          <w:szCs w:val="20"/>
        </w:rPr>
      </w:pPr>
    </w:p>
    <w:p w:rsidR="00207C7F" w:rsidRPr="003F3420" w:rsidRDefault="0017234C" w:rsidP="00351AC1">
      <w:pPr>
        <w:jc w:val="both"/>
        <w:rPr>
          <w:rFonts w:ascii="Adobe Caslon Pro" w:hAnsi="Adobe Caslon Pro"/>
          <w:sz w:val="20"/>
          <w:szCs w:val="20"/>
        </w:rPr>
      </w:pPr>
      <w:bookmarkStart w:id="14" w:name="Tabla_2"/>
      <w:bookmarkEnd w:id="14"/>
      <w:r w:rsidRPr="003F3420">
        <w:rPr>
          <w:rFonts w:ascii="Adobe Caslon Pro" w:hAnsi="Adobe Caslon Pro"/>
          <w:b/>
          <w:sz w:val="20"/>
          <w:szCs w:val="20"/>
        </w:rPr>
        <w:t>Tabla 2</w:t>
      </w:r>
      <w:r w:rsidR="00351AC1" w:rsidRPr="003F3420">
        <w:rPr>
          <w:rFonts w:ascii="Adobe Caslon Pro" w:hAnsi="Adobe Caslon Pro"/>
          <w:b/>
          <w:sz w:val="20"/>
          <w:szCs w:val="20"/>
        </w:rPr>
        <w:t xml:space="preserve">. </w:t>
      </w:r>
      <w:r w:rsidRPr="003F3420">
        <w:rPr>
          <w:rFonts w:ascii="Adobe Caslon Pro" w:hAnsi="Adobe Caslon Pro"/>
          <w:sz w:val="20"/>
          <w:szCs w:val="20"/>
        </w:rPr>
        <w:t xml:space="preserve">Datos de cultivo, superficie </w:t>
      </w:r>
      <w:r w:rsidR="00B560C2" w:rsidRPr="003F3420">
        <w:rPr>
          <w:rFonts w:ascii="Adobe Caslon Pro" w:hAnsi="Adobe Caslon Pro"/>
          <w:sz w:val="20"/>
          <w:szCs w:val="20"/>
        </w:rPr>
        <w:t>permitida</w:t>
      </w:r>
      <w:r w:rsidRPr="003F3420">
        <w:rPr>
          <w:rFonts w:ascii="Adobe Caslon Pro" w:hAnsi="Adobe Caslon Pro"/>
          <w:sz w:val="20"/>
          <w:szCs w:val="20"/>
        </w:rPr>
        <w:t xml:space="preserve"> por Estado y tipo de liberación </w:t>
      </w:r>
      <w:r w:rsidR="00351AC1" w:rsidRPr="003F3420">
        <w:rPr>
          <w:rFonts w:ascii="Adobe Caslon Pro" w:hAnsi="Adobe Caslon Pro"/>
          <w:sz w:val="20"/>
          <w:szCs w:val="20"/>
        </w:rPr>
        <w:t>para la siembra de cultivos GM</w:t>
      </w:r>
      <w:r w:rsidR="005F2EF6" w:rsidRPr="003F3420">
        <w:rPr>
          <w:rFonts w:ascii="Adobe Caslon Pro" w:hAnsi="Adobe Caslon Pro"/>
          <w:sz w:val="20"/>
          <w:szCs w:val="20"/>
        </w:rPr>
        <w:t xml:space="preserve"> para el año </w:t>
      </w:r>
      <w:r w:rsidR="002C5EEA" w:rsidRPr="003F3420">
        <w:rPr>
          <w:rFonts w:ascii="Adobe Caslon Pro" w:hAnsi="Adobe Caslon Pro"/>
          <w:sz w:val="20"/>
          <w:szCs w:val="20"/>
        </w:rPr>
        <w:t>201</w:t>
      </w:r>
      <w:r w:rsidR="0053226D">
        <w:rPr>
          <w:rFonts w:ascii="Adobe Caslon Pro" w:hAnsi="Adobe Caslon Pro"/>
          <w:sz w:val="20"/>
          <w:szCs w:val="20"/>
        </w:rPr>
        <w:t>4</w:t>
      </w:r>
      <w:r w:rsidR="00AC0436" w:rsidRPr="003F3420">
        <w:rPr>
          <w:rFonts w:ascii="Adobe Caslon Pro" w:hAnsi="Adobe Caslon Pro"/>
          <w:sz w:val="20"/>
          <w:szCs w:val="20"/>
        </w:rPr>
        <w:t>.</w:t>
      </w:r>
    </w:p>
    <w:tbl>
      <w:tblPr>
        <w:tblW w:w="9434"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174"/>
        <w:gridCol w:w="2047"/>
        <w:gridCol w:w="1713"/>
        <w:gridCol w:w="1605"/>
        <w:gridCol w:w="1895"/>
      </w:tblGrid>
      <w:tr w:rsidR="0025211A" w:rsidRPr="004A6C36" w:rsidTr="00BD01E5">
        <w:trPr>
          <w:jc w:val="center"/>
        </w:trPr>
        <w:tc>
          <w:tcPr>
            <w:tcW w:w="2218" w:type="dxa"/>
            <w:tcBorders>
              <w:top w:val="single" w:sz="8" w:space="0" w:color="4BACC6"/>
              <w:bottom w:val="single" w:sz="4" w:space="0" w:color="FFFFFF" w:themeColor="background1"/>
            </w:tcBorders>
            <w:shd w:val="clear" w:color="auto" w:fill="4BACC6"/>
            <w:vAlign w:val="center"/>
          </w:tcPr>
          <w:p w:rsidR="00207C7F" w:rsidRPr="003F3420" w:rsidRDefault="00207C7F" w:rsidP="00207C7F">
            <w:pPr>
              <w:jc w:val="both"/>
              <w:rPr>
                <w:rFonts w:ascii="Adobe Caslon Pro" w:hAnsi="Adobe Caslon Pro"/>
                <w:bCs/>
                <w:color w:val="FFFFFF" w:themeColor="background1"/>
                <w:sz w:val="20"/>
                <w:szCs w:val="20"/>
              </w:rPr>
            </w:pPr>
            <w:r w:rsidRPr="003F3420">
              <w:rPr>
                <w:rFonts w:ascii="Adobe Caslon Pro" w:hAnsi="Adobe Caslon Pro"/>
                <w:bCs/>
                <w:color w:val="FFFFFF" w:themeColor="background1"/>
                <w:sz w:val="20"/>
                <w:szCs w:val="20"/>
              </w:rPr>
              <w:t>Cultivo</w:t>
            </w:r>
          </w:p>
        </w:tc>
        <w:tc>
          <w:tcPr>
            <w:tcW w:w="2082" w:type="dxa"/>
            <w:tcBorders>
              <w:top w:val="single" w:sz="8" w:space="0" w:color="4BACC6"/>
              <w:bottom w:val="single" w:sz="4" w:space="0" w:color="FFFFFF" w:themeColor="background1"/>
            </w:tcBorders>
            <w:shd w:val="clear" w:color="auto" w:fill="4BACC6"/>
            <w:vAlign w:val="center"/>
          </w:tcPr>
          <w:p w:rsidR="00207C7F" w:rsidRPr="003F3420" w:rsidRDefault="00207C7F" w:rsidP="00207C7F">
            <w:pPr>
              <w:jc w:val="both"/>
              <w:rPr>
                <w:rFonts w:ascii="Adobe Caslon Pro" w:hAnsi="Adobe Caslon Pro"/>
                <w:bCs/>
                <w:color w:val="FFFFFF" w:themeColor="background1"/>
                <w:sz w:val="20"/>
                <w:szCs w:val="20"/>
              </w:rPr>
            </w:pPr>
            <w:r w:rsidRPr="003F3420">
              <w:rPr>
                <w:rFonts w:ascii="Adobe Caslon Pro" w:hAnsi="Adobe Caslon Pro"/>
                <w:bCs/>
                <w:color w:val="FFFFFF" w:themeColor="background1"/>
                <w:sz w:val="20"/>
                <w:szCs w:val="20"/>
              </w:rPr>
              <w:t>Estado</w:t>
            </w:r>
          </w:p>
        </w:tc>
        <w:tc>
          <w:tcPr>
            <w:tcW w:w="1603" w:type="dxa"/>
            <w:tcBorders>
              <w:top w:val="single" w:sz="8" w:space="0" w:color="4BACC6"/>
              <w:bottom w:val="single" w:sz="4" w:space="0" w:color="FFFFFF" w:themeColor="background1"/>
            </w:tcBorders>
            <w:shd w:val="clear" w:color="auto" w:fill="4BACC6"/>
            <w:vAlign w:val="center"/>
          </w:tcPr>
          <w:p w:rsidR="00207C7F" w:rsidRPr="003F3420" w:rsidRDefault="00207C7F" w:rsidP="00207C7F">
            <w:pPr>
              <w:jc w:val="both"/>
              <w:rPr>
                <w:rFonts w:ascii="Adobe Caslon Pro" w:hAnsi="Adobe Caslon Pro"/>
                <w:bCs/>
                <w:color w:val="FFFFFF" w:themeColor="background1"/>
                <w:sz w:val="20"/>
                <w:szCs w:val="20"/>
              </w:rPr>
            </w:pPr>
            <w:r w:rsidRPr="003F3420">
              <w:rPr>
                <w:rFonts w:ascii="Adobe Caslon Pro" w:hAnsi="Adobe Caslon Pro"/>
                <w:bCs/>
                <w:color w:val="FFFFFF" w:themeColor="background1"/>
                <w:sz w:val="20"/>
                <w:szCs w:val="20"/>
              </w:rPr>
              <w:t>Superficie solicitada(Has)</w:t>
            </w:r>
          </w:p>
        </w:tc>
        <w:tc>
          <w:tcPr>
            <w:tcW w:w="1617" w:type="dxa"/>
            <w:tcBorders>
              <w:top w:val="single" w:sz="8" w:space="0" w:color="4BACC6"/>
              <w:bottom w:val="single" w:sz="4" w:space="0" w:color="FFFFFF" w:themeColor="background1"/>
            </w:tcBorders>
            <w:shd w:val="clear" w:color="auto" w:fill="4BACC6"/>
            <w:vAlign w:val="center"/>
          </w:tcPr>
          <w:p w:rsidR="00207C7F" w:rsidRPr="003F3420" w:rsidRDefault="00207C7F" w:rsidP="00207C7F">
            <w:pPr>
              <w:jc w:val="both"/>
              <w:rPr>
                <w:rFonts w:ascii="Adobe Caslon Pro" w:hAnsi="Adobe Caslon Pro"/>
                <w:bCs/>
                <w:color w:val="FFFFFF" w:themeColor="background1"/>
                <w:sz w:val="20"/>
                <w:szCs w:val="20"/>
              </w:rPr>
            </w:pPr>
            <w:r w:rsidRPr="003F3420">
              <w:rPr>
                <w:rFonts w:ascii="Adobe Caslon Pro" w:hAnsi="Adobe Caslon Pro"/>
                <w:bCs/>
                <w:color w:val="FFFFFF" w:themeColor="background1"/>
                <w:sz w:val="20"/>
                <w:szCs w:val="20"/>
              </w:rPr>
              <w:t>Tipo de liberación</w:t>
            </w:r>
          </w:p>
        </w:tc>
        <w:tc>
          <w:tcPr>
            <w:tcW w:w="1914" w:type="dxa"/>
            <w:tcBorders>
              <w:top w:val="single" w:sz="8" w:space="0" w:color="4BACC6"/>
              <w:bottom w:val="single" w:sz="4" w:space="0" w:color="FFFFFF" w:themeColor="background1"/>
            </w:tcBorders>
            <w:shd w:val="clear" w:color="auto" w:fill="4BACC6"/>
            <w:vAlign w:val="center"/>
          </w:tcPr>
          <w:p w:rsidR="00207C7F" w:rsidRPr="003F3420" w:rsidRDefault="00207C7F" w:rsidP="003B18F0">
            <w:pPr>
              <w:jc w:val="both"/>
              <w:rPr>
                <w:rFonts w:ascii="Adobe Caslon Pro" w:hAnsi="Adobe Caslon Pro"/>
                <w:bCs/>
                <w:color w:val="FFFFFF" w:themeColor="background1"/>
                <w:sz w:val="20"/>
                <w:szCs w:val="20"/>
              </w:rPr>
            </w:pPr>
            <w:r w:rsidRPr="003F3420">
              <w:rPr>
                <w:rFonts w:ascii="Adobe Caslon Pro" w:hAnsi="Adobe Caslon Pro"/>
                <w:bCs/>
                <w:color w:val="FFFFFF" w:themeColor="background1"/>
                <w:sz w:val="20"/>
                <w:szCs w:val="20"/>
              </w:rPr>
              <w:t>Superficie permitida (Has)</w:t>
            </w:r>
          </w:p>
        </w:tc>
      </w:tr>
      <w:tr w:rsidR="0025211A" w:rsidRPr="004A6C36" w:rsidTr="003B18F0">
        <w:trPr>
          <w:jc w:val="center"/>
        </w:trPr>
        <w:tc>
          <w:tcPr>
            <w:tcW w:w="2218" w:type="dxa"/>
            <w:vMerge w:val="restart"/>
            <w:tcBorders>
              <w:top w:val="single" w:sz="4" w:space="0" w:color="FFFFFF" w:themeColor="background1"/>
            </w:tcBorders>
            <w:shd w:val="clear" w:color="auto" w:fill="auto"/>
          </w:tcPr>
          <w:p w:rsidR="00F265AF" w:rsidRPr="003F3420" w:rsidRDefault="00F265AF" w:rsidP="003B18F0">
            <w:pPr>
              <w:rPr>
                <w:rFonts w:ascii="Adobe Caslon Pro" w:hAnsi="Adobe Caslon Pro"/>
                <w:b/>
                <w:bCs/>
                <w:sz w:val="20"/>
                <w:szCs w:val="20"/>
              </w:rPr>
            </w:pPr>
            <w:r w:rsidRPr="003F3420">
              <w:rPr>
                <w:rFonts w:ascii="Adobe Caslon Pro" w:hAnsi="Adobe Caslon Pro"/>
                <w:b/>
                <w:bCs/>
                <w:sz w:val="20"/>
                <w:szCs w:val="20"/>
              </w:rPr>
              <w:t>Algodón</w:t>
            </w:r>
          </w:p>
          <w:p w:rsidR="00F265AF" w:rsidRPr="003F3420" w:rsidRDefault="00F265AF" w:rsidP="003B18F0">
            <w:pPr>
              <w:rPr>
                <w:rFonts w:ascii="Adobe Caslon Pro" w:hAnsi="Adobe Caslon Pro"/>
                <w:bCs/>
                <w:color w:val="FFFFFF" w:themeColor="background1"/>
                <w:sz w:val="20"/>
                <w:szCs w:val="20"/>
              </w:rPr>
            </w:pPr>
            <w:r w:rsidRPr="003F3420">
              <w:rPr>
                <w:rFonts w:ascii="Adobe Caslon Pro" w:hAnsi="Adobe Caslon Pro"/>
                <w:i/>
                <w:sz w:val="20"/>
                <w:szCs w:val="20"/>
              </w:rPr>
              <w:t xml:space="preserve">Gossypium hirsutum </w:t>
            </w:r>
            <w:r w:rsidRPr="002B405F">
              <w:rPr>
                <w:rFonts w:ascii="Adobe Caslon Pro" w:hAnsi="Adobe Caslon Pro"/>
                <w:sz w:val="20"/>
                <w:szCs w:val="20"/>
              </w:rPr>
              <w:t>L.</w:t>
            </w:r>
          </w:p>
        </w:tc>
        <w:tc>
          <w:tcPr>
            <w:tcW w:w="2082" w:type="dxa"/>
            <w:vMerge w:val="restart"/>
            <w:tcBorders>
              <w:top w:val="single" w:sz="4" w:space="0" w:color="FFFFFF" w:themeColor="background1"/>
            </w:tcBorders>
            <w:shd w:val="clear" w:color="auto" w:fill="auto"/>
            <w:vAlign w:val="center"/>
          </w:tcPr>
          <w:p w:rsidR="00F265AF" w:rsidRPr="002B405F" w:rsidRDefault="00F265AF" w:rsidP="00BD01E5">
            <w:pPr>
              <w:rPr>
                <w:rFonts w:ascii="Adobe Caslon Pro" w:hAnsi="Adobe Caslon Pro"/>
                <w:sz w:val="20"/>
                <w:szCs w:val="20"/>
              </w:rPr>
            </w:pPr>
            <w:r w:rsidRPr="003B18F0">
              <w:rPr>
                <w:rFonts w:ascii="Adobe Caslon Pro" w:hAnsi="Adobe Caslon Pro"/>
                <w:sz w:val="20"/>
                <w:szCs w:val="20"/>
              </w:rPr>
              <w:t>Baja California y Sonora</w:t>
            </w:r>
          </w:p>
        </w:tc>
        <w:tc>
          <w:tcPr>
            <w:tcW w:w="1603" w:type="dxa"/>
            <w:tcBorders>
              <w:top w:val="single" w:sz="4" w:space="0" w:color="FFFFFF" w:themeColor="background1"/>
              <w:bottom w:val="single" w:sz="8" w:space="0" w:color="4BACC6"/>
            </w:tcBorders>
            <w:shd w:val="clear" w:color="auto" w:fill="auto"/>
            <w:vAlign w:val="center"/>
          </w:tcPr>
          <w:p w:rsidR="00F265AF" w:rsidRPr="002B405F" w:rsidRDefault="00F265AF" w:rsidP="003B18F0">
            <w:pPr>
              <w:rPr>
                <w:rFonts w:ascii="Adobe Caslon Pro" w:hAnsi="Adobe Caslon Pro"/>
                <w:sz w:val="20"/>
                <w:szCs w:val="20"/>
              </w:rPr>
            </w:pPr>
            <w:r w:rsidRPr="003B18F0">
              <w:rPr>
                <w:rFonts w:ascii="Adobe Caslon Pro" w:hAnsi="Adobe Caslon Pro"/>
                <w:sz w:val="20"/>
                <w:szCs w:val="20"/>
              </w:rPr>
              <w:t>10</w:t>
            </w:r>
            <w:r>
              <w:rPr>
                <w:rFonts w:ascii="Adobe Caslon Pro" w:hAnsi="Adobe Caslon Pro"/>
                <w:sz w:val="20"/>
                <w:szCs w:val="20"/>
              </w:rPr>
              <w:t>0,</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2B405F" w:rsidRDefault="00F265AF" w:rsidP="00890B95">
            <w:pPr>
              <w:rPr>
                <w:rFonts w:ascii="Adobe Caslon Pro" w:hAnsi="Adobe Caslon Pro"/>
                <w:sz w:val="20"/>
                <w:szCs w:val="20"/>
              </w:rPr>
            </w:pPr>
            <w:r>
              <w:rPr>
                <w:rFonts w:ascii="Adobe Caslon Pro" w:hAnsi="Adobe Caslon Pro"/>
                <w:sz w:val="20"/>
                <w:szCs w:val="20"/>
              </w:rPr>
              <w:t>Comercial</w:t>
            </w:r>
          </w:p>
        </w:tc>
        <w:tc>
          <w:tcPr>
            <w:tcW w:w="1914" w:type="dxa"/>
            <w:tcBorders>
              <w:top w:val="single" w:sz="4" w:space="0" w:color="FFFFFF" w:themeColor="background1"/>
              <w:bottom w:val="single" w:sz="8" w:space="0" w:color="4BACC6"/>
            </w:tcBorders>
            <w:shd w:val="clear" w:color="auto" w:fill="auto"/>
            <w:vAlign w:val="center"/>
          </w:tcPr>
          <w:p w:rsidR="00F265AF" w:rsidRPr="002B405F" w:rsidRDefault="00F265AF" w:rsidP="00890B95">
            <w:pPr>
              <w:rPr>
                <w:rFonts w:ascii="Adobe Caslon Pro" w:hAnsi="Adobe Caslon Pro"/>
                <w:sz w:val="20"/>
                <w:szCs w:val="20"/>
              </w:rPr>
            </w:pPr>
            <w:r>
              <w:rPr>
                <w:rFonts w:ascii="Adobe Caslon Pro" w:hAnsi="Adobe Caslon Pro"/>
                <w:sz w:val="20"/>
                <w:szCs w:val="20"/>
              </w:rPr>
              <w:t>0.00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Pr="002B405F" w:rsidRDefault="00F265AF" w:rsidP="003B18F0">
            <w:pPr>
              <w:rPr>
                <w:rFonts w:ascii="Adobe Caslon Pro" w:hAnsi="Adobe Caslon Pro"/>
                <w:sz w:val="20"/>
                <w:szCs w:val="20"/>
              </w:rPr>
            </w:pPr>
            <w:r w:rsidRPr="003B18F0">
              <w:rPr>
                <w:rFonts w:ascii="Adobe Caslon Pro" w:hAnsi="Adobe Caslon Pro"/>
                <w:sz w:val="20"/>
                <w:szCs w:val="20"/>
              </w:rPr>
              <w:t>10</w:t>
            </w:r>
            <w:r>
              <w:rPr>
                <w:rFonts w:ascii="Adobe Caslon Pro" w:hAnsi="Adobe Caslon Pro"/>
                <w:sz w:val="20"/>
                <w:szCs w:val="20"/>
              </w:rPr>
              <w:t>5,</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2B405F" w:rsidRDefault="00F265AF" w:rsidP="00890B95">
            <w:pPr>
              <w:rPr>
                <w:rFonts w:ascii="Adobe Caslon Pro" w:hAnsi="Adobe Caslon Pro"/>
                <w:sz w:val="20"/>
                <w:szCs w:val="20"/>
              </w:rPr>
            </w:pPr>
            <w:r>
              <w:rPr>
                <w:rFonts w:ascii="Adobe Caslon Pro" w:hAnsi="Adobe Caslon Pro"/>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Pr="002B405F" w:rsidRDefault="007237B4" w:rsidP="00890B95">
            <w:pPr>
              <w:rPr>
                <w:rFonts w:ascii="Adobe Caslon Pro" w:hAnsi="Adobe Caslon Pro"/>
                <w:sz w:val="20"/>
                <w:szCs w:val="20"/>
              </w:rPr>
            </w:pPr>
            <w:r>
              <w:rPr>
                <w:rFonts w:ascii="Adobe Caslon Pro" w:hAnsi="Adobe Caslon Pro"/>
                <w:sz w:val="20"/>
                <w:szCs w:val="20"/>
              </w:rPr>
              <w:t>105,000</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900.00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sidRPr="003F3420">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7237B4" w:rsidP="00BD01E5">
            <w:pPr>
              <w:rPr>
                <w:rFonts w:ascii="Adobe Caslon Pro" w:hAnsi="Adobe Caslon Pro"/>
                <w:sz w:val="20"/>
                <w:szCs w:val="20"/>
              </w:rPr>
            </w:pPr>
            <w:r>
              <w:rPr>
                <w:rFonts w:ascii="Adobe Caslon Pro" w:hAnsi="Adobe Caslon Pro"/>
                <w:sz w:val="20"/>
                <w:szCs w:val="20"/>
              </w:rPr>
              <w:t>66</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tcBorders>
              <w:top w:val="single" w:sz="4" w:space="0" w:color="FFFFFF" w:themeColor="background1"/>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Chihuahua y  Coahuila</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60.00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BD01E5">
            <w:pPr>
              <w:rPr>
                <w:rFonts w:ascii="Adobe Caslon Pro" w:hAnsi="Adobe Caslon Pro"/>
                <w:sz w:val="20"/>
                <w:szCs w:val="20"/>
              </w:rPr>
            </w:pPr>
            <w:r>
              <w:rPr>
                <w:rFonts w:ascii="Adobe Caslon Pro" w:hAnsi="Adobe Caslon Pro"/>
                <w:sz w:val="20"/>
                <w:szCs w:val="20"/>
              </w:rPr>
              <w:t>64</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val="restart"/>
            <w:tcBorders>
              <w:top w:val="single" w:sz="4" w:space="0" w:color="FFFFFF" w:themeColor="background1"/>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Chihuahua, Coahuila y Durango</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300,000.00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Comercial</w:t>
            </w:r>
          </w:p>
        </w:tc>
        <w:tc>
          <w:tcPr>
            <w:tcW w:w="1914"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0.00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3B18F0">
            <w:pPr>
              <w:rPr>
                <w:rFonts w:ascii="Adobe Caslon Pro" w:hAnsi="Adobe Caslon Pro"/>
                <w:sz w:val="20"/>
                <w:szCs w:val="20"/>
              </w:rPr>
            </w:pPr>
            <w:r>
              <w:rPr>
                <w:rFonts w:ascii="Adobe Caslon Pro" w:hAnsi="Adobe Caslon Pro"/>
                <w:sz w:val="20"/>
                <w:szCs w:val="20"/>
              </w:rPr>
              <w:t>305,000.00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BD01E5">
            <w:pPr>
              <w:rPr>
                <w:rFonts w:ascii="Adobe Caslon Pro" w:hAnsi="Adobe Caslon Pro"/>
                <w:sz w:val="20"/>
                <w:szCs w:val="20"/>
              </w:rPr>
            </w:pPr>
            <w:r>
              <w:rPr>
                <w:rFonts w:ascii="Adobe Caslon Pro" w:hAnsi="Adobe Caslon Pro"/>
                <w:sz w:val="20"/>
                <w:szCs w:val="20"/>
              </w:rPr>
              <w:t>305,000.00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val="restart"/>
            <w:tcBorders>
              <w:top w:val="single" w:sz="4" w:space="0" w:color="FFFFFF" w:themeColor="background1"/>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Chihuahua, Coahuila, Durango y Zacatecas</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5</w:t>
            </w:r>
            <w:r w:rsidRPr="003B18F0">
              <w:rPr>
                <w:rFonts w:ascii="Adobe Caslon Pro" w:hAnsi="Adobe Caslon Pro"/>
                <w:sz w:val="20"/>
                <w:szCs w:val="20"/>
              </w:rPr>
              <w:t>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Comercial</w:t>
            </w:r>
          </w:p>
        </w:tc>
        <w:tc>
          <w:tcPr>
            <w:tcW w:w="1914" w:type="dxa"/>
            <w:tcBorders>
              <w:top w:val="single" w:sz="4" w:space="0" w:color="FFFFFF" w:themeColor="background1"/>
              <w:bottom w:val="single" w:sz="8" w:space="0" w:color="4BACC6"/>
            </w:tcBorders>
            <w:shd w:val="clear" w:color="auto" w:fill="auto"/>
            <w:vAlign w:val="center"/>
          </w:tcPr>
          <w:p w:rsidR="00F265AF" w:rsidRDefault="00F265AF" w:rsidP="00890B95">
            <w:pPr>
              <w:rPr>
                <w:rFonts w:ascii="Adobe Caslon Pro" w:hAnsi="Adobe Caslon Pro"/>
                <w:sz w:val="20"/>
                <w:szCs w:val="20"/>
              </w:rPr>
            </w:pPr>
            <w:r>
              <w:rPr>
                <w:rFonts w:ascii="Adobe Caslon Pro" w:hAnsi="Adobe Caslon Pro"/>
                <w:sz w:val="20"/>
                <w:szCs w:val="20"/>
              </w:rPr>
              <w:t>0.00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sidRPr="003B18F0">
              <w:rPr>
                <w:rFonts w:ascii="Adobe Caslon Pro" w:hAnsi="Adobe Caslon Pro"/>
                <w:sz w:val="20"/>
                <w:szCs w:val="20"/>
              </w:rPr>
              <w:t>20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890B95">
            <w:pPr>
              <w:rPr>
                <w:rFonts w:ascii="Adobe Caslon Pro" w:hAnsi="Adobe Caslon Pro"/>
                <w:sz w:val="20"/>
                <w:szCs w:val="20"/>
              </w:rPr>
            </w:pPr>
            <w:r w:rsidRPr="003B18F0">
              <w:rPr>
                <w:rFonts w:ascii="Adobe Caslon Pro" w:hAnsi="Adobe Caslon Pro"/>
                <w:sz w:val="20"/>
                <w:szCs w:val="20"/>
              </w:rPr>
              <w:t>20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tcBorders>
              <w:top w:val="single" w:sz="4" w:space="0" w:color="FFFFFF" w:themeColor="background1"/>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Chihuahua</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sidRPr="003B18F0">
              <w:rPr>
                <w:rFonts w:ascii="Adobe Caslon Pro" w:hAnsi="Adobe Caslon Pro"/>
                <w:sz w:val="20"/>
                <w:szCs w:val="20"/>
              </w:rPr>
              <w:t>0.404</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BD01E5">
            <w:pPr>
              <w:rPr>
                <w:rFonts w:ascii="Adobe Caslon Pro" w:hAnsi="Adobe Caslon Pro"/>
                <w:sz w:val="20"/>
                <w:szCs w:val="20"/>
              </w:rPr>
            </w:pPr>
            <w:r w:rsidRPr="003B18F0">
              <w:rPr>
                <w:rFonts w:ascii="Adobe Caslon Pro" w:hAnsi="Adobe Caslon Pro"/>
                <w:sz w:val="20"/>
                <w:szCs w:val="20"/>
              </w:rPr>
              <w:t>0.404</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tcBorders>
              <w:top w:val="single" w:sz="4" w:space="0" w:color="FFFFFF" w:themeColor="background1"/>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Sinaloa, Sonora y Chihuahua</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8</w:t>
            </w:r>
            <w:r w:rsidRPr="003B18F0">
              <w:rPr>
                <w:rFonts w:ascii="Adobe Caslon Pro" w:hAnsi="Adobe Caslon Pro"/>
                <w:sz w:val="20"/>
                <w:szCs w:val="20"/>
              </w:rPr>
              <w:t>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F265AF" w:rsidP="00890B95">
            <w:pPr>
              <w:rPr>
                <w:rFonts w:ascii="Adobe Caslon Pro" w:hAnsi="Adobe Caslon Pro"/>
                <w:sz w:val="20"/>
                <w:szCs w:val="20"/>
              </w:rPr>
            </w:pPr>
            <w:r>
              <w:rPr>
                <w:rFonts w:ascii="Adobe Caslon Pro" w:hAnsi="Adobe Caslon Pro"/>
                <w:sz w:val="20"/>
                <w:szCs w:val="20"/>
              </w:rPr>
              <w:t>8</w:t>
            </w:r>
            <w:r w:rsidRPr="003B18F0">
              <w:rPr>
                <w:rFonts w:ascii="Adobe Caslon Pro" w:hAnsi="Adobe Caslon Pro"/>
                <w:sz w:val="20"/>
                <w:szCs w:val="20"/>
              </w:rPr>
              <w:t>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val="restart"/>
            <w:tcBorders>
              <w:top w:val="single" w:sz="4" w:space="0" w:color="FFFFFF" w:themeColor="background1"/>
            </w:tcBorders>
            <w:shd w:val="clear" w:color="auto" w:fill="auto"/>
            <w:vAlign w:val="center"/>
          </w:tcPr>
          <w:p w:rsidR="00F265AF" w:rsidRPr="003B18F0" w:rsidRDefault="00F265AF" w:rsidP="00BD01E5">
            <w:pPr>
              <w:rPr>
                <w:rFonts w:ascii="Adobe Caslon Pro" w:hAnsi="Adobe Caslon Pro"/>
                <w:sz w:val="20"/>
                <w:szCs w:val="20"/>
              </w:rPr>
            </w:pPr>
            <w:r w:rsidRPr="003B18F0">
              <w:rPr>
                <w:rFonts w:ascii="Adobe Caslon Pro" w:hAnsi="Adobe Caslon Pro"/>
                <w:sz w:val="20"/>
                <w:szCs w:val="20"/>
              </w:rPr>
              <w:t>Sinaloa</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5,</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BD01E5">
            <w:pPr>
              <w:rPr>
                <w:rFonts w:ascii="Adobe Caslon Pro" w:hAnsi="Adobe Caslon Pro"/>
                <w:sz w:val="20"/>
                <w:szCs w:val="20"/>
              </w:rPr>
            </w:pPr>
            <w:r>
              <w:rPr>
                <w:rFonts w:ascii="Adobe Caslon Pro" w:hAnsi="Adobe Caslon Pro"/>
                <w:sz w:val="20"/>
                <w:szCs w:val="20"/>
              </w:rPr>
              <w:t>5,</w:t>
            </w:r>
            <w:r w:rsidRPr="003B18F0">
              <w:rPr>
                <w:rFonts w:ascii="Adobe Caslon Pro" w:hAnsi="Adobe Caslon Pro"/>
                <w:sz w:val="20"/>
                <w:szCs w:val="20"/>
              </w:rPr>
              <w:t>000</w:t>
            </w:r>
            <w:r>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37375F">
            <w:pPr>
              <w:rPr>
                <w:rFonts w:ascii="Adobe Caslon Pro" w:hAnsi="Adobe Caslon Pro"/>
                <w:sz w:val="20"/>
                <w:szCs w:val="20"/>
              </w:rPr>
            </w:pPr>
            <w:r>
              <w:rPr>
                <w:rFonts w:ascii="Adobe Caslon Pro" w:hAnsi="Adobe Caslon Pro"/>
                <w:sz w:val="20"/>
                <w:szCs w:val="20"/>
              </w:rPr>
              <w:t>18</w:t>
            </w:r>
            <w:r w:rsidRPr="003B18F0">
              <w:rPr>
                <w:rFonts w:ascii="Adobe Caslon Pro" w:hAnsi="Adobe Caslon Pro"/>
                <w:sz w:val="20"/>
                <w:szCs w:val="20"/>
              </w:rPr>
              <w:t>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15086F" w:rsidP="00BD01E5">
            <w:pPr>
              <w:rPr>
                <w:rFonts w:ascii="Adobe Caslon Pro" w:hAnsi="Adobe Caslon Pro"/>
                <w:sz w:val="20"/>
                <w:szCs w:val="20"/>
              </w:rPr>
            </w:pPr>
            <w:r>
              <w:rPr>
                <w:rFonts w:ascii="Adobe Caslon Pro" w:hAnsi="Adobe Caslon Pro"/>
                <w:sz w:val="20"/>
                <w:szCs w:val="20"/>
              </w:rPr>
              <w:t>52</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tcBorders>
              <w:top w:val="single" w:sz="4" w:space="0" w:color="FFFFFF" w:themeColor="background1"/>
              <w:bottom w:val="single" w:sz="8" w:space="0" w:color="4BACC6"/>
            </w:tcBorders>
            <w:shd w:val="clear" w:color="auto" w:fill="auto"/>
            <w:vAlign w:val="center"/>
          </w:tcPr>
          <w:p w:rsidR="00F265AF" w:rsidRPr="003B18F0" w:rsidRDefault="00F265AF" w:rsidP="00BD01E5">
            <w:pPr>
              <w:rPr>
                <w:rFonts w:ascii="Adobe Caslon Pro" w:hAnsi="Adobe Caslon Pro"/>
                <w:sz w:val="20"/>
                <w:szCs w:val="20"/>
              </w:rPr>
            </w:pPr>
            <w:r w:rsidRPr="0037375F">
              <w:rPr>
                <w:rFonts w:ascii="Adobe Caslon Pro" w:hAnsi="Adobe Caslon Pro"/>
                <w:sz w:val="20"/>
                <w:szCs w:val="20"/>
              </w:rPr>
              <w:t>Sonora</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1</w:t>
            </w:r>
            <w:r w:rsidRPr="003B18F0">
              <w:rPr>
                <w:rFonts w:ascii="Adobe Caslon Pro" w:hAnsi="Adobe Caslon Pro"/>
                <w:sz w:val="20"/>
                <w:szCs w:val="20"/>
              </w:rPr>
              <w:t>0</w:t>
            </w:r>
            <w:r>
              <w:rPr>
                <w:rFonts w:ascii="Adobe Caslon Pro" w:hAnsi="Adobe Caslon Pro"/>
                <w:sz w:val="20"/>
                <w:szCs w:val="20"/>
              </w:rPr>
              <w:t>,</w:t>
            </w:r>
            <w:r w:rsidRPr="003B18F0">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9604E3" w:rsidP="00890B95">
            <w:pPr>
              <w:rPr>
                <w:rFonts w:ascii="Adobe Caslon Pro" w:hAnsi="Adobe Caslon Pro"/>
                <w:sz w:val="20"/>
                <w:szCs w:val="20"/>
              </w:rPr>
            </w:pPr>
            <w:r>
              <w:rPr>
                <w:rFonts w:ascii="Adobe Caslon Pro" w:hAnsi="Adobe Caslon Pro"/>
                <w:sz w:val="20"/>
                <w:szCs w:val="20"/>
              </w:rPr>
              <w:t>6</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val="restart"/>
            <w:tcBorders>
              <w:top w:val="single" w:sz="4" w:space="0" w:color="FFFFFF" w:themeColor="background1"/>
            </w:tcBorders>
            <w:shd w:val="clear" w:color="auto" w:fill="auto"/>
            <w:vAlign w:val="center"/>
          </w:tcPr>
          <w:p w:rsidR="00F265AF" w:rsidRPr="003B18F0" w:rsidRDefault="00F265AF" w:rsidP="00BD01E5">
            <w:pPr>
              <w:rPr>
                <w:rFonts w:ascii="Adobe Caslon Pro" w:hAnsi="Adobe Caslon Pro"/>
                <w:sz w:val="20"/>
                <w:szCs w:val="20"/>
              </w:rPr>
            </w:pPr>
            <w:r w:rsidRPr="0037375F">
              <w:rPr>
                <w:rFonts w:ascii="Adobe Caslon Pro" w:hAnsi="Adobe Caslon Pro"/>
                <w:sz w:val="20"/>
                <w:szCs w:val="20"/>
              </w:rPr>
              <w:t>Tamaulipas, San Luis Potosí y Veracruz.</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37375F">
            <w:pPr>
              <w:rPr>
                <w:rFonts w:ascii="Adobe Caslon Pro" w:hAnsi="Adobe Caslon Pro"/>
                <w:sz w:val="20"/>
                <w:szCs w:val="20"/>
              </w:rPr>
            </w:pPr>
            <w:r>
              <w:rPr>
                <w:rFonts w:ascii="Adobe Caslon Pro" w:hAnsi="Adobe Caslon Pro"/>
                <w:sz w:val="20"/>
                <w:szCs w:val="20"/>
              </w:rPr>
              <w:t>37,50</w:t>
            </w:r>
            <w:r w:rsidRPr="003B18F0">
              <w:rPr>
                <w:rFonts w:ascii="Adobe Caslon Pro" w:hAnsi="Adobe Caslon Pro"/>
                <w:sz w:val="20"/>
                <w:szCs w:val="20"/>
              </w:rPr>
              <w:t>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9604E3" w:rsidP="009604E3">
            <w:pPr>
              <w:rPr>
                <w:rFonts w:ascii="Adobe Caslon Pro" w:hAnsi="Adobe Caslon Pro"/>
                <w:sz w:val="20"/>
                <w:szCs w:val="20"/>
              </w:rPr>
            </w:pPr>
            <w:r w:rsidRPr="0037375F">
              <w:rPr>
                <w:rFonts w:ascii="Adobe Caslon Pro" w:hAnsi="Adobe Caslon Pro"/>
                <w:sz w:val="20"/>
                <w:szCs w:val="20"/>
              </w:rPr>
              <w:t>10</w:t>
            </w:r>
            <w:r>
              <w:rPr>
                <w:rFonts w:ascii="Adobe Caslon Pro" w:hAnsi="Adobe Caslon Pro"/>
                <w:sz w:val="20"/>
                <w:szCs w:val="20"/>
              </w:rPr>
              <w:t>,</w:t>
            </w:r>
            <w:r w:rsidRPr="0037375F">
              <w:rPr>
                <w:rFonts w:ascii="Adobe Caslon Pro" w:hAnsi="Adobe Caslon Pro"/>
                <w:sz w:val="20"/>
                <w:szCs w:val="20"/>
              </w:rPr>
              <w:t>000</w:t>
            </w:r>
            <w:r>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7375F"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37375F">
            <w:pPr>
              <w:rPr>
                <w:rFonts w:ascii="Adobe Caslon Pro" w:hAnsi="Adobe Caslon Pro"/>
                <w:sz w:val="20"/>
                <w:szCs w:val="20"/>
              </w:rPr>
            </w:pPr>
            <w:r>
              <w:rPr>
                <w:rFonts w:ascii="Adobe Caslon Pro" w:hAnsi="Adobe Caslon Pro"/>
                <w:sz w:val="20"/>
                <w:szCs w:val="20"/>
              </w:rPr>
              <w:t>25,55</w:t>
            </w:r>
            <w:r w:rsidRPr="003B18F0">
              <w:rPr>
                <w:rFonts w:ascii="Adobe Caslon Pro" w:hAnsi="Adobe Caslon Pro"/>
                <w:sz w:val="20"/>
                <w:szCs w:val="20"/>
              </w:rPr>
              <w:t>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890B95">
            <w:pPr>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4" w:space="0" w:color="FFFFFF" w:themeColor="background1"/>
              <w:bottom w:val="single" w:sz="8" w:space="0" w:color="4BACC6"/>
            </w:tcBorders>
            <w:shd w:val="clear" w:color="auto" w:fill="auto"/>
            <w:vAlign w:val="center"/>
          </w:tcPr>
          <w:p w:rsidR="00F265AF" w:rsidRDefault="009604E3" w:rsidP="00890B95">
            <w:pPr>
              <w:rPr>
                <w:rFonts w:ascii="Adobe Caslon Pro" w:hAnsi="Adobe Caslon Pro"/>
                <w:sz w:val="20"/>
                <w:szCs w:val="20"/>
              </w:rPr>
            </w:pPr>
            <w:r>
              <w:rPr>
                <w:rFonts w:ascii="Adobe Caslon Pro" w:hAnsi="Adobe Caslon Pro"/>
                <w:sz w:val="20"/>
                <w:szCs w:val="20"/>
              </w:rPr>
              <w:t>48</w:t>
            </w:r>
            <w:r w:rsidR="00F265AF">
              <w:rPr>
                <w:rFonts w:ascii="Adobe Caslon Pro" w:hAnsi="Adobe Caslon Pro"/>
                <w:sz w:val="20"/>
                <w:szCs w:val="20"/>
              </w:rPr>
              <w:t>.00</w:t>
            </w:r>
          </w:p>
        </w:tc>
      </w:tr>
      <w:tr w:rsidR="0025211A" w:rsidRPr="004A6C36" w:rsidTr="00890B95">
        <w:trPr>
          <w:jc w:val="center"/>
        </w:trPr>
        <w:tc>
          <w:tcPr>
            <w:tcW w:w="2218" w:type="dxa"/>
            <w:vMerge/>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val="restart"/>
            <w:tcBorders>
              <w:top w:val="single" w:sz="4" w:space="0" w:color="FFFFFF" w:themeColor="background1"/>
            </w:tcBorders>
            <w:shd w:val="clear" w:color="auto" w:fill="auto"/>
            <w:vAlign w:val="center"/>
          </w:tcPr>
          <w:p w:rsidR="00F265AF" w:rsidRPr="003B18F0" w:rsidRDefault="00F265AF" w:rsidP="00BD01E5">
            <w:pPr>
              <w:rPr>
                <w:rFonts w:ascii="Adobe Caslon Pro" w:hAnsi="Adobe Caslon Pro"/>
                <w:sz w:val="20"/>
                <w:szCs w:val="20"/>
              </w:rPr>
            </w:pPr>
            <w:r w:rsidRPr="0037375F">
              <w:rPr>
                <w:rFonts w:ascii="Adobe Caslon Pro" w:hAnsi="Adobe Caslon Pro"/>
                <w:sz w:val="20"/>
                <w:szCs w:val="20"/>
              </w:rPr>
              <w:t>Tamaulipas</w:t>
            </w: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sidRPr="0037375F">
              <w:rPr>
                <w:rFonts w:ascii="Adobe Caslon Pro" w:hAnsi="Adobe Caslon Pro"/>
                <w:sz w:val="20"/>
                <w:szCs w:val="20"/>
              </w:rPr>
              <w:t>100</w:t>
            </w:r>
            <w:r>
              <w:rPr>
                <w:rFonts w:ascii="Adobe Caslon Pro" w:hAnsi="Adobe Caslon Pro"/>
                <w:sz w:val="20"/>
                <w:szCs w:val="20"/>
              </w:rPr>
              <w:t>,</w:t>
            </w:r>
            <w:r w:rsidRPr="0037375F">
              <w:rPr>
                <w:rFonts w:ascii="Adobe Caslon Pro" w:hAnsi="Adobe Caslon Pro"/>
                <w:sz w:val="20"/>
                <w:szCs w:val="20"/>
              </w:rPr>
              <w:t>000</w:t>
            </w:r>
            <w:r>
              <w:rPr>
                <w:rFonts w:ascii="Adobe Caslon Pro" w:hAnsi="Adobe Caslon Pro"/>
                <w:sz w:val="20"/>
                <w:szCs w:val="20"/>
              </w:rPr>
              <w:t>.00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Comercial</w:t>
            </w:r>
          </w:p>
        </w:tc>
        <w:tc>
          <w:tcPr>
            <w:tcW w:w="1914"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0.00</w:t>
            </w:r>
          </w:p>
        </w:tc>
      </w:tr>
      <w:tr w:rsidR="0025211A" w:rsidRPr="004A6C36" w:rsidTr="00890B95">
        <w:trPr>
          <w:jc w:val="center"/>
        </w:trPr>
        <w:tc>
          <w:tcPr>
            <w:tcW w:w="2218" w:type="dxa"/>
            <w:vMerge/>
            <w:tcBorders>
              <w:bottom w:val="single" w:sz="8" w:space="0" w:color="4BACC6"/>
            </w:tcBorders>
            <w:shd w:val="clear" w:color="auto" w:fill="auto"/>
            <w:vAlign w:val="center"/>
          </w:tcPr>
          <w:p w:rsidR="00F265AF" w:rsidRPr="003F3420" w:rsidRDefault="00F265AF" w:rsidP="003B18F0">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265AF" w:rsidRPr="0037375F" w:rsidRDefault="00F265AF" w:rsidP="00BD01E5">
            <w:pPr>
              <w:rPr>
                <w:rFonts w:ascii="Adobe Caslon Pro" w:hAnsi="Adobe Caslon Pro"/>
                <w:sz w:val="20"/>
                <w:szCs w:val="20"/>
              </w:rPr>
            </w:pPr>
          </w:p>
        </w:tc>
        <w:tc>
          <w:tcPr>
            <w:tcW w:w="1603" w:type="dxa"/>
            <w:tcBorders>
              <w:top w:val="single" w:sz="4" w:space="0" w:color="FFFFFF" w:themeColor="background1"/>
              <w:bottom w:val="single" w:sz="8" w:space="0" w:color="4BACC6"/>
            </w:tcBorders>
            <w:shd w:val="clear" w:color="auto" w:fill="auto"/>
            <w:vAlign w:val="center"/>
          </w:tcPr>
          <w:p w:rsidR="00F265AF" w:rsidRDefault="00F265AF" w:rsidP="00BD01E5">
            <w:pPr>
              <w:rPr>
                <w:rFonts w:ascii="Adobe Caslon Pro" w:hAnsi="Adobe Caslon Pro"/>
                <w:sz w:val="20"/>
                <w:szCs w:val="20"/>
              </w:rPr>
            </w:pPr>
            <w:r>
              <w:rPr>
                <w:rFonts w:ascii="Adobe Caslon Pro" w:hAnsi="Adobe Caslon Pro"/>
                <w:sz w:val="20"/>
                <w:szCs w:val="20"/>
              </w:rPr>
              <w:t>55,000.00</w:t>
            </w:r>
          </w:p>
        </w:tc>
        <w:tc>
          <w:tcPr>
            <w:tcW w:w="1617" w:type="dxa"/>
            <w:tcBorders>
              <w:top w:val="single" w:sz="4" w:space="0" w:color="FFFFFF" w:themeColor="background1"/>
              <w:bottom w:val="single" w:sz="8" w:space="0" w:color="4BACC6"/>
            </w:tcBorders>
            <w:shd w:val="clear" w:color="auto" w:fill="auto"/>
            <w:vAlign w:val="center"/>
          </w:tcPr>
          <w:p w:rsidR="00F265AF" w:rsidRPr="003F3420" w:rsidRDefault="00F265AF" w:rsidP="00BD01E5">
            <w:pPr>
              <w:rPr>
                <w:rFonts w:ascii="Adobe Caslon Pro" w:hAnsi="Adobe Caslon Pro"/>
                <w:bCs/>
                <w:sz w:val="20"/>
                <w:szCs w:val="20"/>
              </w:rPr>
            </w:pPr>
            <w:r>
              <w:rPr>
                <w:rFonts w:ascii="Adobe Caslon Pro" w:hAnsi="Adobe Caslon Pro"/>
                <w:bCs/>
                <w:sz w:val="20"/>
                <w:szCs w:val="20"/>
              </w:rPr>
              <w:t>Piloto</w:t>
            </w:r>
          </w:p>
        </w:tc>
        <w:tc>
          <w:tcPr>
            <w:tcW w:w="1914" w:type="dxa"/>
            <w:tcBorders>
              <w:top w:val="single" w:sz="4" w:space="0" w:color="FFFFFF" w:themeColor="background1"/>
              <w:bottom w:val="single" w:sz="8" w:space="0" w:color="4BACC6"/>
            </w:tcBorders>
            <w:shd w:val="clear" w:color="auto" w:fill="auto"/>
            <w:vAlign w:val="center"/>
          </w:tcPr>
          <w:p w:rsidR="00F265AF" w:rsidRDefault="00F265AF" w:rsidP="009604E3">
            <w:pPr>
              <w:rPr>
                <w:rFonts w:ascii="Adobe Caslon Pro" w:hAnsi="Adobe Caslon Pro"/>
                <w:sz w:val="20"/>
                <w:szCs w:val="20"/>
              </w:rPr>
            </w:pPr>
            <w:r>
              <w:rPr>
                <w:rFonts w:ascii="Adobe Caslon Pro" w:hAnsi="Adobe Caslon Pro"/>
                <w:sz w:val="20"/>
                <w:szCs w:val="20"/>
              </w:rPr>
              <w:t>5</w:t>
            </w:r>
            <w:r w:rsidR="009604E3">
              <w:rPr>
                <w:rFonts w:ascii="Adobe Caslon Pro" w:hAnsi="Adobe Caslon Pro"/>
                <w:sz w:val="20"/>
                <w:szCs w:val="20"/>
              </w:rPr>
              <w:t>5</w:t>
            </w:r>
            <w:r>
              <w:rPr>
                <w:rFonts w:ascii="Adobe Caslon Pro" w:hAnsi="Adobe Caslon Pro"/>
                <w:sz w:val="20"/>
                <w:szCs w:val="20"/>
              </w:rPr>
              <w:t>,000.00</w:t>
            </w:r>
          </w:p>
        </w:tc>
      </w:tr>
      <w:tr w:rsidR="0025211A" w:rsidRPr="004A6C36" w:rsidTr="00F265AF">
        <w:trPr>
          <w:jc w:val="center"/>
        </w:trPr>
        <w:tc>
          <w:tcPr>
            <w:tcW w:w="2218" w:type="dxa"/>
            <w:tcBorders>
              <w:top w:val="single" w:sz="8" w:space="0" w:color="4BACC6"/>
              <w:bottom w:val="nil"/>
            </w:tcBorders>
            <w:shd w:val="clear" w:color="auto" w:fill="8ED3E6"/>
            <w:vAlign w:val="center"/>
          </w:tcPr>
          <w:p w:rsidR="0037375F" w:rsidRPr="00591CCC" w:rsidRDefault="0037375F" w:rsidP="003B18F0">
            <w:pPr>
              <w:jc w:val="both"/>
              <w:rPr>
                <w:rFonts w:ascii="Adobe Caslon Pro" w:hAnsi="Adobe Caslon Pro"/>
                <w:b/>
                <w:bCs/>
                <w:sz w:val="20"/>
                <w:szCs w:val="20"/>
              </w:rPr>
            </w:pPr>
            <w:r>
              <w:rPr>
                <w:rFonts w:ascii="Adobe Caslon Pro" w:hAnsi="Adobe Caslon Pro"/>
                <w:b/>
                <w:bCs/>
                <w:sz w:val="20"/>
                <w:szCs w:val="20"/>
              </w:rPr>
              <w:t>Total Algodón</w:t>
            </w:r>
          </w:p>
        </w:tc>
        <w:tc>
          <w:tcPr>
            <w:tcW w:w="2082" w:type="dxa"/>
            <w:tcBorders>
              <w:top w:val="single" w:sz="8" w:space="0" w:color="4BACC6"/>
              <w:bottom w:val="nil"/>
            </w:tcBorders>
            <w:shd w:val="clear" w:color="auto" w:fill="8ED3E6"/>
            <w:vAlign w:val="center"/>
          </w:tcPr>
          <w:p w:rsidR="0037375F" w:rsidRPr="00591CCC" w:rsidRDefault="0037375F" w:rsidP="00BD01E5">
            <w:pPr>
              <w:rPr>
                <w:rFonts w:ascii="Adobe Caslon Pro" w:hAnsi="Adobe Caslon Pro"/>
                <w:b/>
                <w:bCs/>
                <w:sz w:val="20"/>
                <w:szCs w:val="20"/>
              </w:rPr>
            </w:pPr>
          </w:p>
        </w:tc>
        <w:tc>
          <w:tcPr>
            <w:tcW w:w="1603" w:type="dxa"/>
            <w:tcBorders>
              <w:top w:val="single" w:sz="8" w:space="0" w:color="4BACC6"/>
              <w:bottom w:val="nil"/>
            </w:tcBorders>
            <w:shd w:val="clear" w:color="auto" w:fill="8ED3E6"/>
            <w:vAlign w:val="center"/>
          </w:tcPr>
          <w:p w:rsidR="0037375F" w:rsidRPr="002B405F" w:rsidRDefault="00F265AF" w:rsidP="00F265AF">
            <w:pPr>
              <w:rPr>
                <w:rFonts w:ascii="Adobe Caslon Pro" w:hAnsi="Adobe Caslon Pro"/>
                <w:b/>
                <w:bCs/>
                <w:sz w:val="20"/>
                <w:szCs w:val="20"/>
              </w:rPr>
            </w:pPr>
            <w:r>
              <w:rPr>
                <w:rFonts w:ascii="Adobe Caslon Pro" w:hAnsi="Adobe Caslon Pro"/>
                <w:b/>
                <w:sz w:val="20"/>
                <w:szCs w:val="20"/>
              </w:rPr>
              <w:t>1,194,190.404</w:t>
            </w:r>
          </w:p>
        </w:tc>
        <w:tc>
          <w:tcPr>
            <w:tcW w:w="1617" w:type="dxa"/>
            <w:tcBorders>
              <w:top w:val="single" w:sz="8" w:space="0" w:color="4BACC6"/>
              <w:bottom w:val="nil"/>
            </w:tcBorders>
            <w:shd w:val="clear" w:color="auto" w:fill="8ED3E6"/>
            <w:vAlign w:val="center"/>
          </w:tcPr>
          <w:p w:rsidR="0037375F" w:rsidRPr="00591CCC" w:rsidRDefault="0037375F" w:rsidP="00BD01E5">
            <w:pPr>
              <w:rPr>
                <w:rFonts w:ascii="Adobe Caslon Pro" w:hAnsi="Adobe Caslon Pro"/>
                <w:b/>
                <w:bCs/>
                <w:sz w:val="20"/>
                <w:szCs w:val="20"/>
              </w:rPr>
            </w:pPr>
          </w:p>
        </w:tc>
        <w:tc>
          <w:tcPr>
            <w:tcW w:w="1914" w:type="dxa"/>
            <w:tcBorders>
              <w:top w:val="single" w:sz="8" w:space="0" w:color="4BACC6"/>
              <w:bottom w:val="nil"/>
            </w:tcBorders>
            <w:shd w:val="clear" w:color="auto" w:fill="8ED3E6"/>
            <w:vAlign w:val="center"/>
          </w:tcPr>
          <w:p w:rsidR="0037375F" w:rsidRPr="002B405F" w:rsidRDefault="009604E3" w:rsidP="009604E3">
            <w:pPr>
              <w:rPr>
                <w:rFonts w:ascii="Adobe Caslon Pro" w:hAnsi="Adobe Caslon Pro"/>
                <w:b/>
                <w:bCs/>
                <w:sz w:val="20"/>
                <w:szCs w:val="20"/>
              </w:rPr>
            </w:pPr>
            <w:r>
              <w:rPr>
                <w:rFonts w:ascii="Adobe Caslon Pro" w:hAnsi="Adobe Caslon Pro"/>
                <w:b/>
                <w:sz w:val="20"/>
                <w:szCs w:val="20"/>
              </w:rPr>
              <w:t>58</w:t>
            </w:r>
            <w:r w:rsidR="00F265AF" w:rsidRPr="00F265AF">
              <w:rPr>
                <w:rFonts w:ascii="Adobe Caslon Pro" w:hAnsi="Adobe Caslon Pro"/>
                <w:b/>
                <w:sz w:val="20"/>
                <w:szCs w:val="20"/>
              </w:rPr>
              <w:t>0,</w:t>
            </w:r>
            <w:r>
              <w:rPr>
                <w:rFonts w:ascii="Adobe Caslon Pro" w:hAnsi="Adobe Caslon Pro"/>
                <w:b/>
                <w:sz w:val="20"/>
                <w:szCs w:val="20"/>
              </w:rPr>
              <w:t>236</w:t>
            </w:r>
            <w:r w:rsidR="00F265AF" w:rsidRPr="00F265AF">
              <w:rPr>
                <w:rFonts w:ascii="Adobe Caslon Pro" w:hAnsi="Adobe Caslon Pro"/>
                <w:b/>
                <w:sz w:val="20"/>
                <w:szCs w:val="20"/>
              </w:rPr>
              <w:t>.</w:t>
            </w:r>
            <w:r>
              <w:rPr>
                <w:rFonts w:ascii="Adobe Caslon Pro" w:hAnsi="Adobe Caslon Pro"/>
                <w:b/>
                <w:sz w:val="20"/>
                <w:szCs w:val="20"/>
              </w:rPr>
              <w:t>4</w:t>
            </w:r>
            <w:r w:rsidR="00F265AF" w:rsidRPr="00F265AF">
              <w:rPr>
                <w:rFonts w:ascii="Adobe Caslon Pro" w:hAnsi="Adobe Caslon Pro"/>
                <w:b/>
                <w:sz w:val="20"/>
                <w:szCs w:val="20"/>
              </w:rPr>
              <w:t>0</w:t>
            </w:r>
            <w:r>
              <w:rPr>
                <w:rFonts w:ascii="Adobe Caslon Pro" w:hAnsi="Adobe Caslon Pro"/>
                <w:b/>
                <w:sz w:val="20"/>
                <w:szCs w:val="20"/>
              </w:rPr>
              <w:t>4</w:t>
            </w:r>
          </w:p>
        </w:tc>
      </w:tr>
      <w:tr w:rsidR="0025211A" w:rsidRPr="00207C7F" w:rsidTr="00F265AF">
        <w:trPr>
          <w:trHeight w:val="250"/>
          <w:jc w:val="center"/>
        </w:trPr>
        <w:tc>
          <w:tcPr>
            <w:tcW w:w="2218" w:type="dxa"/>
            <w:tcBorders>
              <w:top w:val="single" w:sz="8" w:space="0" w:color="4BACC6"/>
              <w:left w:val="single" w:sz="8" w:space="0" w:color="4BACC6"/>
              <w:bottom w:val="single" w:sz="8" w:space="0" w:color="4BACC6"/>
              <w:right w:val="nil"/>
            </w:tcBorders>
          </w:tcPr>
          <w:p w:rsidR="0037375F" w:rsidRPr="00F265AF" w:rsidRDefault="00F265AF" w:rsidP="00F265AF">
            <w:pPr>
              <w:rPr>
                <w:rFonts w:ascii="Adobe Caslon Pro" w:hAnsi="Adobe Caslon Pro"/>
                <w:b/>
                <w:bCs/>
                <w:sz w:val="20"/>
                <w:szCs w:val="20"/>
              </w:rPr>
            </w:pPr>
            <w:r w:rsidRPr="00F265AF">
              <w:rPr>
                <w:rFonts w:ascii="Adobe Caslon Pro" w:hAnsi="Adobe Caslon Pro"/>
                <w:b/>
                <w:bCs/>
                <w:sz w:val="20"/>
                <w:szCs w:val="20"/>
              </w:rPr>
              <w:t>Frijol</w:t>
            </w:r>
          </w:p>
          <w:p w:rsidR="00F265AF" w:rsidRPr="00F265AF" w:rsidRDefault="00F265AF" w:rsidP="00F265AF">
            <w:pPr>
              <w:rPr>
                <w:rFonts w:ascii="Presidencia Base" w:hAnsi="Presidencia Base"/>
                <w:bCs/>
                <w:i/>
                <w:sz w:val="20"/>
                <w:szCs w:val="20"/>
              </w:rPr>
            </w:pPr>
            <w:r w:rsidRPr="00F265AF">
              <w:rPr>
                <w:rFonts w:ascii="Adobe Caslon Pro" w:hAnsi="Adobe Caslon Pro"/>
                <w:bCs/>
                <w:i/>
                <w:sz w:val="20"/>
                <w:szCs w:val="20"/>
              </w:rPr>
              <w:t>Phaseolus vulgaris</w:t>
            </w:r>
          </w:p>
        </w:tc>
        <w:tc>
          <w:tcPr>
            <w:tcW w:w="2082" w:type="dxa"/>
            <w:tcBorders>
              <w:top w:val="single" w:sz="8" w:space="0" w:color="4BACC6"/>
              <w:left w:val="nil"/>
              <w:bottom w:val="single" w:sz="8" w:space="0" w:color="4BACC6"/>
              <w:right w:val="nil"/>
            </w:tcBorders>
            <w:vAlign w:val="center"/>
          </w:tcPr>
          <w:p w:rsidR="0037375F" w:rsidRPr="003F3420" w:rsidRDefault="00F265AF" w:rsidP="00BD01E5">
            <w:pPr>
              <w:rPr>
                <w:rFonts w:ascii="Adobe Caslon Pro" w:hAnsi="Adobe Caslon Pro"/>
                <w:sz w:val="20"/>
                <w:szCs w:val="20"/>
              </w:rPr>
            </w:pPr>
            <w:r w:rsidRPr="00F265AF">
              <w:rPr>
                <w:rFonts w:ascii="Adobe Caslon Pro" w:hAnsi="Adobe Caslon Pro"/>
                <w:sz w:val="20"/>
                <w:szCs w:val="20"/>
              </w:rPr>
              <w:t>Guanajuato</w:t>
            </w:r>
          </w:p>
        </w:tc>
        <w:tc>
          <w:tcPr>
            <w:tcW w:w="1603" w:type="dxa"/>
            <w:tcBorders>
              <w:top w:val="single" w:sz="8" w:space="0" w:color="4BACC6"/>
              <w:left w:val="nil"/>
              <w:bottom w:val="single" w:sz="8" w:space="0" w:color="4BACC6"/>
            </w:tcBorders>
            <w:vAlign w:val="center"/>
          </w:tcPr>
          <w:p w:rsidR="0037375F" w:rsidRPr="003F3420" w:rsidRDefault="00F265AF" w:rsidP="00BD01E5">
            <w:pPr>
              <w:rPr>
                <w:rFonts w:ascii="Adobe Caslon Pro" w:hAnsi="Adobe Caslon Pro"/>
                <w:bCs/>
                <w:sz w:val="20"/>
                <w:szCs w:val="20"/>
              </w:rPr>
            </w:pPr>
            <w:r w:rsidRPr="00F265AF">
              <w:rPr>
                <w:rFonts w:ascii="Adobe Caslon Pro" w:hAnsi="Adobe Caslon Pro"/>
                <w:bCs/>
                <w:sz w:val="20"/>
                <w:szCs w:val="20"/>
              </w:rPr>
              <w:t>0.12404</w:t>
            </w:r>
          </w:p>
        </w:tc>
        <w:tc>
          <w:tcPr>
            <w:tcW w:w="1617" w:type="dxa"/>
            <w:tcBorders>
              <w:top w:val="single" w:sz="8" w:space="0" w:color="4BACC6"/>
              <w:bottom w:val="single" w:sz="4" w:space="0" w:color="31849B"/>
            </w:tcBorders>
            <w:vAlign w:val="center"/>
          </w:tcPr>
          <w:p w:rsidR="0037375F" w:rsidRPr="003F3420" w:rsidRDefault="0037375F" w:rsidP="00BD01E5">
            <w:pPr>
              <w:rPr>
                <w:rFonts w:ascii="Adobe Caslon Pro" w:hAnsi="Adobe Caslon Pro"/>
                <w:bCs/>
                <w:sz w:val="20"/>
                <w:szCs w:val="20"/>
              </w:rPr>
            </w:pPr>
            <w:r w:rsidRPr="003F3420">
              <w:rPr>
                <w:rFonts w:ascii="Adobe Caslon Pro" w:hAnsi="Adobe Caslon Pro"/>
                <w:bCs/>
                <w:sz w:val="20"/>
                <w:szCs w:val="20"/>
              </w:rPr>
              <w:t>Experimental</w:t>
            </w:r>
          </w:p>
        </w:tc>
        <w:tc>
          <w:tcPr>
            <w:tcW w:w="1914" w:type="dxa"/>
            <w:tcBorders>
              <w:top w:val="single" w:sz="8" w:space="0" w:color="4BACC6"/>
              <w:bottom w:val="single" w:sz="4" w:space="0" w:color="31849B"/>
            </w:tcBorders>
            <w:vAlign w:val="center"/>
          </w:tcPr>
          <w:p w:rsidR="0037375F" w:rsidRPr="003F3420" w:rsidRDefault="00F265AF" w:rsidP="00BD01E5">
            <w:pPr>
              <w:rPr>
                <w:rFonts w:ascii="Adobe Caslon Pro" w:hAnsi="Adobe Caslon Pro"/>
                <w:bCs/>
                <w:sz w:val="20"/>
                <w:szCs w:val="20"/>
              </w:rPr>
            </w:pPr>
            <w:r w:rsidRPr="00F265AF">
              <w:rPr>
                <w:rFonts w:ascii="Adobe Caslon Pro" w:hAnsi="Adobe Caslon Pro"/>
                <w:bCs/>
                <w:sz w:val="20"/>
                <w:szCs w:val="20"/>
              </w:rPr>
              <w:t>0.3721</w:t>
            </w:r>
          </w:p>
        </w:tc>
      </w:tr>
      <w:tr w:rsidR="0025211A" w:rsidRPr="00207C7F" w:rsidTr="00F265AF">
        <w:trPr>
          <w:jc w:val="center"/>
        </w:trPr>
        <w:tc>
          <w:tcPr>
            <w:tcW w:w="2218" w:type="dxa"/>
            <w:tcBorders>
              <w:top w:val="single" w:sz="8" w:space="0" w:color="4BACC6"/>
              <w:left w:val="single" w:sz="8" w:space="0" w:color="4BACC6"/>
              <w:bottom w:val="single" w:sz="8" w:space="0" w:color="4BACC6"/>
            </w:tcBorders>
            <w:shd w:val="clear" w:color="auto" w:fill="8ED3E6"/>
            <w:vAlign w:val="center"/>
          </w:tcPr>
          <w:p w:rsidR="0037375F" w:rsidRPr="00591CCC" w:rsidRDefault="0037375F" w:rsidP="00FD3F0F">
            <w:pPr>
              <w:jc w:val="both"/>
              <w:rPr>
                <w:rFonts w:ascii="Adobe Caslon Pro" w:hAnsi="Adobe Caslon Pro"/>
                <w:b/>
                <w:bCs/>
                <w:sz w:val="20"/>
                <w:szCs w:val="20"/>
              </w:rPr>
            </w:pPr>
            <w:r w:rsidRPr="00591CCC">
              <w:rPr>
                <w:rFonts w:ascii="Adobe Caslon Pro" w:hAnsi="Adobe Caslon Pro"/>
                <w:b/>
                <w:bCs/>
                <w:sz w:val="20"/>
                <w:szCs w:val="20"/>
              </w:rPr>
              <w:t xml:space="preserve">Total </w:t>
            </w:r>
            <w:r w:rsidR="00FD3F0F">
              <w:rPr>
                <w:rFonts w:ascii="Adobe Caslon Pro" w:hAnsi="Adobe Caslon Pro"/>
                <w:b/>
                <w:bCs/>
                <w:sz w:val="20"/>
                <w:szCs w:val="20"/>
              </w:rPr>
              <w:t>Frijol</w:t>
            </w:r>
          </w:p>
        </w:tc>
        <w:tc>
          <w:tcPr>
            <w:tcW w:w="2082" w:type="dxa"/>
            <w:tcBorders>
              <w:bottom w:val="single" w:sz="8" w:space="0" w:color="4BACC6"/>
            </w:tcBorders>
            <w:shd w:val="clear" w:color="auto" w:fill="8ED3E6"/>
            <w:vAlign w:val="center"/>
          </w:tcPr>
          <w:p w:rsidR="0037375F" w:rsidRPr="00591CCC" w:rsidRDefault="0037375F" w:rsidP="00207C7F">
            <w:pPr>
              <w:jc w:val="both"/>
              <w:rPr>
                <w:rFonts w:ascii="Adobe Caslon Pro" w:hAnsi="Adobe Caslon Pro"/>
                <w:b/>
                <w:bCs/>
                <w:sz w:val="20"/>
                <w:szCs w:val="20"/>
              </w:rPr>
            </w:pPr>
          </w:p>
        </w:tc>
        <w:tc>
          <w:tcPr>
            <w:tcW w:w="1603" w:type="dxa"/>
            <w:tcBorders>
              <w:bottom w:val="single" w:sz="8" w:space="0" w:color="4BACC6"/>
            </w:tcBorders>
            <w:shd w:val="clear" w:color="auto" w:fill="8ED3E6"/>
            <w:vAlign w:val="center"/>
          </w:tcPr>
          <w:p w:rsidR="0037375F" w:rsidRPr="00591CCC" w:rsidRDefault="00F265AF" w:rsidP="00591CCC">
            <w:pPr>
              <w:jc w:val="both"/>
              <w:rPr>
                <w:rFonts w:ascii="Adobe Caslon Pro" w:hAnsi="Adobe Caslon Pro"/>
                <w:b/>
                <w:bCs/>
                <w:sz w:val="20"/>
                <w:szCs w:val="20"/>
              </w:rPr>
            </w:pPr>
            <w:r w:rsidRPr="00F265AF">
              <w:rPr>
                <w:rFonts w:ascii="Adobe Caslon Pro" w:hAnsi="Adobe Caslon Pro"/>
                <w:b/>
                <w:bCs/>
                <w:sz w:val="20"/>
                <w:szCs w:val="20"/>
              </w:rPr>
              <w:t>0.12404</w:t>
            </w:r>
          </w:p>
        </w:tc>
        <w:tc>
          <w:tcPr>
            <w:tcW w:w="1617" w:type="dxa"/>
            <w:tcBorders>
              <w:top w:val="single" w:sz="8" w:space="0" w:color="4BACC6"/>
              <w:bottom w:val="single" w:sz="8" w:space="0" w:color="4BACC6"/>
            </w:tcBorders>
            <w:shd w:val="clear" w:color="auto" w:fill="8ED3E6"/>
            <w:vAlign w:val="center"/>
          </w:tcPr>
          <w:p w:rsidR="0037375F" w:rsidRPr="00591CCC" w:rsidRDefault="0037375F" w:rsidP="00207C7F">
            <w:pPr>
              <w:jc w:val="both"/>
              <w:rPr>
                <w:rFonts w:ascii="Adobe Caslon Pro" w:hAnsi="Adobe Caslon Pro"/>
                <w:b/>
                <w:bCs/>
                <w:sz w:val="20"/>
                <w:szCs w:val="20"/>
              </w:rPr>
            </w:pPr>
          </w:p>
        </w:tc>
        <w:tc>
          <w:tcPr>
            <w:tcW w:w="1914" w:type="dxa"/>
            <w:tcBorders>
              <w:top w:val="single" w:sz="8" w:space="0" w:color="4BACC6"/>
              <w:bottom w:val="single" w:sz="8" w:space="0" w:color="4BACC6"/>
            </w:tcBorders>
            <w:shd w:val="clear" w:color="auto" w:fill="8ED3E6"/>
            <w:vAlign w:val="center"/>
          </w:tcPr>
          <w:p w:rsidR="0037375F" w:rsidRPr="00591CCC" w:rsidRDefault="00F265AF" w:rsidP="00591CCC">
            <w:pPr>
              <w:jc w:val="both"/>
              <w:rPr>
                <w:rFonts w:ascii="Adobe Caslon Pro" w:hAnsi="Adobe Caslon Pro"/>
                <w:b/>
                <w:bCs/>
                <w:sz w:val="20"/>
                <w:szCs w:val="20"/>
              </w:rPr>
            </w:pPr>
            <w:r w:rsidRPr="00F265AF">
              <w:rPr>
                <w:rFonts w:ascii="Adobe Caslon Pro" w:hAnsi="Adobe Caslon Pro"/>
                <w:b/>
                <w:bCs/>
                <w:sz w:val="20"/>
                <w:szCs w:val="20"/>
              </w:rPr>
              <w:t>0.3721</w:t>
            </w:r>
          </w:p>
        </w:tc>
      </w:tr>
      <w:tr w:rsidR="0025211A" w:rsidRPr="00207C7F" w:rsidTr="00BD01E5">
        <w:trPr>
          <w:jc w:val="center"/>
        </w:trPr>
        <w:tc>
          <w:tcPr>
            <w:tcW w:w="2218" w:type="dxa"/>
            <w:tcBorders>
              <w:top w:val="single" w:sz="8" w:space="0" w:color="4BACC6"/>
              <w:left w:val="single" w:sz="8" w:space="0" w:color="4BACC6"/>
            </w:tcBorders>
          </w:tcPr>
          <w:p w:rsidR="0037375F" w:rsidRPr="00EF5975" w:rsidRDefault="00FD3F0F" w:rsidP="00207C7F">
            <w:pPr>
              <w:jc w:val="both"/>
              <w:rPr>
                <w:rFonts w:ascii="Adobe Caslon Pro" w:hAnsi="Adobe Caslon Pro"/>
                <w:b/>
                <w:bCs/>
                <w:sz w:val="20"/>
                <w:szCs w:val="20"/>
              </w:rPr>
            </w:pPr>
            <w:r w:rsidRPr="00FD3F0F">
              <w:rPr>
                <w:rFonts w:ascii="Adobe Caslon Pro" w:hAnsi="Adobe Caslon Pro"/>
                <w:b/>
                <w:bCs/>
                <w:sz w:val="20"/>
                <w:szCs w:val="20"/>
              </w:rPr>
              <w:lastRenderedPageBreak/>
              <w:t>Limón mexicano</w:t>
            </w:r>
          </w:p>
          <w:p w:rsidR="0037375F" w:rsidRPr="00EF5975" w:rsidRDefault="00FD3F0F" w:rsidP="00FD3F0F">
            <w:pPr>
              <w:jc w:val="both"/>
              <w:rPr>
                <w:rFonts w:ascii="Presidencia Base" w:hAnsi="Presidencia Base"/>
                <w:bCs/>
                <w:sz w:val="20"/>
                <w:szCs w:val="20"/>
              </w:rPr>
            </w:pPr>
            <w:r w:rsidRPr="00FD3F0F">
              <w:rPr>
                <w:rFonts w:ascii="Adobe Caslon Pro" w:hAnsi="Adobe Caslon Pro"/>
                <w:bCs/>
                <w:i/>
                <w:sz w:val="20"/>
                <w:szCs w:val="20"/>
              </w:rPr>
              <w:t>Citrus aurantifolia</w:t>
            </w:r>
          </w:p>
        </w:tc>
        <w:tc>
          <w:tcPr>
            <w:tcW w:w="2082" w:type="dxa"/>
            <w:vAlign w:val="center"/>
          </w:tcPr>
          <w:p w:rsidR="0037375F" w:rsidRPr="00B023A1" w:rsidRDefault="00FD3F0F" w:rsidP="00FD3F0F">
            <w:pPr>
              <w:jc w:val="both"/>
              <w:rPr>
                <w:rFonts w:ascii="Adobe Caslon Pro" w:hAnsi="Adobe Caslon Pro"/>
                <w:bCs/>
                <w:sz w:val="20"/>
                <w:szCs w:val="20"/>
              </w:rPr>
            </w:pPr>
            <w:r>
              <w:rPr>
                <w:rFonts w:ascii="Adobe Caslon Pro" w:hAnsi="Adobe Caslon Pro"/>
                <w:bCs/>
                <w:sz w:val="20"/>
                <w:szCs w:val="20"/>
              </w:rPr>
              <w:t>Colima</w:t>
            </w:r>
          </w:p>
        </w:tc>
        <w:tc>
          <w:tcPr>
            <w:tcW w:w="1603" w:type="dxa"/>
            <w:tcBorders>
              <w:bottom w:val="single" w:sz="8" w:space="0" w:color="4BACC6"/>
            </w:tcBorders>
            <w:vAlign w:val="center"/>
          </w:tcPr>
          <w:p w:rsidR="0037375F" w:rsidRPr="00B023A1" w:rsidRDefault="00FD3F0F" w:rsidP="00FD3F0F">
            <w:pPr>
              <w:jc w:val="both"/>
              <w:rPr>
                <w:rFonts w:ascii="Adobe Caslon Pro" w:hAnsi="Adobe Caslon Pro"/>
                <w:bCs/>
                <w:sz w:val="20"/>
                <w:szCs w:val="20"/>
              </w:rPr>
            </w:pPr>
            <w:r>
              <w:rPr>
                <w:rFonts w:ascii="Adobe Caslon Pro" w:hAnsi="Adobe Caslon Pro"/>
                <w:bCs/>
                <w:sz w:val="20"/>
                <w:szCs w:val="20"/>
              </w:rPr>
              <w:t>3.0</w:t>
            </w:r>
            <w:r w:rsidR="0037375F">
              <w:rPr>
                <w:rFonts w:ascii="Adobe Caslon Pro" w:hAnsi="Adobe Caslon Pro"/>
                <w:bCs/>
                <w:sz w:val="20"/>
                <w:szCs w:val="20"/>
              </w:rPr>
              <w:t>0</w:t>
            </w:r>
          </w:p>
        </w:tc>
        <w:tc>
          <w:tcPr>
            <w:tcW w:w="1617" w:type="dxa"/>
            <w:tcBorders>
              <w:top w:val="single" w:sz="8" w:space="0" w:color="4BACC6"/>
              <w:bottom w:val="single" w:sz="8" w:space="0" w:color="4BACC6"/>
            </w:tcBorders>
            <w:vAlign w:val="center"/>
          </w:tcPr>
          <w:p w:rsidR="0037375F" w:rsidRPr="00B023A1" w:rsidRDefault="00FD3F0F" w:rsidP="00FD3F0F">
            <w:pPr>
              <w:jc w:val="both"/>
              <w:rPr>
                <w:rFonts w:ascii="Adobe Caslon Pro" w:hAnsi="Adobe Caslon Pro"/>
                <w:bCs/>
                <w:sz w:val="20"/>
                <w:szCs w:val="20"/>
              </w:rPr>
            </w:pPr>
            <w:r>
              <w:rPr>
                <w:rFonts w:ascii="Adobe Caslon Pro" w:hAnsi="Adobe Caslon Pro"/>
                <w:bCs/>
                <w:sz w:val="20"/>
                <w:szCs w:val="20"/>
              </w:rPr>
              <w:t>Experimental</w:t>
            </w:r>
          </w:p>
        </w:tc>
        <w:tc>
          <w:tcPr>
            <w:tcW w:w="1914" w:type="dxa"/>
            <w:tcBorders>
              <w:top w:val="single" w:sz="8" w:space="0" w:color="4BACC6"/>
              <w:bottom w:val="single" w:sz="8" w:space="0" w:color="4BACC6"/>
            </w:tcBorders>
            <w:vAlign w:val="center"/>
          </w:tcPr>
          <w:p w:rsidR="0037375F" w:rsidRPr="00B023A1" w:rsidRDefault="0037375F" w:rsidP="00FD3F0F">
            <w:pPr>
              <w:jc w:val="both"/>
              <w:rPr>
                <w:rFonts w:ascii="Adobe Caslon Pro" w:hAnsi="Adobe Caslon Pro"/>
                <w:bCs/>
                <w:sz w:val="20"/>
                <w:szCs w:val="20"/>
              </w:rPr>
            </w:pPr>
            <w:r w:rsidRPr="00344CBA">
              <w:rPr>
                <w:rFonts w:ascii="Adobe Caslon Pro" w:hAnsi="Adobe Caslon Pro"/>
                <w:bCs/>
                <w:sz w:val="20"/>
                <w:szCs w:val="20"/>
              </w:rPr>
              <w:t>0.</w:t>
            </w:r>
            <w:r w:rsidR="00FD3F0F">
              <w:rPr>
                <w:rFonts w:ascii="Adobe Caslon Pro" w:hAnsi="Adobe Caslon Pro"/>
                <w:bCs/>
                <w:sz w:val="20"/>
                <w:szCs w:val="20"/>
              </w:rPr>
              <w:t>75</w:t>
            </w:r>
          </w:p>
        </w:tc>
      </w:tr>
      <w:tr w:rsidR="0025211A" w:rsidRPr="00207C7F" w:rsidTr="00BD01E5">
        <w:trPr>
          <w:jc w:val="center"/>
        </w:trPr>
        <w:tc>
          <w:tcPr>
            <w:tcW w:w="2218" w:type="dxa"/>
            <w:tcBorders>
              <w:top w:val="single" w:sz="8" w:space="0" w:color="4BACC6"/>
            </w:tcBorders>
            <w:shd w:val="clear" w:color="auto" w:fill="8ED3E6"/>
            <w:vAlign w:val="center"/>
          </w:tcPr>
          <w:p w:rsidR="0037375F" w:rsidRPr="005C15F2" w:rsidRDefault="0037375F" w:rsidP="00FD3F0F">
            <w:pPr>
              <w:jc w:val="both"/>
              <w:rPr>
                <w:rFonts w:ascii="Adobe Caslon Pro" w:hAnsi="Adobe Caslon Pro"/>
                <w:b/>
                <w:bCs/>
                <w:sz w:val="20"/>
                <w:szCs w:val="20"/>
              </w:rPr>
            </w:pPr>
            <w:r w:rsidRPr="005C15F2">
              <w:rPr>
                <w:rFonts w:ascii="Adobe Caslon Pro" w:hAnsi="Adobe Caslon Pro"/>
                <w:b/>
                <w:bCs/>
                <w:sz w:val="20"/>
                <w:szCs w:val="20"/>
              </w:rPr>
              <w:t xml:space="preserve">Total </w:t>
            </w:r>
            <w:r w:rsidR="00FD3F0F">
              <w:rPr>
                <w:rFonts w:ascii="Adobe Caslon Pro" w:hAnsi="Adobe Caslon Pro"/>
                <w:b/>
                <w:bCs/>
                <w:sz w:val="20"/>
                <w:szCs w:val="20"/>
              </w:rPr>
              <w:t xml:space="preserve">Limón </w:t>
            </w:r>
            <w:r>
              <w:rPr>
                <w:rFonts w:ascii="Adobe Caslon Pro" w:hAnsi="Adobe Caslon Pro"/>
                <w:b/>
                <w:bCs/>
                <w:sz w:val="20"/>
                <w:szCs w:val="20"/>
              </w:rPr>
              <w:t>M</w:t>
            </w:r>
            <w:r w:rsidR="00FD3F0F">
              <w:rPr>
                <w:rFonts w:ascii="Adobe Caslon Pro" w:hAnsi="Adobe Caslon Pro"/>
                <w:b/>
                <w:bCs/>
                <w:sz w:val="20"/>
                <w:szCs w:val="20"/>
              </w:rPr>
              <w:t>exicano</w:t>
            </w:r>
          </w:p>
        </w:tc>
        <w:tc>
          <w:tcPr>
            <w:tcW w:w="2082" w:type="dxa"/>
            <w:tcBorders>
              <w:top w:val="single" w:sz="8" w:space="0" w:color="4BACC6"/>
              <w:bottom w:val="single" w:sz="8" w:space="0" w:color="4BACC6"/>
            </w:tcBorders>
            <w:shd w:val="clear" w:color="auto" w:fill="8ED3E6"/>
            <w:vAlign w:val="center"/>
          </w:tcPr>
          <w:p w:rsidR="0037375F" w:rsidRPr="005C15F2" w:rsidRDefault="0037375F" w:rsidP="00207C7F">
            <w:pPr>
              <w:jc w:val="both"/>
              <w:rPr>
                <w:rFonts w:ascii="Adobe Caslon Pro" w:hAnsi="Adobe Caslon Pro"/>
                <w:b/>
                <w:bCs/>
                <w:sz w:val="20"/>
                <w:szCs w:val="20"/>
              </w:rPr>
            </w:pPr>
          </w:p>
        </w:tc>
        <w:tc>
          <w:tcPr>
            <w:tcW w:w="1603" w:type="dxa"/>
            <w:tcBorders>
              <w:top w:val="single" w:sz="8" w:space="0" w:color="4BACC6"/>
              <w:bottom w:val="single" w:sz="8" w:space="0" w:color="4BACC6"/>
            </w:tcBorders>
            <w:shd w:val="clear" w:color="auto" w:fill="8ED3E6"/>
            <w:vAlign w:val="center"/>
          </w:tcPr>
          <w:p w:rsidR="0037375F" w:rsidRPr="005C15F2" w:rsidRDefault="00FD3F0F" w:rsidP="00FD3F0F">
            <w:pPr>
              <w:jc w:val="both"/>
              <w:rPr>
                <w:rFonts w:ascii="Adobe Caslon Pro" w:hAnsi="Adobe Caslon Pro"/>
                <w:b/>
                <w:bCs/>
                <w:sz w:val="20"/>
                <w:szCs w:val="20"/>
              </w:rPr>
            </w:pPr>
            <w:r>
              <w:rPr>
                <w:rFonts w:ascii="Adobe Caslon Pro" w:hAnsi="Adobe Caslon Pro"/>
                <w:b/>
                <w:bCs/>
                <w:sz w:val="20"/>
                <w:szCs w:val="20"/>
              </w:rPr>
              <w:t>3</w:t>
            </w:r>
            <w:r w:rsidR="0037375F" w:rsidRPr="005C15F2">
              <w:rPr>
                <w:rFonts w:ascii="Adobe Caslon Pro" w:hAnsi="Adobe Caslon Pro"/>
                <w:b/>
                <w:bCs/>
                <w:sz w:val="20"/>
                <w:szCs w:val="20"/>
              </w:rPr>
              <w:t>.</w:t>
            </w:r>
            <w:r>
              <w:rPr>
                <w:rFonts w:ascii="Adobe Caslon Pro" w:hAnsi="Adobe Caslon Pro"/>
                <w:b/>
                <w:bCs/>
                <w:sz w:val="20"/>
                <w:szCs w:val="20"/>
              </w:rPr>
              <w:t>00</w:t>
            </w:r>
          </w:p>
        </w:tc>
        <w:tc>
          <w:tcPr>
            <w:tcW w:w="1617" w:type="dxa"/>
            <w:tcBorders>
              <w:top w:val="single" w:sz="8" w:space="0" w:color="4BACC6"/>
              <w:bottom w:val="single" w:sz="8" w:space="0" w:color="4BACC6"/>
            </w:tcBorders>
            <w:shd w:val="clear" w:color="auto" w:fill="8ED3E6"/>
            <w:vAlign w:val="center"/>
          </w:tcPr>
          <w:p w:rsidR="0037375F" w:rsidRPr="005C15F2" w:rsidRDefault="0037375F" w:rsidP="00207C7F">
            <w:pPr>
              <w:jc w:val="both"/>
              <w:rPr>
                <w:rFonts w:ascii="Adobe Caslon Pro" w:hAnsi="Adobe Caslon Pro"/>
                <w:b/>
                <w:bCs/>
                <w:sz w:val="20"/>
                <w:szCs w:val="20"/>
              </w:rPr>
            </w:pPr>
          </w:p>
        </w:tc>
        <w:tc>
          <w:tcPr>
            <w:tcW w:w="1914" w:type="dxa"/>
            <w:tcBorders>
              <w:top w:val="single" w:sz="8" w:space="0" w:color="4BACC6"/>
              <w:bottom w:val="single" w:sz="8" w:space="0" w:color="4BACC6"/>
            </w:tcBorders>
            <w:shd w:val="clear" w:color="auto" w:fill="8ED3E6"/>
            <w:vAlign w:val="center"/>
          </w:tcPr>
          <w:p w:rsidR="0037375F" w:rsidRPr="005C15F2" w:rsidRDefault="00FD3F0F" w:rsidP="00FD3F0F">
            <w:pPr>
              <w:jc w:val="both"/>
              <w:rPr>
                <w:rFonts w:ascii="Adobe Caslon Pro" w:hAnsi="Adobe Caslon Pro"/>
                <w:b/>
                <w:bCs/>
                <w:sz w:val="20"/>
                <w:szCs w:val="20"/>
              </w:rPr>
            </w:pPr>
            <w:r>
              <w:rPr>
                <w:rFonts w:ascii="Adobe Caslon Pro" w:hAnsi="Adobe Caslon Pro"/>
                <w:b/>
                <w:bCs/>
                <w:sz w:val="20"/>
                <w:szCs w:val="20"/>
              </w:rPr>
              <w:t>0.75</w:t>
            </w:r>
          </w:p>
        </w:tc>
      </w:tr>
      <w:tr w:rsidR="0025211A" w:rsidRPr="00207C7F" w:rsidTr="00890B95">
        <w:trPr>
          <w:jc w:val="center"/>
        </w:trPr>
        <w:tc>
          <w:tcPr>
            <w:tcW w:w="2218" w:type="dxa"/>
            <w:vMerge w:val="restart"/>
            <w:tcBorders>
              <w:top w:val="single" w:sz="8" w:space="0" w:color="4BACC6"/>
            </w:tcBorders>
            <w:shd w:val="clear" w:color="auto" w:fill="auto"/>
            <w:vAlign w:val="center"/>
          </w:tcPr>
          <w:p w:rsidR="00FD3F0F" w:rsidRDefault="00FD3F0F" w:rsidP="00FD3F0F">
            <w:pPr>
              <w:jc w:val="both"/>
              <w:rPr>
                <w:rFonts w:ascii="Adobe Caslon Pro" w:hAnsi="Adobe Caslon Pro"/>
                <w:b/>
                <w:bCs/>
                <w:sz w:val="20"/>
                <w:szCs w:val="20"/>
              </w:rPr>
            </w:pPr>
            <w:r w:rsidRPr="00FD3F0F">
              <w:rPr>
                <w:rFonts w:ascii="Adobe Caslon Pro" w:hAnsi="Adobe Caslon Pro"/>
                <w:b/>
                <w:bCs/>
                <w:sz w:val="20"/>
                <w:szCs w:val="20"/>
              </w:rPr>
              <w:t>Maíz</w:t>
            </w:r>
          </w:p>
          <w:p w:rsidR="00FD3F0F" w:rsidRPr="005C15F2" w:rsidRDefault="00FD3F0F" w:rsidP="00FD3F0F">
            <w:pPr>
              <w:rPr>
                <w:rFonts w:ascii="Adobe Caslon Pro" w:hAnsi="Adobe Caslon Pro"/>
                <w:b/>
                <w:bCs/>
                <w:sz w:val="20"/>
                <w:szCs w:val="20"/>
              </w:rPr>
            </w:pPr>
            <w:r w:rsidRPr="00FD3F0F">
              <w:rPr>
                <w:rFonts w:ascii="Adobe Caslon Pro" w:hAnsi="Adobe Caslon Pro"/>
                <w:bCs/>
                <w:i/>
                <w:sz w:val="20"/>
                <w:szCs w:val="20"/>
              </w:rPr>
              <w:t xml:space="preserve">Zea mays </w:t>
            </w:r>
            <w:r w:rsidRPr="00FD3F0F">
              <w:rPr>
                <w:rFonts w:ascii="Adobe Caslon Pro" w:hAnsi="Adobe Caslon Pro"/>
                <w:bCs/>
                <w:sz w:val="20"/>
                <w:szCs w:val="20"/>
              </w:rPr>
              <w:t>L.</w:t>
            </w:r>
          </w:p>
        </w:tc>
        <w:tc>
          <w:tcPr>
            <w:tcW w:w="2082" w:type="dxa"/>
            <w:vMerge w:val="restart"/>
            <w:tcBorders>
              <w:top w:val="single" w:sz="8" w:space="0" w:color="4BACC6"/>
            </w:tcBorders>
            <w:shd w:val="clear" w:color="auto" w:fill="auto"/>
            <w:vAlign w:val="center"/>
          </w:tcPr>
          <w:p w:rsidR="00FD3F0F" w:rsidRPr="005C15F2" w:rsidRDefault="00FD3F0F" w:rsidP="00207C7F">
            <w:pPr>
              <w:jc w:val="both"/>
              <w:rPr>
                <w:rFonts w:ascii="Adobe Caslon Pro" w:hAnsi="Adobe Caslon Pro"/>
                <w:b/>
                <w:bCs/>
                <w:sz w:val="20"/>
                <w:szCs w:val="20"/>
              </w:rPr>
            </w:pPr>
            <w:r w:rsidRPr="00FD3F0F">
              <w:rPr>
                <w:rFonts w:ascii="Adobe Caslon Pro" w:hAnsi="Adobe Caslon Pro"/>
                <w:bCs/>
                <w:sz w:val="20"/>
                <w:szCs w:val="20"/>
              </w:rPr>
              <w:t>Sonora</w:t>
            </w:r>
          </w:p>
        </w:tc>
        <w:tc>
          <w:tcPr>
            <w:tcW w:w="1603" w:type="dxa"/>
            <w:tcBorders>
              <w:top w:val="single" w:sz="8" w:space="0" w:color="4BACC6"/>
              <w:bottom w:val="single" w:sz="8" w:space="0" w:color="4BACC6"/>
            </w:tcBorders>
            <w:shd w:val="clear" w:color="auto" w:fill="auto"/>
            <w:vAlign w:val="center"/>
          </w:tcPr>
          <w:p w:rsidR="00FD3F0F" w:rsidRPr="00FD3F0F" w:rsidRDefault="00FD3F0F" w:rsidP="00FD3F0F">
            <w:pPr>
              <w:jc w:val="both"/>
              <w:rPr>
                <w:rFonts w:ascii="Adobe Caslon Pro" w:hAnsi="Adobe Caslon Pro"/>
                <w:bCs/>
                <w:sz w:val="20"/>
                <w:szCs w:val="20"/>
              </w:rPr>
            </w:pPr>
            <w:r w:rsidRPr="00FD3F0F">
              <w:rPr>
                <w:rFonts w:ascii="Adobe Caslon Pro" w:hAnsi="Adobe Caslon Pro"/>
                <w:bCs/>
                <w:sz w:val="20"/>
                <w:szCs w:val="20"/>
              </w:rPr>
              <w:t>5.88</w:t>
            </w:r>
          </w:p>
        </w:tc>
        <w:tc>
          <w:tcPr>
            <w:tcW w:w="1617" w:type="dxa"/>
            <w:tcBorders>
              <w:top w:val="single" w:sz="8" w:space="0" w:color="4BACC6"/>
              <w:bottom w:val="single" w:sz="8" w:space="0" w:color="4BACC6"/>
            </w:tcBorders>
            <w:shd w:val="clear" w:color="auto" w:fill="auto"/>
            <w:vAlign w:val="center"/>
          </w:tcPr>
          <w:p w:rsidR="00FD3F0F" w:rsidRPr="005C15F2" w:rsidRDefault="00FD3F0F" w:rsidP="00FD3F0F">
            <w:pPr>
              <w:jc w:val="both"/>
              <w:rPr>
                <w:rFonts w:ascii="Adobe Caslon Pro" w:hAnsi="Adobe Caslon Pro"/>
                <w:b/>
                <w:bCs/>
                <w:sz w:val="20"/>
                <w:szCs w:val="20"/>
              </w:rPr>
            </w:pPr>
            <w:r>
              <w:rPr>
                <w:rFonts w:ascii="Adobe Caslon Pro" w:hAnsi="Adobe Caslon Pro"/>
                <w:bCs/>
                <w:sz w:val="20"/>
                <w:szCs w:val="20"/>
              </w:rPr>
              <w:t xml:space="preserve">Piloto </w:t>
            </w:r>
          </w:p>
        </w:tc>
        <w:tc>
          <w:tcPr>
            <w:tcW w:w="1914" w:type="dxa"/>
            <w:tcBorders>
              <w:top w:val="single" w:sz="8" w:space="0" w:color="4BACC6"/>
              <w:bottom w:val="single" w:sz="8" w:space="0" w:color="4BACC6"/>
            </w:tcBorders>
            <w:shd w:val="clear" w:color="auto" w:fill="auto"/>
            <w:vAlign w:val="center"/>
          </w:tcPr>
          <w:p w:rsidR="00FD3F0F" w:rsidRPr="00FD3F0F" w:rsidRDefault="00FD3F0F" w:rsidP="00FD3F0F">
            <w:pPr>
              <w:jc w:val="both"/>
              <w:rPr>
                <w:rFonts w:ascii="Adobe Caslon Pro" w:hAnsi="Adobe Caslon Pro"/>
                <w:bCs/>
                <w:sz w:val="20"/>
                <w:szCs w:val="20"/>
              </w:rPr>
            </w:pPr>
            <w:r w:rsidRPr="00FD3F0F">
              <w:rPr>
                <w:rFonts w:ascii="Adobe Caslon Pro" w:hAnsi="Adobe Caslon Pro"/>
                <w:bCs/>
                <w:sz w:val="20"/>
                <w:szCs w:val="20"/>
              </w:rPr>
              <w:t>0.00</w:t>
            </w:r>
          </w:p>
          <w:p w:rsidR="00FD3F0F" w:rsidRDefault="00FD3F0F" w:rsidP="00FD3F0F">
            <w:pPr>
              <w:jc w:val="both"/>
              <w:rPr>
                <w:rFonts w:ascii="Adobe Caslon Pro" w:hAnsi="Adobe Caslon Pro"/>
                <w:b/>
                <w:bCs/>
                <w:sz w:val="20"/>
                <w:szCs w:val="20"/>
              </w:rPr>
            </w:pPr>
            <w:r w:rsidRPr="00FD3F0F">
              <w:rPr>
                <w:rFonts w:ascii="Adobe Caslon Pro" w:hAnsi="Adobe Caslon Pro"/>
                <w:bCs/>
                <w:sz w:val="20"/>
                <w:szCs w:val="20"/>
              </w:rPr>
              <w:t>(*En procedimiento)</w:t>
            </w:r>
          </w:p>
        </w:tc>
      </w:tr>
      <w:tr w:rsidR="0025211A" w:rsidRPr="00207C7F" w:rsidTr="00890B95">
        <w:trPr>
          <w:jc w:val="center"/>
        </w:trPr>
        <w:tc>
          <w:tcPr>
            <w:tcW w:w="2218" w:type="dxa"/>
            <w:vMerge/>
            <w:shd w:val="clear" w:color="auto" w:fill="auto"/>
            <w:vAlign w:val="center"/>
          </w:tcPr>
          <w:p w:rsidR="00FD3F0F" w:rsidRPr="00FD3F0F" w:rsidRDefault="00FD3F0F" w:rsidP="00FD3F0F">
            <w:pPr>
              <w:jc w:val="both"/>
              <w:rPr>
                <w:rFonts w:ascii="Adobe Caslon Pro" w:hAnsi="Adobe Caslon Pro"/>
                <w:b/>
                <w:bCs/>
                <w:sz w:val="20"/>
                <w:szCs w:val="20"/>
              </w:rPr>
            </w:pPr>
          </w:p>
        </w:tc>
        <w:tc>
          <w:tcPr>
            <w:tcW w:w="2082" w:type="dxa"/>
            <w:vMerge/>
            <w:tcBorders>
              <w:bottom w:val="single" w:sz="8" w:space="0" w:color="4BACC6"/>
            </w:tcBorders>
            <w:shd w:val="clear" w:color="auto" w:fill="auto"/>
            <w:vAlign w:val="center"/>
          </w:tcPr>
          <w:p w:rsidR="00FD3F0F" w:rsidRPr="005C15F2" w:rsidRDefault="00FD3F0F" w:rsidP="00207C7F">
            <w:pPr>
              <w:jc w:val="both"/>
              <w:rPr>
                <w:rFonts w:ascii="Adobe Caslon Pro" w:hAnsi="Adobe Caslon Pro"/>
                <w:b/>
                <w:bCs/>
                <w:sz w:val="20"/>
                <w:szCs w:val="20"/>
              </w:rPr>
            </w:pPr>
          </w:p>
        </w:tc>
        <w:tc>
          <w:tcPr>
            <w:tcW w:w="1603" w:type="dxa"/>
            <w:tcBorders>
              <w:top w:val="single" w:sz="8" w:space="0" w:color="4BACC6"/>
              <w:bottom w:val="single" w:sz="8" w:space="0" w:color="4BACC6"/>
            </w:tcBorders>
            <w:shd w:val="clear" w:color="auto" w:fill="auto"/>
            <w:vAlign w:val="center"/>
          </w:tcPr>
          <w:p w:rsidR="00FD3F0F" w:rsidRPr="00FD3F0F" w:rsidRDefault="00FD3F0F" w:rsidP="00FD3F0F">
            <w:pPr>
              <w:jc w:val="both"/>
              <w:rPr>
                <w:rFonts w:ascii="Adobe Caslon Pro" w:hAnsi="Adobe Caslon Pro"/>
                <w:bCs/>
                <w:sz w:val="20"/>
                <w:szCs w:val="20"/>
              </w:rPr>
            </w:pPr>
            <w:r w:rsidRPr="00FD3F0F">
              <w:rPr>
                <w:rFonts w:ascii="Adobe Caslon Pro" w:hAnsi="Adobe Caslon Pro"/>
                <w:bCs/>
                <w:sz w:val="20"/>
                <w:szCs w:val="20"/>
              </w:rPr>
              <w:t>4.54</w:t>
            </w:r>
          </w:p>
        </w:tc>
        <w:tc>
          <w:tcPr>
            <w:tcW w:w="1617" w:type="dxa"/>
            <w:tcBorders>
              <w:top w:val="single" w:sz="8" w:space="0" w:color="4BACC6"/>
              <w:bottom w:val="single" w:sz="8" w:space="0" w:color="4BACC6"/>
            </w:tcBorders>
            <w:shd w:val="clear" w:color="auto" w:fill="auto"/>
            <w:vAlign w:val="center"/>
          </w:tcPr>
          <w:p w:rsidR="00FD3F0F" w:rsidRPr="005C15F2" w:rsidRDefault="00FD3F0F" w:rsidP="00207C7F">
            <w:pPr>
              <w:jc w:val="both"/>
              <w:rPr>
                <w:rFonts w:ascii="Adobe Caslon Pro" w:hAnsi="Adobe Caslon Pro"/>
                <w:b/>
                <w:bCs/>
                <w:sz w:val="20"/>
                <w:szCs w:val="20"/>
              </w:rPr>
            </w:pPr>
            <w:r>
              <w:rPr>
                <w:rFonts w:ascii="Adobe Caslon Pro" w:hAnsi="Adobe Caslon Pro"/>
                <w:bCs/>
                <w:sz w:val="20"/>
                <w:szCs w:val="20"/>
              </w:rPr>
              <w:t>Experimental</w:t>
            </w:r>
          </w:p>
        </w:tc>
        <w:tc>
          <w:tcPr>
            <w:tcW w:w="1914" w:type="dxa"/>
            <w:tcBorders>
              <w:top w:val="single" w:sz="8" w:space="0" w:color="4BACC6"/>
              <w:bottom w:val="single" w:sz="8" w:space="0" w:color="4BACC6"/>
            </w:tcBorders>
            <w:shd w:val="clear" w:color="auto" w:fill="auto"/>
            <w:vAlign w:val="center"/>
          </w:tcPr>
          <w:p w:rsidR="00FD3F0F" w:rsidRPr="00FD3F0F" w:rsidRDefault="00FD3F0F" w:rsidP="00890B95">
            <w:pPr>
              <w:jc w:val="both"/>
              <w:rPr>
                <w:rFonts w:ascii="Adobe Caslon Pro" w:hAnsi="Adobe Caslon Pro"/>
                <w:bCs/>
                <w:sz w:val="20"/>
                <w:szCs w:val="20"/>
              </w:rPr>
            </w:pPr>
            <w:r w:rsidRPr="00FD3F0F">
              <w:rPr>
                <w:rFonts w:ascii="Adobe Caslon Pro" w:hAnsi="Adobe Caslon Pro"/>
                <w:bCs/>
                <w:sz w:val="20"/>
                <w:szCs w:val="20"/>
              </w:rPr>
              <w:t>0.00</w:t>
            </w:r>
          </w:p>
          <w:p w:rsidR="00FD3F0F" w:rsidRPr="00FD3F0F" w:rsidRDefault="00FD3F0F" w:rsidP="00890B95">
            <w:pPr>
              <w:jc w:val="both"/>
              <w:rPr>
                <w:rFonts w:ascii="Adobe Caslon Pro" w:hAnsi="Adobe Caslon Pro"/>
                <w:bCs/>
                <w:sz w:val="20"/>
                <w:szCs w:val="20"/>
              </w:rPr>
            </w:pPr>
            <w:r w:rsidRPr="00FD3F0F">
              <w:rPr>
                <w:rFonts w:ascii="Adobe Caslon Pro" w:hAnsi="Adobe Caslon Pro"/>
                <w:bCs/>
                <w:sz w:val="20"/>
                <w:szCs w:val="20"/>
              </w:rPr>
              <w:t>(*En procedimiento)</w:t>
            </w:r>
          </w:p>
        </w:tc>
      </w:tr>
      <w:tr w:rsidR="0025211A" w:rsidRPr="00207C7F" w:rsidTr="00BD01E5">
        <w:trPr>
          <w:jc w:val="center"/>
        </w:trPr>
        <w:tc>
          <w:tcPr>
            <w:tcW w:w="2218" w:type="dxa"/>
            <w:tcBorders>
              <w:top w:val="single" w:sz="8" w:space="0" w:color="4BACC6"/>
            </w:tcBorders>
            <w:shd w:val="clear" w:color="auto" w:fill="8ED3E6"/>
            <w:vAlign w:val="center"/>
          </w:tcPr>
          <w:p w:rsidR="00FD3F0F" w:rsidRPr="005C15F2" w:rsidRDefault="00FD3F0F" w:rsidP="00FD3F0F">
            <w:pPr>
              <w:jc w:val="both"/>
              <w:rPr>
                <w:rFonts w:ascii="Adobe Caslon Pro" w:hAnsi="Adobe Caslon Pro"/>
                <w:b/>
                <w:bCs/>
                <w:sz w:val="20"/>
                <w:szCs w:val="20"/>
              </w:rPr>
            </w:pPr>
            <w:r>
              <w:rPr>
                <w:rFonts w:ascii="Adobe Caslon Pro" w:hAnsi="Adobe Caslon Pro"/>
                <w:b/>
                <w:bCs/>
                <w:sz w:val="20"/>
                <w:szCs w:val="20"/>
              </w:rPr>
              <w:t>Total Maíz</w:t>
            </w:r>
          </w:p>
        </w:tc>
        <w:tc>
          <w:tcPr>
            <w:tcW w:w="2082" w:type="dxa"/>
            <w:tcBorders>
              <w:top w:val="single" w:sz="8" w:space="0" w:color="4BACC6"/>
              <w:bottom w:val="single" w:sz="8" w:space="0" w:color="4BACC6"/>
            </w:tcBorders>
            <w:shd w:val="clear" w:color="auto" w:fill="8ED3E6"/>
            <w:vAlign w:val="center"/>
          </w:tcPr>
          <w:p w:rsidR="00FD3F0F" w:rsidRPr="005C15F2" w:rsidRDefault="00FD3F0F" w:rsidP="00207C7F">
            <w:pPr>
              <w:jc w:val="both"/>
              <w:rPr>
                <w:rFonts w:ascii="Adobe Caslon Pro" w:hAnsi="Adobe Caslon Pro"/>
                <w:b/>
                <w:bCs/>
                <w:sz w:val="20"/>
                <w:szCs w:val="20"/>
              </w:rPr>
            </w:pPr>
          </w:p>
        </w:tc>
        <w:tc>
          <w:tcPr>
            <w:tcW w:w="1603" w:type="dxa"/>
            <w:tcBorders>
              <w:top w:val="single" w:sz="8" w:space="0" w:color="4BACC6"/>
              <w:bottom w:val="single" w:sz="8" w:space="0" w:color="4BACC6"/>
            </w:tcBorders>
            <w:shd w:val="clear" w:color="auto" w:fill="8ED3E6"/>
            <w:vAlign w:val="center"/>
          </w:tcPr>
          <w:p w:rsidR="00FD3F0F" w:rsidRDefault="00FD3F0F" w:rsidP="00FD3F0F">
            <w:pPr>
              <w:jc w:val="both"/>
              <w:rPr>
                <w:rFonts w:ascii="Adobe Caslon Pro" w:hAnsi="Adobe Caslon Pro"/>
                <w:b/>
                <w:bCs/>
                <w:sz w:val="20"/>
                <w:szCs w:val="20"/>
              </w:rPr>
            </w:pPr>
            <w:r>
              <w:rPr>
                <w:rFonts w:ascii="Adobe Caslon Pro" w:hAnsi="Adobe Caslon Pro"/>
                <w:b/>
                <w:bCs/>
                <w:sz w:val="20"/>
                <w:szCs w:val="20"/>
              </w:rPr>
              <w:t>10.42</w:t>
            </w:r>
          </w:p>
        </w:tc>
        <w:tc>
          <w:tcPr>
            <w:tcW w:w="1617" w:type="dxa"/>
            <w:tcBorders>
              <w:top w:val="single" w:sz="8" w:space="0" w:color="4BACC6"/>
              <w:bottom w:val="single" w:sz="8" w:space="0" w:color="4BACC6"/>
            </w:tcBorders>
            <w:shd w:val="clear" w:color="auto" w:fill="8ED3E6"/>
            <w:vAlign w:val="center"/>
          </w:tcPr>
          <w:p w:rsidR="00FD3F0F" w:rsidRPr="005C15F2" w:rsidRDefault="00FD3F0F" w:rsidP="00207C7F">
            <w:pPr>
              <w:jc w:val="both"/>
              <w:rPr>
                <w:rFonts w:ascii="Adobe Caslon Pro" w:hAnsi="Adobe Caslon Pro"/>
                <w:b/>
                <w:bCs/>
                <w:sz w:val="20"/>
                <w:szCs w:val="20"/>
              </w:rPr>
            </w:pPr>
          </w:p>
        </w:tc>
        <w:tc>
          <w:tcPr>
            <w:tcW w:w="1914" w:type="dxa"/>
            <w:tcBorders>
              <w:top w:val="single" w:sz="8" w:space="0" w:color="4BACC6"/>
              <w:bottom w:val="single" w:sz="8" w:space="0" w:color="4BACC6"/>
            </w:tcBorders>
            <w:shd w:val="clear" w:color="auto" w:fill="8ED3E6"/>
            <w:vAlign w:val="center"/>
          </w:tcPr>
          <w:p w:rsidR="00FD3F0F" w:rsidRDefault="00FD3F0F" w:rsidP="00FD3F0F">
            <w:pPr>
              <w:jc w:val="both"/>
              <w:rPr>
                <w:rFonts w:ascii="Adobe Caslon Pro" w:hAnsi="Adobe Caslon Pro"/>
                <w:b/>
                <w:bCs/>
                <w:sz w:val="20"/>
                <w:szCs w:val="20"/>
              </w:rPr>
            </w:pPr>
            <w:r>
              <w:rPr>
                <w:rFonts w:ascii="Adobe Caslon Pro" w:hAnsi="Adobe Caslon Pro"/>
                <w:b/>
                <w:bCs/>
                <w:sz w:val="20"/>
                <w:szCs w:val="20"/>
              </w:rPr>
              <w:t>0.00</w:t>
            </w:r>
          </w:p>
        </w:tc>
      </w:tr>
      <w:tr w:rsidR="0025211A" w:rsidRPr="00207C7F" w:rsidTr="00BD01E5">
        <w:trPr>
          <w:jc w:val="center"/>
        </w:trPr>
        <w:tc>
          <w:tcPr>
            <w:tcW w:w="2218" w:type="dxa"/>
            <w:tcBorders>
              <w:top w:val="single" w:sz="8" w:space="0" w:color="4BACC6"/>
            </w:tcBorders>
          </w:tcPr>
          <w:p w:rsidR="00FD3F0F" w:rsidRPr="00EF5975" w:rsidRDefault="00FD3F0F" w:rsidP="00207C7F">
            <w:pPr>
              <w:jc w:val="both"/>
              <w:rPr>
                <w:rFonts w:ascii="Adobe Caslon Pro" w:hAnsi="Adobe Caslon Pro"/>
                <w:b/>
                <w:bCs/>
                <w:sz w:val="20"/>
                <w:szCs w:val="20"/>
              </w:rPr>
            </w:pPr>
            <w:r w:rsidRPr="00EF5975">
              <w:rPr>
                <w:rFonts w:ascii="Adobe Caslon Pro" w:hAnsi="Adobe Caslon Pro"/>
                <w:b/>
                <w:bCs/>
                <w:sz w:val="20"/>
                <w:szCs w:val="20"/>
              </w:rPr>
              <w:t xml:space="preserve">Soya </w:t>
            </w:r>
            <w:r>
              <w:rPr>
                <w:rFonts w:ascii="Adobe Caslon Pro" w:hAnsi="Adobe Caslon Pro"/>
                <w:b/>
                <w:bCs/>
                <w:sz w:val="20"/>
                <w:szCs w:val="20"/>
              </w:rPr>
              <w:t>**</w:t>
            </w:r>
          </w:p>
          <w:p w:rsidR="00FD3F0F" w:rsidRPr="00EF5975" w:rsidRDefault="00FD3F0F" w:rsidP="00207C7F">
            <w:pPr>
              <w:jc w:val="both"/>
              <w:rPr>
                <w:rFonts w:ascii="Adobe Caslon Pro" w:hAnsi="Adobe Caslon Pro"/>
                <w:bCs/>
                <w:sz w:val="20"/>
                <w:szCs w:val="20"/>
              </w:rPr>
            </w:pPr>
            <w:r w:rsidRPr="00CD1056">
              <w:rPr>
                <w:rFonts w:ascii="Adobe Caslon Pro" w:hAnsi="Adobe Caslon Pro"/>
                <w:bCs/>
                <w:i/>
                <w:sz w:val="20"/>
                <w:szCs w:val="20"/>
              </w:rPr>
              <w:t>Glycine max</w:t>
            </w:r>
            <w:r w:rsidRPr="00EF5975">
              <w:rPr>
                <w:rFonts w:ascii="Adobe Caslon Pro" w:hAnsi="Adobe Caslon Pro"/>
                <w:bCs/>
                <w:sz w:val="20"/>
                <w:szCs w:val="20"/>
              </w:rPr>
              <w:t xml:space="preserve"> (L.)</w:t>
            </w:r>
          </w:p>
        </w:tc>
        <w:tc>
          <w:tcPr>
            <w:tcW w:w="2082" w:type="dxa"/>
            <w:tcBorders>
              <w:top w:val="single" w:sz="8" w:space="0" w:color="4BACC6"/>
            </w:tcBorders>
            <w:vAlign w:val="center"/>
          </w:tcPr>
          <w:p w:rsidR="00FD3F0F" w:rsidRPr="00EF5975" w:rsidRDefault="00FD3F0F" w:rsidP="00FD3F0F">
            <w:pPr>
              <w:jc w:val="both"/>
              <w:rPr>
                <w:rFonts w:ascii="Adobe Caslon Pro" w:hAnsi="Adobe Caslon Pro"/>
                <w:bCs/>
                <w:sz w:val="20"/>
                <w:szCs w:val="20"/>
              </w:rPr>
            </w:pPr>
            <w:r w:rsidRPr="00FD3F0F">
              <w:rPr>
                <w:rFonts w:ascii="Adobe Caslon Pro" w:hAnsi="Adobe Caslon Pro"/>
                <w:bCs/>
                <w:sz w:val="20"/>
                <w:szCs w:val="20"/>
              </w:rPr>
              <w:t>San Luis Potosí y Tamaulipas</w:t>
            </w:r>
          </w:p>
        </w:tc>
        <w:tc>
          <w:tcPr>
            <w:tcW w:w="1603" w:type="dxa"/>
            <w:tcBorders>
              <w:top w:val="single" w:sz="8" w:space="0" w:color="4BACC6"/>
            </w:tcBorders>
            <w:vAlign w:val="center"/>
          </w:tcPr>
          <w:p w:rsidR="00FD3F0F" w:rsidRPr="00EF5975" w:rsidRDefault="00FD3F0F" w:rsidP="00FD3F0F">
            <w:pPr>
              <w:jc w:val="both"/>
              <w:rPr>
                <w:rFonts w:ascii="Adobe Caslon Pro" w:hAnsi="Adobe Caslon Pro"/>
                <w:bCs/>
                <w:sz w:val="20"/>
                <w:szCs w:val="20"/>
              </w:rPr>
            </w:pPr>
            <w:r>
              <w:rPr>
                <w:rFonts w:ascii="Adobe Caslon Pro" w:hAnsi="Adobe Caslon Pro"/>
                <w:bCs/>
                <w:sz w:val="20"/>
                <w:szCs w:val="20"/>
              </w:rPr>
              <w:t>4</w:t>
            </w:r>
            <w:r w:rsidRPr="00EF5975">
              <w:rPr>
                <w:rFonts w:ascii="Adobe Caslon Pro" w:hAnsi="Adobe Caslon Pro"/>
                <w:bCs/>
                <w:sz w:val="20"/>
                <w:szCs w:val="20"/>
              </w:rPr>
              <w:t>.</w:t>
            </w:r>
            <w:r>
              <w:rPr>
                <w:rFonts w:ascii="Adobe Caslon Pro" w:hAnsi="Adobe Caslon Pro"/>
                <w:bCs/>
                <w:sz w:val="20"/>
                <w:szCs w:val="20"/>
              </w:rPr>
              <w:t>8</w:t>
            </w:r>
            <w:r w:rsidRPr="00EF5975">
              <w:rPr>
                <w:rFonts w:ascii="Adobe Caslon Pro" w:hAnsi="Adobe Caslon Pro"/>
                <w:bCs/>
                <w:sz w:val="20"/>
                <w:szCs w:val="20"/>
              </w:rPr>
              <w:t>0</w:t>
            </w:r>
          </w:p>
        </w:tc>
        <w:tc>
          <w:tcPr>
            <w:tcW w:w="1617" w:type="dxa"/>
            <w:tcBorders>
              <w:top w:val="single" w:sz="8" w:space="0" w:color="4BACC6"/>
            </w:tcBorders>
            <w:vAlign w:val="center"/>
          </w:tcPr>
          <w:p w:rsidR="00FD3F0F" w:rsidRPr="00EF5975" w:rsidRDefault="00FD3F0F" w:rsidP="00207C7F">
            <w:pPr>
              <w:jc w:val="both"/>
              <w:rPr>
                <w:rFonts w:ascii="Adobe Caslon Pro" w:hAnsi="Adobe Caslon Pro"/>
                <w:bCs/>
                <w:sz w:val="20"/>
                <w:szCs w:val="20"/>
              </w:rPr>
            </w:pPr>
            <w:r w:rsidRPr="00EF5975">
              <w:rPr>
                <w:rFonts w:ascii="Adobe Caslon Pro" w:hAnsi="Adobe Caslon Pro"/>
                <w:bCs/>
                <w:sz w:val="20"/>
                <w:szCs w:val="20"/>
              </w:rPr>
              <w:t>Experimental</w:t>
            </w:r>
          </w:p>
        </w:tc>
        <w:tc>
          <w:tcPr>
            <w:tcW w:w="1914" w:type="dxa"/>
            <w:tcBorders>
              <w:top w:val="single" w:sz="8" w:space="0" w:color="4BACC6"/>
            </w:tcBorders>
            <w:vAlign w:val="center"/>
          </w:tcPr>
          <w:p w:rsidR="00FD3F0F" w:rsidRPr="00EF5975" w:rsidRDefault="009604E3" w:rsidP="009604E3">
            <w:pPr>
              <w:jc w:val="both"/>
              <w:rPr>
                <w:rFonts w:ascii="Adobe Caslon Pro" w:hAnsi="Adobe Caslon Pro"/>
                <w:bCs/>
                <w:sz w:val="20"/>
                <w:szCs w:val="20"/>
              </w:rPr>
            </w:pPr>
            <w:r>
              <w:rPr>
                <w:rFonts w:ascii="Adobe Caslon Pro" w:hAnsi="Adobe Caslon Pro"/>
                <w:bCs/>
                <w:sz w:val="20"/>
                <w:szCs w:val="20"/>
              </w:rPr>
              <w:t>4</w:t>
            </w:r>
            <w:r w:rsidR="00FD3F0F" w:rsidRPr="002D40F4">
              <w:rPr>
                <w:rFonts w:ascii="Adobe Caslon Pro" w:hAnsi="Adobe Caslon Pro"/>
                <w:bCs/>
                <w:sz w:val="20"/>
                <w:szCs w:val="20"/>
              </w:rPr>
              <w:t>.</w:t>
            </w:r>
            <w:r>
              <w:rPr>
                <w:rFonts w:ascii="Adobe Caslon Pro" w:hAnsi="Adobe Caslon Pro"/>
                <w:bCs/>
                <w:sz w:val="20"/>
                <w:szCs w:val="20"/>
              </w:rPr>
              <w:t>8</w:t>
            </w:r>
            <w:r w:rsidR="00FD3F0F">
              <w:rPr>
                <w:rFonts w:ascii="Adobe Caslon Pro" w:hAnsi="Adobe Caslon Pro"/>
                <w:bCs/>
                <w:sz w:val="20"/>
                <w:szCs w:val="20"/>
              </w:rPr>
              <w:t>0</w:t>
            </w:r>
          </w:p>
        </w:tc>
      </w:tr>
      <w:tr w:rsidR="0025211A" w:rsidRPr="00207C7F" w:rsidTr="00BD01E5">
        <w:trPr>
          <w:jc w:val="center"/>
        </w:trPr>
        <w:tc>
          <w:tcPr>
            <w:tcW w:w="2218" w:type="dxa"/>
            <w:tcBorders>
              <w:top w:val="single" w:sz="8" w:space="0" w:color="4BACC6"/>
              <w:left w:val="single" w:sz="8" w:space="0" w:color="4BACC6"/>
              <w:bottom w:val="single" w:sz="8" w:space="0" w:color="4BACC6"/>
            </w:tcBorders>
            <w:shd w:val="clear" w:color="auto" w:fill="8ED3E6"/>
            <w:vAlign w:val="center"/>
          </w:tcPr>
          <w:p w:rsidR="00FD3F0F" w:rsidRPr="00EF5975" w:rsidRDefault="00FD3F0F" w:rsidP="007B47FD">
            <w:pPr>
              <w:jc w:val="both"/>
              <w:rPr>
                <w:rFonts w:ascii="Adobe Caslon Pro" w:hAnsi="Adobe Caslon Pro"/>
                <w:b/>
                <w:bCs/>
                <w:sz w:val="20"/>
                <w:szCs w:val="20"/>
              </w:rPr>
            </w:pPr>
            <w:r>
              <w:rPr>
                <w:rFonts w:ascii="Adobe Caslon Pro" w:hAnsi="Adobe Caslon Pro"/>
                <w:b/>
                <w:bCs/>
                <w:sz w:val="20"/>
                <w:szCs w:val="20"/>
              </w:rPr>
              <w:t>Total S</w:t>
            </w:r>
            <w:r w:rsidRPr="00EF5975">
              <w:rPr>
                <w:rFonts w:ascii="Adobe Caslon Pro" w:hAnsi="Adobe Caslon Pro"/>
                <w:b/>
                <w:bCs/>
                <w:sz w:val="20"/>
                <w:szCs w:val="20"/>
              </w:rPr>
              <w:t>oya</w:t>
            </w:r>
          </w:p>
        </w:tc>
        <w:tc>
          <w:tcPr>
            <w:tcW w:w="2082" w:type="dxa"/>
            <w:tcBorders>
              <w:top w:val="single" w:sz="8" w:space="0" w:color="4BACC6"/>
              <w:bottom w:val="single" w:sz="8" w:space="0" w:color="4BACC6"/>
            </w:tcBorders>
            <w:shd w:val="clear" w:color="auto" w:fill="8ED3E6"/>
            <w:vAlign w:val="center"/>
          </w:tcPr>
          <w:p w:rsidR="00FD3F0F" w:rsidRPr="00EF5975" w:rsidRDefault="00FD3F0F" w:rsidP="00207C7F">
            <w:pPr>
              <w:jc w:val="both"/>
              <w:rPr>
                <w:rFonts w:ascii="Adobe Caslon Pro" w:hAnsi="Adobe Caslon Pro"/>
                <w:b/>
                <w:bCs/>
                <w:sz w:val="20"/>
                <w:szCs w:val="20"/>
              </w:rPr>
            </w:pPr>
          </w:p>
        </w:tc>
        <w:tc>
          <w:tcPr>
            <w:tcW w:w="1603" w:type="dxa"/>
            <w:tcBorders>
              <w:top w:val="single" w:sz="8" w:space="0" w:color="4BACC6"/>
              <w:bottom w:val="single" w:sz="8" w:space="0" w:color="4BACC6"/>
            </w:tcBorders>
            <w:shd w:val="clear" w:color="auto" w:fill="8ED3E6"/>
            <w:vAlign w:val="center"/>
          </w:tcPr>
          <w:p w:rsidR="00FD3F0F" w:rsidRPr="00EF5975" w:rsidRDefault="00FD3F0F" w:rsidP="00FD3F0F">
            <w:pPr>
              <w:jc w:val="both"/>
              <w:rPr>
                <w:rFonts w:ascii="Adobe Caslon Pro" w:hAnsi="Adobe Caslon Pro"/>
                <w:b/>
                <w:bCs/>
                <w:sz w:val="20"/>
                <w:szCs w:val="20"/>
              </w:rPr>
            </w:pPr>
            <w:r>
              <w:rPr>
                <w:rFonts w:ascii="Adobe Caslon Pro" w:hAnsi="Adobe Caslon Pro"/>
                <w:b/>
                <w:bCs/>
                <w:sz w:val="20"/>
                <w:szCs w:val="20"/>
              </w:rPr>
              <w:t>4</w:t>
            </w:r>
            <w:r w:rsidRPr="00EF5975">
              <w:rPr>
                <w:rFonts w:ascii="Adobe Caslon Pro" w:hAnsi="Adobe Caslon Pro"/>
                <w:b/>
                <w:bCs/>
                <w:sz w:val="20"/>
                <w:szCs w:val="20"/>
              </w:rPr>
              <w:t>.</w:t>
            </w:r>
            <w:r>
              <w:rPr>
                <w:rFonts w:ascii="Adobe Caslon Pro" w:hAnsi="Adobe Caslon Pro"/>
                <w:b/>
                <w:bCs/>
                <w:sz w:val="20"/>
                <w:szCs w:val="20"/>
              </w:rPr>
              <w:t>8</w:t>
            </w:r>
            <w:r w:rsidRPr="00EF5975">
              <w:rPr>
                <w:rFonts w:ascii="Adobe Caslon Pro" w:hAnsi="Adobe Caslon Pro"/>
                <w:b/>
                <w:bCs/>
                <w:sz w:val="20"/>
                <w:szCs w:val="20"/>
              </w:rPr>
              <w:t>0</w:t>
            </w:r>
          </w:p>
        </w:tc>
        <w:tc>
          <w:tcPr>
            <w:tcW w:w="1617" w:type="dxa"/>
            <w:tcBorders>
              <w:top w:val="single" w:sz="8" w:space="0" w:color="4BACC6"/>
              <w:bottom w:val="single" w:sz="8" w:space="0" w:color="4BACC6"/>
            </w:tcBorders>
            <w:shd w:val="clear" w:color="auto" w:fill="8ED3E6"/>
            <w:vAlign w:val="center"/>
          </w:tcPr>
          <w:p w:rsidR="00FD3F0F" w:rsidRPr="00EF5975" w:rsidRDefault="00FD3F0F" w:rsidP="00207C7F">
            <w:pPr>
              <w:jc w:val="both"/>
              <w:rPr>
                <w:rFonts w:ascii="Adobe Caslon Pro" w:hAnsi="Adobe Caslon Pro"/>
                <w:b/>
                <w:bCs/>
                <w:sz w:val="20"/>
                <w:szCs w:val="20"/>
              </w:rPr>
            </w:pPr>
          </w:p>
        </w:tc>
        <w:tc>
          <w:tcPr>
            <w:tcW w:w="1914" w:type="dxa"/>
            <w:tcBorders>
              <w:top w:val="single" w:sz="8" w:space="0" w:color="4BACC6"/>
              <w:bottom w:val="single" w:sz="8" w:space="0" w:color="4BACC6"/>
            </w:tcBorders>
            <w:shd w:val="clear" w:color="auto" w:fill="8ED3E6"/>
            <w:vAlign w:val="center"/>
          </w:tcPr>
          <w:p w:rsidR="00FD3F0F" w:rsidRPr="00EF5975" w:rsidRDefault="009604E3" w:rsidP="009604E3">
            <w:pPr>
              <w:jc w:val="both"/>
              <w:rPr>
                <w:rFonts w:ascii="Adobe Caslon Pro" w:hAnsi="Adobe Caslon Pro"/>
                <w:b/>
                <w:bCs/>
                <w:sz w:val="20"/>
                <w:szCs w:val="20"/>
              </w:rPr>
            </w:pPr>
            <w:r>
              <w:rPr>
                <w:rFonts w:ascii="Adobe Caslon Pro" w:hAnsi="Adobe Caslon Pro"/>
                <w:b/>
                <w:bCs/>
                <w:sz w:val="20"/>
                <w:szCs w:val="20"/>
              </w:rPr>
              <w:t>4</w:t>
            </w:r>
            <w:r w:rsidR="00FD3F0F">
              <w:rPr>
                <w:rFonts w:ascii="Adobe Caslon Pro" w:hAnsi="Adobe Caslon Pro"/>
                <w:b/>
                <w:bCs/>
                <w:sz w:val="20"/>
                <w:szCs w:val="20"/>
              </w:rPr>
              <w:t>.</w:t>
            </w:r>
            <w:r>
              <w:rPr>
                <w:rFonts w:ascii="Adobe Caslon Pro" w:hAnsi="Adobe Caslon Pro"/>
                <w:b/>
                <w:bCs/>
                <w:sz w:val="20"/>
                <w:szCs w:val="20"/>
              </w:rPr>
              <w:t>8</w:t>
            </w:r>
            <w:r w:rsidR="00FD3F0F">
              <w:rPr>
                <w:rFonts w:ascii="Adobe Caslon Pro" w:hAnsi="Adobe Caslon Pro"/>
                <w:b/>
                <w:bCs/>
                <w:sz w:val="20"/>
                <w:szCs w:val="20"/>
              </w:rPr>
              <w:t>0</w:t>
            </w:r>
          </w:p>
        </w:tc>
      </w:tr>
      <w:tr w:rsidR="0025211A" w:rsidRPr="00207C7F" w:rsidTr="00FD3F0F">
        <w:trPr>
          <w:jc w:val="center"/>
        </w:trPr>
        <w:tc>
          <w:tcPr>
            <w:tcW w:w="2218" w:type="dxa"/>
            <w:tcBorders>
              <w:top w:val="single" w:sz="8" w:space="0" w:color="4BACC6"/>
              <w:left w:val="single" w:sz="8" w:space="0" w:color="4BACC6"/>
              <w:bottom w:val="single" w:sz="8" w:space="0" w:color="4BACC6"/>
            </w:tcBorders>
            <w:shd w:val="clear" w:color="auto" w:fill="auto"/>
            <w:vAlign w:val="center"/>
          </w:tcPr>
          <w:p w:rsidR="00FD3F0F" w:rsidRDefault="00FD3F0F" w:rsidP="007B47FD">
            <w:pPr>
              <w:jc w:val="both"/>
              <w:rPr>
                <w:rFonts w:ascii="Adobe Caslon Pro" w:hAnsi="Adobe Caslon Pro"/>
                <w:b/>
                <w:bCs/>
                <w:sz w:val="20"/>
                <w:szCs w:val="20"/>
              </w:rPr>
            </w:pPr>
            <w:r>
              <w:rPr>
                <w:rFonts w:ascii="Adobe Caslon Pro" w:hAnsi="Adobe Caslon Pro"/>
                <w:b/>
                <w:bCs/>
                <w:sz w:val="20"/>
                <w:szCs w:val="20"/>
              </w:rPr>
              <w:t>Trigo</w:t>
            </w:r>
          </w:p>
          <w:p w:rsidR="00FD3F0F" w:rsidRPr="00FD3F0F" w:rsidRDefault="00FD3F0F" w:rsidP="007B47FD">
            <w:pPr>
              <w:jc w:val="both"/>
              <w:rPr>
                <w:rFonts w:ascii="Adobe Caslon Pro" w:hAnsi="Adobe Caslon Pro"/>
                <w:bCs/>
                <w:i/>
                <w:sz w:val="20"/>
                <w:szCs w:val="20"/>
              </w:rPr>
            </w:pPr>
            <w:r w:rsidRPr="00FD3F0F">
              <w:rPr>
                <w:rFonts w:ascii="Adobe Caslon Pro" w:hAnsi="Adobe Caslon Pro"/>
                <w:bCs/>
                <w:i/>
                <w:sz w:val="20"/>
                <w:szCs w:val="20"/>
              </w:rPr>
              <w:t>Triticum aestivum</w:t>
            </w:r>
          </w:p>
        </w:tc>
        <w:tc>
          <w:tcPr>
            <w:tcW w:w="2082" w:type="dxa"/>
            <w:tcBorders>
              <w:top w:val="single" w:sz="8" w:space="0" w:color="4BACC6"/>
              <w:bottom w:val="single" w:sz="8" w:space="0" w:color="4BACC6"/>
            </w:tcBorders>
            <w:shd w:val="clear" w:color="auto" w:fill="auto"/>
            <w:vAlign w:val="center"/>
          </w:tcPr>
          <w:p w:rsidR="00FD3F0F" w:rsidRPr="00FD3F0F" w:rsidRDefault="00FD3F0F" w:rsidP="00207C7F">
            <w:pPr>
              <w:jc w:val="both"/>
              <w:rPr>
                <w:rFonts w:ascii="Adobe Caslon Pro" w:hAnsi="Adobe Caslon Pro"/>
                <w:bCs/>
                <w:sz w:val="20"/>
                <w:szCs w:val="20"/>
              </w:rPr>
            </w:pPr>
            <w:r w:rsidRPr="00FD3F0F">
              <w:rPr>
                <w:rFonts w:ascii="Adobe Caslon Pro" w:hAnsi="Adobe Caslon Pro"/>
                <w:bCs/>
                <w:sz w:val="20"/>
                <w:szCs w:val="20"/>
              </w:rPr>
              <w:t>Morelos</w:t>
            </w:r>
          </w:p>
        </w:tc>
        <w:tc>
          <w:tcPr>
            <w:tcW w:w="1603" w:type="dxa"/>
            <w:tcBorders>
              <w:top w:val="single" w:sz="8" w:space="0" w:color="4BACC6"/>
              <w:bottom w:val="single" w:sz="8" w:space="0" w:color="4BACC6"/>
            </w:tcBorders>
            <w:shd w:val="clear" w:color="auto" w:fill="auto"/>
            <w:vAlign w:val="center"/>
          </w:tcPr>
          <w:p w:rsidR="00FD3F0F" w:rsidRPr="00FD3F0F" w:rsidRDefault="00FD3F0F" w:rsidP="00FD3F0F">
            <w:pPr>
              <w:jc w:val="both"/>
              <w:rPr>
                <w:rFonts w:ascii="Adobe Caslon Pro" w:hAnsi="Adobe Caslon Pro"/>
                <w:bCs/>
                <w:sz w:val="20"/>
                <w:szCs w:val="20"/>
              </w:rPr>
            </w:pPr>
            <w:r w:rsidRPr="00FD3F0F">
              <w:rPr>
                <w:rFonts w:ascii="Adobe Caslon Pro" w:hAnsi="Adobe Caslon Pro"/>
                <w:bCs/>
                <w:sz w:val="20"/>
                <w:szCs w:val="20"/>
              </w:rPr>
              <w:t>5.00</w:t>
            </w:r>
          </w:p>
        </w:tc>
        <w:tc>
          <w:tcPr>
            <w:tcW w:w="1617" w:type="dxa"/>
            <w:tcBorders>
              <w:top w:val="single" w:sz="8" w:space="0" w:color="4BACC6"/>
              <w:bottom w:val="single" w:sz="8" w:space="0" w:color="4BACC6"/>
            </w:tcBorders>
            <w:shd w:val="clear" w:color="auto" w:fill="auto"/>
            <w:vAlign w:val="center"/>
          </w:tcPr>
          <w:p w:rsidR="00FD3F0F" w:rsidRPr="00FD3F0F" w:rsidRDefault="00FD3F0F" w:rsidP="00FD3F0F">
            <w:pPr>
              <w:jc w:val="both"/>
              <w:rPr>
                <w:rFonts w:ascii="Adobe Caslon Pro" w:hAnsi="Adobe Caslon Pro"/>
                <w:bCs/>
                <w:sz w:val="20"/>
                <w:szCs w:val="20"/>
              </w:rPr>
            </w:pPr>
            <w:r w:rsidRPr="00FD3F0F">
              <w:rPr>
                <w:rFonts w:ascii="Adobe Caslon Pro" w:hAnsi="Adobe Caslon Pro"/>
                <w:bCs/>
                <w:sz w:val="20"/>
                <w:szCs w:val="20"/>
              </w:rPr>
              <w:t>Experimental</w:t>
            </w:r>
          </w:p>
        </w:tc>
        <w:tc>
          <w:tcPr>
            <w:tcW w:w="1914" w:type="dxa"/>
            <w:tcBorders>
              <w:top w:val="single" w:sz="8" w:space="0" w:color="4BACC6"/>
              <w:bottom w:val="single" w:sz="8" w:space="0" w:color="4BACC6"/>
            </w:tcBorders>
            <w:shd w:val="clear" w:color="auto" w:fill="auto"/>
            <w:vAlign w:val="center"/>
          </w:tcPr>
          <w:p w:rsidR="00FD3F0F" w:rsidRPr="00FD3F0F" w:rsidRDefault="00FD3F0F" w:rsidP="008F74B4">
            <w:pPr>
              <w:jc w:val="both"/>
              <w:rPr>
                <w:rFonts w:ascii="Adobe Caslon Pro" w:hAnsi="Adobe Caslon Pro"/>
                <w:bCs/>
                <w:sz w:val="20"/>
                <w:szCs w:val="20"/>
              </w:rPr>
            </w:pPr>
            <w:r w:rsidRPr="00FD3F0F">
              <w:rPr>
                <w:rFonts w:ascii="Adobe Caslon Pro" w:hAnsi="Adobe Caslon Pro"/>
                <w:bCs/>
                <w:sz w:val="20"/>
                <w:szCs w:val="20"/>
              </w:rPr>
              <w:t>0.5</w:t>
            </w:r>
          </w:p>
        </w:tc>
      </w:tr>
      <w:tr w:rsidR="0025211A" w:rsidRPr="00207C7F" w:rsidTr="00BD01E5">
        <w:trPr>
          <w:jc w:val="center"/>
        </w:trPr>
        <w:tc>
          <w:tcPr>
            <w:tcW w:w="2218" w:type="dxa"/>
            <w:tcBorders>
              <w:top w:val="single" w:sz="8" w:space="0" w:color="4BACC6"/>
              <w:left w:val="single" w:sz="8" w:space="0" w:color="4BACC6"/>
              <w:bottom w:val="single" w:sz="8" w:space="0" w:color="4BACC6"/>
            </w:tcBorders>
            <w:shd w:val="clear" w:color="auto" w:fill="8ED3E6"/>
            <w:vAlign w:val="center"/>
          </w:tcPr>
          <w:p w:rsidR="00FD3F0F" w:rsidRDefault="00FD3F0F" w:rsidP="007B47FD">
            <w:pPr>
              <w:jc w:val="both"/>
              <w:rPr>
                <w:rFonts w:ascii="Adobe Caslon Pro" w:hAnsi="Adobe Caslon Pro"/>
                <w:b/>
                <w:bCs/>
                <w:sz w:val="20"/>
                <w:szCs w:val="20"/>
              </w:rPr>
            </w:pPr>
          </w:p>
        </w:tc>
        <w:tc>
          <w:tcPr>
            <w:tcW w:w="2082" w:type="dxa"/>
            <w:tcBorders>
              <w:top w:val="single" w:sz="8" w:space="0" w:color="4BACC6"/>
              <w:bottom w:val="single" w:sz="8" w:space="0" w:color="4BACC6"/>
            </w:tcBorders>
            <w:shd w:val="clear" w:color="auto" w:fill="8ED3E6"/>
            <w:vAlign w:val="center"/>
          </w:tcPr>
          <w:p w:rsidR="00FD3F0F" w:rsidRPr="00EF5975" w:rsidRDefault="00FD3F0F" w:rsidP="00207C7F">
            <w:pPr>
              <w:jc w:val="both"/>
              <w:rPr>
                <w:rFonts w:ascii="Adobe Caslon Pro" w:hAnsi="Adobe Caslon Pro"/>
                <w:b/>
                <w:bCs/>
                <w:sz w:val="20"/>
                <w:szCs w:val="20"/>
              </w:rPr>
            </w:pPr>
          </w:p>
        </w:tc>
        <w:tc>
          <w:tcPr>
            <w:tcW w:w="1603" w:type="dxa"/>
            <w:tcBorders>
              <w:top w:val="single" w:sz="8" w:space="0" w:color="4BACC6"/>
              <w:bottom w:val="single" w:sz="8" w:space="0" w:color="4BACC6"/>
            </w:tcBorders>
            <w:shd w:val="clear" w:color="auto" w:fill="8ED3E6"/>
            <w:vAlign w:val="center"/>
          </w:tcPr>
          <w:p w:rsidR="00FD3F0F" w:rsidRDefault="00FD3F0F" w:rsidP="00FD3F0F">
            <w:pPr>
              <w:jc w:val="both"/>
              <w:rPr>
                <w:rFonts w:ascii="Adobe Caslon Pro" w:hAnsi="Adobe Caslon Pro"/>
                <w:b/>
                <w:bCs/>
                <w:sz w:val="20"/>
                <w:szCs w:val="20"/>
              </w:rPr>
            </w:pPr>
            <w:r>
              <w:rPr>
                <w:rFonts w:ascii="Adobe Caslon Pro" w:hAnsi="Adobe Caslon Pro"/>
                <w:b/>
                <w:bCs/>
                <w:sz w:val="20"/>
                <w:szCs w:val="20"/>
              </w:rPr>
              <w:t>5.00</w:t>
            </w:r>
          </w:p>
        </w:tc>
        <w:tc>
          <w:tcPr>
            <w:tcW w:w="1617" w:type="dxa"/>
            <w:tcBorders>
              <w:top w:val="single" w:sz="8" w:space="0" w:color="4BACC6"/>
              <w:bottom w:val="single" w:sz="8" w:space="0" w:color="4BACC6"/>
            </w:tcBorders>
            <w:shd w:val="clear" w:color="auto" w:fill="8ED3E6"/>
            <w:vAlign w:val="center"/>
          </w:tcPr>
          <w:p w:rsidR="00FD3F0F" w:rsidRPr="00EF5975" w:rsidRDefault="00FD3F0F" w:rsidP="00207C7F">
            <w:pPr>
              <w:jc w:val="both"/>
              <w:rPr>
                <w:rFonts w:ascii="Adobe Caslon Pro" w:hAnsi="Adobe Caslon Pro"/>
                <w:b/>
                <w:bCs/>
                <w:sz w:val="20"/>
                <w:szCs w:val="20"/>
              </w:rPr>
            </w:pPr>
          </w:p>
        </w:tc>
        <w:tc>
          <w:tcPr>
            <w:tcW w:w="1914" w:type="dxa"/>
            <w:tcBorders>
              <w:top w:val="single" w:sz="8" w:space="0" w:color="4BACC6"/>
              <w:bottom w:val="single" w:sz="8" w:space="0" w:color="4BACC6"/>
            </w:tcBorders>
            <w:shd w:val="clear" w:color="auto" w:fill="8ED3E6"/>
            <w:vAlign w:val="center"/>
          </w:tcPr>
          <w:p w:rsidR="00FD3F0F" w:rsidRDefault="00FD3F0F" w:rsidP="008F74B4">
            <w:pPr>
              <w:jc w:val="both"/>
              <w:rPr>
                <w:rFonts w:ascii="Adobe Caslon Pro" w:hAnsi="Adobe Caslon Pro"/>
                <w:b/>
                <w:bCs/>
                <w:sz w:val="20"/>
                <w:szCs w:val="20"/>
              </w:rPr>
            </w:pPr>
            <w:r>
              <w:rPr>
                <w:rFonts w:ascii="Adobe Caslon Pro" w:hAnsi="Adobe Caslon Pro"/>
                <w:b/>
                <w:bCs/>
                <w:sz w:val="20"/>
                <w:szCs w:val="20"/>
              </w:rPr>
              <w:t>0.5</w:t>
            </w:r>
          </w:p>
        </w:tc>
      </w:tr>
      <w:tr w:rsidR="0025211A" w:rsidRPr="00207C7F" w:rsidTr="00BD01E5">
        <w:trPr>
          <w:jc w:val="center"/>
        </w:trPr>
        <w:tc>
          <w:tcPr>
            <w:tcW w:w="4300" w:type="dxa"/>
            <w:gridSpan w:val="2"/>
            <w:tcBorders>
              <w:top w:val="single" w:sz="8" w:space="0" w:color="4BACC6"/>
              <w:left w:val="single" w:sz="8" w:space="0" w:color="4BACC6"/>
              <w:bottom w:val="single" w:sz="8" w:space="0" w:color="4BACC6"/>
            </w:tcBorders>
            <w:shd w:val="clear" w:color="auto" w:fill="E5B8B7" w:themeFill="accent2" w:themeFillTint="66"/>
            <w:vAlign w:val="center"/>
          </w:tcPr>
          <w:p w:rsidR="00FD3F0F" w:rsidRPr="001E35DA" w:rsidRDefault="00FD3F0F" w:rsidP="00207C7F">
            <w:pPr>
              <w:jc w:val="both"/>
              <w:rPr>
                <w:rFonts w:ascii="Adobe Caslon Pro" w:hAnsi="Adobe Caslon Pro"/>
                <w:b/>
                <w:bCs/>
                <w:sz w:val="22"/>
                <w:szCs w:val="20"/>
              </w:rPr>
            </w:pPr>
            <w:r w:rsidRPr="001E35DA">
              <w:rPr>
                <w:rFonts w:ascii="Adobe Caslon Pro" w:hAnsi="Adobe Caslon Pro"/>
                <w:b/>
                <w:bCs/>
                <w:sz w:val="22"/>
                <w:szCs w:val="20"/>
              </w:rPr>
              <w:t>Total todos los cultivos GM</w:t>
            </w:r>
          </w:p>
        </w:tc>
        <w:tc>
          <w:tcPr>
            <w:tcW w:w="1603" w:type="dxa"/>
            <w:tcBorders>
              <w:top w:val="single" w:sz="8" w:space="0" w:color="4BACC6"/>
              <w:bottom w:val="single" w:sz="8" w:space="0" w:color="4BACC6"/>
            </w:tcBorders>
            <w:shd w:val="clear" w:color="auto" w:fill="E5B8B7" w:themeFill="accent2" w:themeFillTint="66"/>
            <w:vAlign w:val="center"/>
          </w:tcPr>
          <w:p w:rsidR="00FD3F0F" w:rsidRPr="001E35DA" w:rsidRDefault="0025211A" w:rsidP="0025211A">
            <w:pPr>
              <w:jc w:val="both"/>
              <w:rPr>
                <w:rFonts w:ascii="Adobe Caslon Pro" w:hAnsi="Adobe Caslon Pro"/>
                <w:b/>
                <w:bCs/>
                <w:sz w:val="22"/>
                <w:szCs w:val="20"/>
              </w:rPr>
            </w:pPr>
            <w:r>
              <w:rPr>
                <w:rFonts w:ascii="Adobe Caslon Pro" w:hAnsi="Adobe Caslon Pro"/>
                <w:b/>
                <w:bCs/>
                <w:sz w:val="22"/>
                <w:szCs w:val="20"/>
              </w:rPr>
              <w:t>1</w:t>
            </w:r>
            <w:r w:rsidR="00FD3F0F" w:rsidRPr="001E35DA">
              <w:rPr>
                <w:rFonts w:ascii="Adobe Caslon Pro" w:hAnsi="Adobe Caslon Pro"/>
                <w:b/>
                <w:bCs/>
                <w:sz w:val="22"/>
                <w:szCs w:val="20"/>
              </w:rPr>
              <w:t>,</w:t>
            </w:r>
            <w:r>
              <w:rPr>
                <w:rFonts w:ascii="Adobe Caslon Pro" w:hAnsi="Adobe Caslon Pro"/>
                <w:b/>
                <w:bCs/>
                <w:sz w:val="22"/>
                <w:szCs w:val="20"/>
              </w:rPr>
              <w:t>194</w:t>
            </w:r>
            <w:r w:rsidR="00FD3F0F" w:rsidRPr="001E35DA">
              <w:rPr>
                <w:rFonts w:ascii="Adobe Caslon Pro" w:hAnsi="Adobe Caslon Pro"/>
                <w:b/>
                <w:bCs/>
                <w:sz w:val="22"/>
                <w:szCs w:val="20"/>
              </w:rPr>
              <w:t>,</w:t>
            </w:r>
            <w:r>
              <w:rPr>
                <w:rFonts w:ascii="Adobe Caslon Pro" w:hAnsi="Adobe Caslon Pro"/>
                <w:b/>
                <w:bCs/>
                <w:sz w:val="22"/>
                <w:szCs w:val="20"/>
              </w:rPr>
              <w:t>213</w:t>
            </w:r>
            <w:r w:rsidR="00FD3F0F">
              <w:rPr>
                <w:rFonts w:ascii="Adobe Caslon Pro" w:hAnsi="Adobe Caslon Pro"/>
                <w:b/>
                <w:bCs/>
                <w:sz w:val="22"/>
                <w:szCs w:val="20"/>
              </w:rPr>
              <w:t>.</w:t>
            </w:r>
            <w:r>
              <w:rPr>
                <w:rFonts w:ascii="Adobe Caslon Pro" w:hAnsi="Adobe Caslon Pro"/>
                <w:b/>
                <w:bCs/>
                <w:sz w:val="22"/>
                <w:szCs w:val="20"/>
              </w:rPr>
              <w:t>74804</w:t>
            </w:r>
          </w:p>
        </w:tc>
        <w:tc>
          <w:tcPr>
            <w:tcW w:w="1617" w:type="dxa"/>
            <w:tcBorders>
              <w:top w:val="single" w:sz="8" w:space="0" w:color="4BACC6"/>
              <w:bottom w:val="single" w:sz="8" w:space="0" w:color="4BACC6"/>
            </w:tcBorders>
            <w:shd w:val="clear" w:color="auto" w:fill="E5B8B7" w:themeFill="accent2" w:themeFillTint="66"/>
            <w:vAlign w:val="center"/>
          </w:tcPr>
          <w:p w:rsidR="00FD3F0F" w:rsidRPr="001E35DA" w:rsidRDefault="00FD3F0F" w:rsidP="00207C7F">
            <w:pPr>
              <w:jc w:val="both"/>
              <w:rPr>
                <w:rFonts w:ascii="Adobe Caslon Pro" w:hAnsi="Adobe Caslon Pro"/>
                <w:b/>
                <w:bCs/>
                <w:sz w:val="22"/>
                <w:szCs w:val="20"/>
              </w:rPr>
            </w:pPr>
          </w:p>
        </w:tc>
        <w:tc>
          <w:tcPr>
            <w:tcW w:w="1914" w:type="dxa"/>
            <w:tcBorders>
              <w:top w:val="single" w:sz="8" w:space="0" w:color="4BACC6"/>
              <w:bottom w:val="single" w:sz="8" w:space="0" w:color="4BACC6"/>
            </w:tcBorders>
            <w:shd w:val="clear" w:color="auto" w:fill="E5B8B7" w:themeFill="accent2" w:themeFillTint="66"/>
            <w:vAlign w:val="center"/>
          </w:tcPr>
          <w:p w:rsidR="00FD3F0F" w:rsidRPr="001E35DA" w:rsidRDefault="009604E3" w:rsidP="008F74B4">
            <w:pPr>
              <w:jc w:val="both"/>
              <w:rPr>
                <w:rFonts w:ascii="Adobe Caslon Pro" w:hAnsi="Adobe Caslon Pro"/>
                <w:b/>
                <w:bCs/>
                <w:sz w:val="22"/>
                <w:szCs w:val="20"/>
              </w:rPr>
            </w:pPr>
            <w:r>
              <w:rPr>
                <w:rFonts w:ascii="Adobe Caslon Pro" w:hAnsi="Adobe Caslon Pro"/>
                <w:b/>
                <w:bCs/>
                <w:sz w:val="22"/>
                <w:szCs w:val="20"/>
              </w:rPr>
              <w:t>58</w:t>
            </w:r>
            <w:r w:rsidR="0025211A">
              <w:rPr>
                <w:rFonts w:ascii="Adobe Caslon Pro" w:hAnsi="Adobe Caslon Pro"/>
                <w:b/>
                <w:bCs/>
                <w:sz w:val="22"/>
                <w:szCs w:val="20"/>
              </w:rPr>
              <w:t>0</w:t>
            </w:r>
            <w:r w:rsidR="00FD3F0F" w:rsidRPr="001E35DA">
              <w:rPr>
                <w:rFonts w:ascii="Adobe Caslon Pro" w:hAnsi="Adobe Caslon Pro"/>
                <w:b/>
                <w:bCs/>
                <w:sz w:val="22"/>
                <w:szCs w:val="20"/>
              </w:rPr>
              <w:t>,</w:t>
            </w:r>
            <w:r>
              <w:rPr>
                <w:rFonts w:ascii="Adobe Caslon Pro" w:hAnsi="Adobe Caslon Pro"/>
                <w:b/>
                <w:bCs/>
                <w:sz w:val="22"/>
                <w:szCs w:val="20"/>
              </w:rPr>
              <w:t>242</w:t>
            </w:r>
            <w:r w:rsidR="00FD3F0F" w:rsidRPr="001E35DA">
              <w:rPr>
                <w:rFonts w:ascii="Adobe Caslon Pro" w:hAnsi="Adobe Caslon Pro"/>
                <w:b/>
                <w:bCs/>
                <w:sz w:val="22"/>
                <w:szCs w:val="20"/>
              </w:rPr>
              <w:t>.</w:t>
            </w:r>
            <w:r w:rsidR="008F74B4">
              <w:rPr>
                <w:rFonts w:ascii="Adobe Caslon Pro" w:hAnsi="Adobe Caslon Pro"/>
                <w:b/>
                <w:bCs/>
                <w:sz w:val="22"/>
                <w:szCs w:val="20"/>
              </w:rPr>
              <w:t>8261</w:t>
            </w:r>
          </w:p>
        </w:tc>
      </w:tr>
    </w:tbl>
    <w:p w:rsidR="00216DFB" w:rsidRDefault="00216DFB" w:rsidP="000659A0">
      <w:pPr>
        <w:jc w:val="both"/>
        <w:rPr>
          <w:rFonts w:ascii="Presidencia Base" w:hAnsi="Presidencia Base"/>
          <w:bCs/>
          <w:sz w:val="20"/>
          <w:szCs w:val="20"/>
        </w:rPr>
      </w:pPr>
    </w:p>
    <w:p w:rsidR="004135B0" w:rsidRDefault="00D402CA" w:rsidP="00AA53B8">
      <w:pPr>
        <w:ind w:left="-142"/>
        <w:jc w:val="both"/>
        <w:rPr>
          <w:rFonts w:ascii="Adobe Caslon Pro" w:hAnsi="Adobe Caslon Pro"/>
          <w:i/>
          <w:sz w:val="20"/>
          <w:szCs w:val="20"/>
        </w:rPr>
      </w:pPr>
      <w:r w:rsidRPr="00AE07D2">
        <w:rPr>
          <w:rFonts w:ascii="Adobe Caslon Pro" w:hAnsi="Adobe Caslon Pro"/>
          <w:bCs/>
          <w:sz w:val="20"/>
          <w:szCs w:val="20"/>
        </w:rPr>
        <w:t xml:space="preserve">En relación con los permisos otorgados se puede observar que el </w:t>
      </w:r>
      <w:r w:rsidR="008F74B4">
        <w:rPr>
          <w:rFonts w:ascii="Adobe Caslon Pro" w:hAnsi="Adobe Caslon Pro"/>
          <w:bCs/>
          <w:sz w:val="20"/>
          <w:szCs w:val="20"/>
        </w:rPr>
        <w:t>70</w:t>
      </w:r>
      <w:r w:rsidR="0025211A">
        <w:rPr>
          <w:rFonts w:ascii="Adobe Caslon Pro" w:hAnsi="Adobe Caslon Pro"/>
          <w:bCs/>
          <w:sz w:val="20"/>
          <w:szCs w:val="20"/>
        </w:rPr>
        <w:t xml:space="preserve">% de un total de </w:t>
      </w:r>
      <w:r w:rsidR="008F74B4">
        <w:rPr>
          <w:rFonts w:ascii="Adobe Caslon Pro" w:hAnsi="Adobe Caslon Pro"/>
          <w:bCs/>
          <w:sz w:val="20"/>
          <w:szCs w:val="20"/>
        </w:rPr>
        <w:t>34</w:t>
      </w:r>
      <w:r w:rsidRPr="00AE07D2">
        <w:rPr>
          <w:rFonts w:ascii="Adobe Caslon Pro" w:hAnsi="Adobe Caslon Pro"/>
          <w:bCs/>
          <w:sz w:val="20"/>
          <w:szCs w:val="20"/>
        </w:rPr>
        <w:t xml:space="preserve"> permisos corresponden a la siembra de algodón GM y la superficie permitida de este cultivo GM </w:t>
      </w:r>
      <w:r w:rsidR="00AE07D2" w:rsidRPr="00AE07D2">
        <w:rPr>
          <w:rFonts w:ascii="Adobe Caslon Pro" w:hAnsi="Adobe Caslon Pro"/>
          <w:bCs/>
          <w:sz w:val="20"/>
          <w:szCs w:val="20"/>
        </w:rPr>
        <w:t>fue</w:t>
      </w:r>
      <w:r w:rsidRPr="00AE07D2">
        <w:rPr>
          <w:rFonts w:ascii="Adobe Caslon Pro" w:hAnsi="Adobe Caslon Pro"/>
          <w:bCs/>
          <w:sz w:val="20"/>
          <w:szCs w:val="20"/>
        </w:rPr>
        <w:t xml:space="preserve"> de </w:t>
      </w:r>
      <w:r w:rsidR="008F74B4" w:rsidRPr="008F74B4">
        <w:rPr>
          <w:rFonts w:ascii="Adobe Caslon Pro" w:hAnsi="Adobe Caslon Pro"/>
          <w:sz w:val="20"/>
          <w:szCs w:val="20"/>
        </w:rPr>
        <w:t>580,236.404</w:t>
      </w:r>
      <w:r w:rsidR="008F74B4">
        <w:rPr>
          <w:rFonts w:ascii="Adobe Caslon Pro" w:hAnsi="Adobe Caslon Pro"/>
          <w:b/>
          <w:sz w:val="20"/>
          <w:szCs w:val="20"/>
        </w:rPr>
        <w:t xml:space="preserve"> </w:t>
      </w:r>
      <w:r w:rsidRPr="00AE07D2">
        <w:rPr>
          <w:rFonts w:ascii="Adobe Caslon Pro" w:hAnsi="Adobe Caslon Pro"/>
          <w:bCs/>
          <w:sz w:val="20"/>
          <w:szCs w:val="20"/>
        </w:rPr>
        <w:t>Has.</w:t>
      </w:r>
      <w:r w:rsidR="0053226D">
        <w:rPr>
          <w:rFonts w:ascii="Adobe Caslon Pro" w:hAnsi="Adobe Caslon Pro"/>
          <w:bCs/>
          <w:sz w:val="20"/>
          <w:szCs w:val="20"/>
        </w:rPr>
        <w:t xml:space="preserve">, De igual forma, otro </w:t>
      </w:r>
      <w:r w:rsidR="00991371">
        <w:rPr>
          <w:rFonts w:ascii="Adobe Caslon Pro" w:hAnsi="Adobe Caslon Pro"/>
          <w:bCs/>
          <w:sz w:val="20"/>
          <w:szCs w:val="20"/>
        </w:rPr>
        <w:t>15</w:t>
      </w:r>
      <w:r w:rsidR="0053226D">
        <w:rPr>
          <w:rFonts w:ascii="Adobe Caslon Pro" w:hAnsi="Adobe Caslon Pro"/>
          <w:bCs/>
          <w:sz w:val="20"/>
          <w:szCs w:val="20"/>
        </w:rPr>
        <w:t xml:space="preserve">% del total de estos permisos corresponde al </w:t>
      </w:r>
      <w:r w:rsidR="00991371">
        <w:rPr>
          <w:rFonts w:ascii="Adobe Caslon Pro" w:hAnsi="Adobe Caslon Pro"/>
          <w:bCs/>
          <w:sz w:val="20"/>
          <w:szCs w:val="20"/>
        </w:rPr>
        <w:t>trigo</w:t>
      </w:r>
      <w:r w:rsidR="0053226D">
        <w:rPr>
          <w:rFonts w:ascii="Adobe Caslon Pro" w:hAnsi="Adobe Caslon Pro"/>
          <w:bCs/>
          <w:sz w:val="20"/>
          <w:szCs w:val="20"/>
        </w:rPr>
        <w:t xml:space="preserve">, cuya superficie permitida </w:t>
      </w:r>
      <w:r w:rsidR="00991371">
        <w:rPr>
          <w:rFonts w:ascii="Adobe Caslon Pro" w:hAnsi="Adobe Caslon Pro"/>
          <w:bCs/>
          <w:sz w:val="20"/>
          <w:szCs w:val="20"/>
        </w:rPr>
        <w:t>fue de 0.</w:t>
      </w:r>
      <w:r w:rsidR="0053226D">
        <w:rPr>
          <w:rFonts w:ascii="Adobe Caslon Pro" w:hAnsi="Adobe Caslon Pro"/>
          <w:bCs/>
          <w:sz w:val="20"/>
          <w:szCs w:val="20"/>
        </w:rPr>
        <w:t xml:space="preserve">5 Has. </w:t>
      </w:r>
      <w:r w:rsidRPr="00AE07D2">
        <w:rPr>
          <w:rFonts w:ascii="Adobe Caslon Pro" w:hAnsi="Adobe Caslon Pro"/>
          <w:bCs/>
          <w:sz w:val="20"/>
          <w:szCs w:val="20"/>
        </w:rPr>
        <w:t>Por otro lado l</w:t>
      </w:r>
      <w:r w:rsidR="00991371">
        <w:rPr>
          <w:rFonts w:ascii="Adobe Caslon Pro" w:hAnsi="Adobe Caslon Pro"/>
          <w:bCs/>
          <w:sz w:val="20"/>
          <w:szCs w:val="20"/>
        </w:rPr>
        <w:t>os</w:t>
      </w:r>
      <w:r w:rsidRPr="00AE07D2">
        <w:rPr>
          <w:rFonts w:ascii="Adobe Caslon Pro" w:hAnsi="Adobe Caslon Pro"/>
          <w:bCs/>
          <w:sz w:val="20"/>
          <w:szCs w:val="20"/>
        </w:rPr>
        <w:t xml:space="preserve"> </w:t>
      </w:r>
      <w:r w:rsidR="00FF6E8A">
        <w:rPr>
          <w:rFonts w:ascii="Adobe Caslon Pro" w:hAnsi="Adobe Caslon Pro"/>
          <w:bCs/>
          <w:sz w:val="20"/>
          <w:szCs w:val="20"/>
        </w:rPr>
        <w:t>permiso</w:t>
      </w:r>
      <w:r w:rsidR="00991371">
        <w:rPr>
          <w:rFonts w:ascii="Adobe Caslon Pro" w:hAnsi="Adobe Caslon Pro"/>
          <w:bCs/>
          <w:sz w:val="20"/>
          <w:szCs w:val="20"/>
        </w:rPr>
        <w:t>s para limón mexicano representaron el 9</w:t>
      </w:r>
      <w:r w:rsidRPr="00AE07D2">
        <w:rPr>
          <w:rFonts w:ascii="Adobe Caslon Pro" w:hAnsi="Adobe Caslon Pro"/>
          <w:bCs/>
          <w:sz w:val="20"/>
          <w:szCs w:val="20"/>
        </w:rPr>
        <w:t>%</w:t>
      </w:r>
      <w:r w:rsidR="00991371">
        <w:rPr>
          <w:rFonts w:ascii="Adobe Caslon Pro" w:hAnsi="Adobe Caslon Pro"/>
          <w:bCs/>
          <w:sz w:val="20"/>
          <w:szCs w:val="20"/>
        </w:rPr>
        <w:t>, cuya superficie permitida fue de 0.75 Has.,</w:t>
      </w:r>
      <w:r w:rsidR="006B1D9E">
        <w:rPr>
          <w:rFonts w:ascii="Adobe Caslon Pro" w:hAnsi="Adobe Caslon Pro"/>
          <w:bCs/>
          <w:sz w:val="20"/>
          <w:szCs w:val="20"/>
        </w:rPr>
        <w:t xml:space="preserve"> en los casos para frijol y para la soya, ambos cultivos representaron el 3% de los permisos otorgados</w:t>
      </w:r>
      <w:r w:rsidR="00991371" w:rsidRPr="00AE07D2">
        <w:rPr>
          <w:rFonts w:ascii="Adobe Caslon Pro" w:hAnsi="Adobe Caslon Pro"/>
          <w:bCs/>
          <w:sz w:val="20"/>
          <w:szCs w:val="20"/>
        </w:rPr>
        <w:t xml:space="preserve"> </w:t>
      </w:r>
      <w:r w:rsidRPr="00AE07D2">
        <w:rPr>
          <w:rFonts w:ascii="Adobe Caslon Pro" w:hAnsi="Adobe Caslon Pro"/>
          <w:bCs/>
          <w:sz w:val="20"/>
          <w:szCs w:val="20"/>
        </w:rPr>
        <w:t>por la SAGARPA. Los porcentajes de permisos otorgados para cada cultivo pueden observarse en la figura 1.</w:t>
      </w:r>
      <w:r w:rsidR="00AA53B8">
        <w:rPr>
          <w:rFonts w:ascii="Adobe Caslon Pro" w:hAnsi="Adobe Caslon Pro"/>
          <w:bCs/>
          <w:sz w:val="20"/>
          <w:szCs w:val="20"/>
        </w:rPr>
        <w:t xml:space="preserve"> La</w:t>
      </w:r>
      <w:r w:rsidR="005249F4" w:rsidRPr="00EE71C7">
        <w:rPr>
          <w:rFonts w:ascii="Adobe Caslon Pro" w:hAnsi="Adobe Caslon Pro"/>
          <w:bCs/>
          <w:sz w:val="20"/>
          <w:szCs w:val="20"/>
        </w:rPr>
        <w:t xml:space="preserve"> superficie total</w:t>
      </w:r>
      <w:r w:rsidR="00AC0436" w:rsidRPr="00EE71C7">
        <w:rPr>
          <w:rFonts w:ascii="Adobe Caslon Pro" w:hAnsi="Adobe Caslon Pro"/>
          <w:bCs/>
          <w:sz w:val="20"/>
          <w:szCs w:val="20"/>
        </w:rPr>
        <w:t xml:space="preserve"> permitida para la siembra</w:t>
      </w:r>
      <w:r w:rsidR="006B1D9E">
        <w:rPr>
          <w:rFonts w:ascii="Adobe Caslon Pro" w:hAnsi="Adobe Caslon Pro"/>
          <w:bCs/>
          <w:sz w:val="20"/>
          <w:szCs w:val="20"/>
        </w:rPr>
        <w:t xml:space="preserve"> de</w:t>
      </w:r>
      <w:r w:rsidR="00AA53B8">
        <w:rPr>
          <w:rFonts w:ascii="Adobe Caslon Pro" w:hAnsi="Adobe Caslon Pro"/>
          <w:bCs/>
          <w:sz w:val="20"/>
          <w:szCs w:val="20"/>
        </w:rPr>
        <w:t xml:space="preserve"> estos </w:t>
      </w:r>
      <w:r w:rsidR="006B1D9E">
        <w:rPr>
          <w:rFonts w:ascii="Adobe Caslon Pro" w:hAnsi="Adobe Caslon Pro"/>
          <w:bCs/>
          <w:sz w:val="20"/>
          <w:szCs w:val="20"/>
        </w:rPr>
        <w:t>34 permisos</w:t>
      </w:r>
      <w:r w:rsidR="00AC0436" w:rsidRPr="00EE71C7">
        <w:rPr>
          <w:rFonts w:ascii="Adobe Caslon Pro" w:hAnsi="Adobe Caslon Pro"/>
          <w:bCs/>
          <w:sz w:val="20"/>
          <w:szCs w:val="20"/>
        </w:rPr>
        <w:t xml:space="preserve"> </w:t>
      </w:r>
      <w:r w:rsidR="005249F4" w:rsidRPr="00EE71C7">
        <w:rPr>
          <w:rFonts w:ascii="Adobe Caslon Pro" w:hAnsi="Adobe Caslon Pro"/>
          <w:bCs/>
          <w:sz w:val="20"/>
          <w:szCs w:val="20"/>
        </w:rPr>
        <w:t>fue</w:t>
      </w:r>
      <w:r w:rsidR="00AC0436" w:rsidRPr="00EE71C7">
        <w:rPr>
          <w:rFonts w:ascii="Adobe Caslon Pro" w:hAnsi="Adobe Caslon Pro"/>
          <w:bCs/>
          <w:sz w:val="20"/>
          <w:szCs w:val="20"/>
        </w:rPr>
        <w:t xml:space="preserve"> de </w:t>
      </w:r>
      <w:r w:rsidR="006B1D9E" w:rsidRPr="006B1D9E">
        <w:rPr>
          <w:rFonts w:ascii="Adobe Caslon Pro" w:hAnsi="Adobe Caslon Pro"/>
          <w:bCs/>
          <w:sz w:val="22"/>
          <w:szCs w:val="20"/>
        </w:rPr>
        <w:t>580,242.8261</w:t>
      </w:r>
      <w:r w:rsidR="006B1D9E">
        <w:rPr>
          <w:rFonts w:ascii="Adobe Caslon Pro" w:hAnsi="Adobe Caslon Pro"/>
          <w:b/>
          <w:bCs/>
          <w:sz w:val="22"/>
          <w:szCs w:val="20"/>
        </w:rPr>
        <w:t xml:space="preserve"> </w:t>
      </w:r>
      <w:r w:rsidR="00AC0436" w:rsidRPr="00EE71C7">
        <w:rPr>
          <w:rFonts w:ascii="Adobe Caslon Pro" w:hAnsi="Adobe Caslon Pro"/>
          <w:bCs/>
          <w:sz w:val="20"/>
          <w:szCs w:val="20"/>
        </w:rPr>
        <w:t>Has</w:t>
      </w:r>
      <w:r w:rsidR="0001663C" w:rsidRPr="00EE71C7">
        <w:rPr>
          <w:rFonts w:ascii="Adobe Caslon Pro" w:hAnsi="Adobe Caslon Pro"/>
          <w:bCs/>
          <w:sz w:val="20"/>
          <w:szCs w:val="20"/>
        </w:rPr>
        <w:t xml:space="preserve">. </w:t>
      </w:r>
    </w:p>
    <w:p w:rsidR="00B27863" w:rsidRDefault="00B27863"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E20868" w:rsidRDefault="00E20868" w:rsidP="00AA53B8">
      <w:pPr>
        <w:ind w:left="-142"/>
        <w:jc w:val="both"/>
        <w:rPr>
          <w:rFonts w:ascii="Adobe Caslon Pro" w:hAnsi="Adobe Caslon Pro"/>
          <w:i/>
          <w:sz w:val="20"/>
          <w:szCs w:val="20"/>
        </w:rPr>
      </w:pPr>
    </w:p>
    <w:p w:rsidR="00453802" w:rsidRDefault="00453802" w:rsidP="00AA53B8">
      <w:pPr>
        <w:ind w:left="-142"/>
        <w:jc w:val="both"/>
        <w:rPr>
          <w:rFonts w:ascii="Adobe Caslon Pro" w:hAnsi="Adobe Caslon Pro"/>
          <w:i/>
          <w:sz w:val="20"/>
          <w:szCs w:val="20"/>
        </w:rPr>
      </w:pPr>
    </w:p>
    <w:p w:rsidR="0051435F" w:rsidRDefault="0051435F" w:rsidP="00AA53B8">
      <w:pPr>
        <w:ind w:left="-142"/>
        <w:jc w:val="both"/>
        <w:rPr>
          <w:rFonts w:ascii="Adobe Caslon Pro" w:hAnsi="Adobe Caslon Pro"/>
          <w:i/>
          <w:sz w:val="20"/>
          <w:szCs w:val="20"/>
        </w:rPr>
      </w:pPr>
    </w:p>
    <w:p w:rsidR="0051435F" w:rsidRDefault="0051435F" w:rsidP="009A0537">
      <w:pPr>
        <w:ind w:left="-142"/>
        <w:rPr>
          <w:rFonts w:ascii="Adobe Caslon Pro" w:hAnsi="Adobe Caslon Pro"/>
          <w:b/>
          <w:sz w:val="20"/>
          <w:szCs w:val="20"/>
        </w:rPr>
      </w:pPr>
      <w:bookmarkStart w:id="15" w:name="Figura_1"/>
      <w:bookmarkEnd w:id="15"/>
    </w:p>
    <w:p w:rsidR="0051435F" w:rsidRDefault="0051435F" w:rsidP="009A0537">
      <w:pPr>
        <w:ind w:left="-142"/>
        <w:rPr>
          <w:rFonts w:ascii="Adobe Caslon Pro" w:hAnsi="Adobe Caslon Pro"/>
          <w:b/>
          <w:sz w:val="20"/>
          <w:szCs w:val="20"/>
        </w:rPr>
      </w:pPr>
    </w:p>
    <w:p w:rsidR="009A0537" w:rsidRDefault="009A0537" w:rsidP="009A0537">
      <w:pPr>
        <w:ind w:left="-142"/>
        <w:rPr>
          <w:rFonts w:ascii="Adobe Caslon Pro" w:hAnsi="Adobe Caslon Pro"/>
          <w:bCs/>
          <w:sz w:val="20"/>
          <w:szCs w:val="20"/>
        </w:rPr>
      </w:pPr>
      <w:r w:rsidRPr="009A0537">
        <w:rPr>
          <w:rFonts w:ascii="Adobe Caslon Pro" w:hAnsi="Adobe Caslon Pro"/>
          <w:b/>
          <w:sz w:val="20"/>
          <w:szCs w:val="20"/>
        </w:rPr>
        <w:t>Figura 1.</w:t>
      </w:r>
      <w:r>
        <w:rPr>
          <w:rFonts w:ascii="Adobe Caslon Pro" w:hAnsi="Adobe Caslon Pro"/>
          <w:sz w:val="20"/>
          <w:szCs w:val="20"/>
        </w:rPr>
        <w:t xml:space="preserve"> P</w:t>
      </w:r>
      <w:r w:rsidRPr="00AE07D2">
        <w:rPr>
          <w:rFonts w:ascii="Adobe Caslon Pro" w:hAnsi="Adobe Caslon Pro"/>
          <w:bCs/>
          <w:sz w:val="20"/>
          <w:szCs w:val="20"/>
        </w:rPr>
        <w:t>orcentajes de permisos otorgados para cada cultivo</w:t>
      </w:r>
    </w:p>
    <w:p w:rsidR="009A0537" w:rsidRPr="00B27863" w:rsidRDefault="009A0537" w:rsidP="00AA53B8">
      <w:pPr>
        <w:ind w:left="-142"/>
        <w:jc w:val="both"/>
        <w:rPr>
          <w:rFonts w:ascii="Adobe Caslon Pro" w:hAnsi="Adobe Caslon Pro"/>
          <w:i/>
          <w:sz w:val="14"/>
          <w:szCs w:val="20"/>
        </w:rPr>
      </w:pPr>
    </w:p>
    <w:p w:rsidR="00FF6E8A" w:rsidRDefault="009F086B" w:rsidP="009A0537">
      <w:pPr>
        <w:ind w:left="-142"/>
        <w:jc w:val="center"/>
        <w:rPr>
          <w:rFonts w:ascii="Adobe Caslon Pro" w:hAnsi="Adobe Caslon Pro"/>
          <w:i/>
          <w:sz w:val="20"/>
          <w:szCs w:val="20"/>
        </w:rPr>
      </w:pPr>
      <w:r w:rsidRPr="003B62CE">
        <w:rPr>
          <w:noProof/>
          <w:shd w:val="clear" w:color="auto" w:fill="1D1B11" w:themeFill="background2" w:themeFillShade="1A"/>
          <w:lang w:val="es-MX" w:eastAsia="es-MX"/>
        </w:rPr>
        <w:drawing>
          <wp:inline distT="0" distB="0" distL="0" distR="0" wp14:anchorId="17C4CF45" wp14:editId="76E055A7">
            <wp:extent cx="5613400" cy="4286250"/>
            <wp:effectExtent l="0" t="0" r="63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61EDF" w:rsidRDefault="00161EDF" w:rsidP="00161EDF">
      <w:pPr>
        <w:jc w:val="center"/>
        <w:rPr>
          <w:rFonts w:ascii="Presidencia Base" w:hAnsi="Presidencia Base"/>
          <w:bCs/>
          <w:sz w:val="20"/>
          <w:szCs w:val="20"/>
        </w:rPr>
      </w:pPr>
    </w:p>
    <w:p w:rsidR="00E76955" w:rsidRDefault="00E76955" w:rsidP="00161EDF">
      <w:pPr>
        <w:jc w:val="center"/>
        <w:rPr>
          <w:rFonts w:ascii="Presidencia Base" w:hAnsi="Presidencia Base"/>
          <w:bCs/>
          <w:sz w:val="20"/>
          <w:szCs w:val="20"/>
        </w:rPr>
      </w:pPr>
    </w:p>
    <w:p w:rsidR="00453802" w:rsidRDefault="00453802" w:rsidP="00161EDF">
      <w:pPr>
        <w:jc w:val="center"/>
        <w:rPr>
          <w:rFonts w:ascii="Presidencia Base" w:hAnsi="Presidencia Base"/>
          <w:bCs/>
          <w:sz w:val="20"/>
          <w:szCs w:val="20"/>
        </w:rPr>
      </w:pPr>
    </w:p>
    <w:p w:rsidR="00E76955" w:rsidRPr="00BA7F72" w:rsidRDefault="00E76955" w:rsidP="00161EDF">
      <w:pPr>
        <w:jc w:val="center"/>
        <w:rPr>
          <w:rFonts w:ascii="Presidencia Base" w:hAnsi="Presidencia Base"/>
          <w:bCs/>
          <w:sz w:val="20"/>
          <w:szCs w:val="20"/>
        </w:rPr>
      </w:pPr>
    </w:p>
    <w:p w:rsidR="000B733A" w:rsidRPr="000B733A" w:rsidRDefault="000B733A" w:rsidP="000B733A">
      <w:pPr>
        <w:ind w:right="902"/>
        <w:jc w:val="both"/>
        <w:rPr>
          <w:rFonts w:ascii="Adobe Caslon Pro" w:hAnsi="Adobe Caslon Pro"/>
          <w:b/>
          <w:i/>
          <w:sz w:val="20"/>
          <w:szCs w:val="20"/>
        </w:rPr>
      </w:pPr>
      <w:bookmarkStart w:id="16" w:name="Tabla_3"/>
      <w:bookmarkEnd w:id="16"/>
      <w:r w:rsidRPr="000B733A">
        <w:rPr>
          <w:rFonts w:ascii="Adobe Caslon Pro" w:hAnsi="Adobe Caslon Pro"/>
          <w:b/>
          <w:bCs/>
          <w:sz w:val="20"/>
          <w:szCs w:val="20"/>
        </w:rPr>
        <w:t xml:space="preserve">Tabla 3. </w:t>
      </w:r>
      <w:r w:rsidRPr="000B733A">
        <w:rPr>
          <w:rFonts w:ascii="Adobe Caslon Pro" w:hAnsi="Adobe Caslon Pro"/>
          <w:bCs/>
          <w:sz w:val="20"/>
          <w:szCs w:val="20"/>
        </w:rPr>
        <w:t>Hectáreas permitidas por cultivo GM durante 201</w:t>
      </w:r>
      <w:r w:rsidR="008A1FBC">
        <w:rPr>
          <w:rFonts w:ascii="Adobe Caslon Pro" w:hAnsi="Adobe Caslon Pro"/>
          <w:bCs/>
          <w:sz w:val="20"/>
          <w:szCs w:val="20"/>
        </w:rPr>
        <w:t>4</w:t>
      </w:r>
    </w:p>
    <w:p w:rsidR="00725EAA" w:rsidRPr="00725EAA" w:rsidRDefault="000B733A" w:rsidP="003A5E39">
      <w:pPr>
        <w:ind w:right="902"/>
        <w:jc w:val="both"/>
        <w:rPr>
          <w:rStyle w:val="Textoennegrita"/>
          <w:rFonts w:ascii="Adobe Caslon Pro" w:hAnsi="Adobe Caslon Pro"/>
          <w:sz w:val="18"/>
        </w:rPr>
      </w:pPr>
      <w:r w:rsidRPr="000B733A">
        <w:rPr>
          <w:rFonts w:ascii="Adobe Caslon Pro" w:hAnsi="Adobe Caslon Pro"/>
          <w:b/>
          <w:i/>
          <w:sz w:val="20"/>
          <w:szCs w:val="20"/>
        </w:rPr>
        <w:t xml:space="preserve"> </w:t>
      </w:r>
    </w:p>
    <w:tbl>
      <w:tblPr>
        <w:tblpPr w:leftFromText="141" w:rightFromText="141" w:vertAnchor="text" w:horzAnchor="margin" w:tblpXSpec="center" w:tblpY="-15"/>
        <w:tblW w:w="51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764"/>
        <w:gridCol w:w="2340"/>
      </w:tblGrid>
      <w:tr w:rsidR="003A5E39" w:rsidRPr="000B733A" w:rsidTr="000B733A">
        <w:trPr>
          <w:trHeight w:val="274"/>
        </w:trPr>
        <w:tc>
          <w:tcPr>
            <w:tcW w:w="5104" w:type="dxa"/>
            <w:gridSpan w:val="2"/>
            <w:shd w:val="clear" w:color="auto" w:fill="1F497D"/>
            <w:tcMar>
              <w:top w:w="0" w:type="dxa"/>
              <w:left w:w="70" w:type="dxa"/>
              <w:bottom w:w="0" w:type="dxa"/>
              <w:right w:w="70" w:type="dxa"/>
            </w:tcMar>
            <w:vAlign w:val="center"/>
            <w:hideMark/>
          </w:tcPr>
          <w:p w:rsidR="003A5E39" w:rsidRPr="000B733A" w:rsidRDefault="003A5E39" w:rsidP="008A1FBC">
            <w:pPr>
              <w:jc w:val="center"/>
              <w:rPr>
                <w:rFonts w:ascii="Adobe Caslon Pro" w:eastAsia="Calibri" w:hAnsi="Adobe Caslon Pro"/>
                <w:b/>
                <w:bCs/>
                <w:color w:val="FFFFFF"/>
                <w:sz w:val="20"/>
                <w:szCs w:val="20"/>
              </w:rPr>
            </w:pPr>
            <w:r w:rsidRPr="000B733A">
              <w:rPr>
                <w:rFonts w:ascii="Adobe Caslon Pro" w:hAnsi="Adobe Caslon Pro"/>
                <w:b/>
                <w:bCs/>
                <w:color w:val="FFFFFF"/>
                <w:sz w:val="28"/>
                <w:szCs w:val="28"/>
              </w:rPr>
              <w:t>201</w:t>
            </w:r>
            <w:r w:rsidR="008A1FBC">
              <w:rPr>
                <w:rFonts w:ascii="Adobe Caslon Pro" w:hAnsi="Adobe Caslon Pro"/>
                <w:b/>
                <w:bCs/>
                <w:color w:val="FFFFFF"/>
                <w:sz w:val="28"/>
                <w:szCs w:val="28"/>
              </w:rPr>
              <w:t>4</w:t>
            </w:r>
          </w:p>
        </w:tc>
      </w:tr>
      <w:tr w:rsidR="003A5E39" w:rsidRPr="000B733A" w:rsidTr="000B733A">
        <w:trPr>
          <w:trHeight w:val="576"/>
        </w:trPr>
        <w:tc>
          <w:tcPr>
            <w:tcW w:w="2764" w:type="dxa"/>
            <w:shd w:val="clear" w:color="auto" w:fill="365F91"/>
            <w:tcMar>
              <w:top w:w="0" w:type="dxa"/>
              <w:left w:w="70" w:type="dxa"/>
              <w:bottom w:w="0" w:type="dxa"/>
              <w:right w:w="70" w:type="dxa"/>
            </w:tcMar>
            <w:vAlign w:val="center"/>
            <w:hideMark/>
          </w:tcPr>
          <w:p w:rsidR="003A5E39" w:rsidRPr="000B733A" w:rsidRDefault="003A5E39" w:rsidP="003A5E39">
            <w:pPr>
              <w:jc w:val="center"/>
              <w:rPr>
                <w:rFonts w:ascii="Adobe Caslon Pro" w:eastAsia="Calibri" w:hAnsi="Adobe Caslon Pro"/>
                <w:b/>
                <w:bCs/>
                <w:color w:val="FFFFFF"/>
                <w:sz w:val="20"/>
                <w:szCs w:val="20"/>
              </w:rPr>
            </w:pPr>
            <w:r w:rsidRPr="000B733A">
              <w:rPr>
                <w:rFonts w:ascii="Adobe Caslon Pro" w:hAnsi="Adobe Caslon Pro"/>
                <w:b/>
                <w:bCs/>
                <w:color w:val="FFFFFF"/>
                <w:sz w:val="20"/>
                <w:szCs w:val="20"/>
              </w:rPr>
              <w:t>Organismo Genéticamente Modificado</w:t>
            </w:r>
          </w:p>
        </w:tc>
        <w:tc>
          <w:tcPr>
            <w:tcW w:w="2340" w:type="dxa"/>
            <w:shd w:val="clear" w:color="auto" w:fill="365F91"/>
            <w:tcMar>
              <w:top w:w="0" w:type="dxa"/>
              <w:left w:w="70" w:type="dxa"/>
              <w:bottom w:w="0" w:type="dxa"/>
              <w:right w:w="70" w:type="dxa"/>
            </w:tcMar>
            <w:vAlign w:val="center"/>
            <w:hideMark/>
          </w:tcPr>
          <w:p w:rsidR="003A5E39" w:rsidRPr="000B733A" w:rsidRDefault="003A5E39" w:rsidP="003A5E39">
            <w:pPr>
              <w:jc w:val="center"/>
              <w:rPr>
                <w:rFonts w:ascii="Adobe Caslon Pro" w:eastAsia="Calibri" w:hAnsi="Adobe Caslon Pro"/>
                <w:b/>
                <w:bCs/>
                <w:color w:val="FFFFFF"/>
                <w:sz w:val="20"/>
                <w:szCs w:val="20"/>
              </w:rPr>
            </w:pPr>
            <w:r w:rsidRPr="000B733A">
              <w:rPr>
                <w:rFonts w:ascii="Adobe Caslon Pro" w:hAnsi="Adobe Caslon Pro"/>
                <w:b/>
                <w:bCs/>
                <w:color w:val="FFFFFF"/>
                <w:sz w:val="20"/>
                <w:szCs w:val="20"/>
              </w:rPr>
              <w:t>Hectáreas permitidas</w:t>
            </w:r>
          </w:p>
        </w:tc>
      </w:tr>
      <w:tr w:rsidR="003A5E39" w:rsidRPr="000B733A" w:rsidTr="000B733A">
        <w:trPr>
          <w:trHeight w:val="287"/>
        </w:trPr>
        <w:tc>
          <w:tcPr>
            <w:tcW w:w="2764" w:type="dxa"/>
            <w:shd w:val="clear" w:color="auto" w:fill="BFBFBF"/>
            <w:noWrap/>
            <w:tcMar>
              <w:top w:w="0" w:type="dxa"/>
              <w:left w:w="70" w:type="dxa"/>
              <w:bottom w:w="0" w:type="dxa"/>
              <w:right w:w="70" w:type="dxa"/>
            </w:tcMar>
            <w:vAlign w:val="center"/>
            <w:hideMark/>
          </w:tcPr>
          <w:p w:rsidR="003A5E39" w:rsidRPr="000B733A" w:rsidRDefault="003A5E39" w:rsidP="0053226D">
            <w:pPr>
              <w:jc w:val="center"/>
              <w:rPr>
                <w:rFonts w:ascii="Adobe Caslon Pro" w:eastAsia="Calibri" w:hAnsi="Adobe Caslon Pro"/>
                <w:b/>
                <w:bCs/>
                <w:color w:val="000000"/>
                <w:sz w:val="20"/>
                <w:szCs w:val="20"/>
              </w:rPr>
            </w:pPr>
            <w:r w:rsidRPr="000B733A">
              <w:rPr>
                <w:rFonts w:ascii="Adobe Caslon Pro" w:hAnsi="Adobe Caslon Pro"/>
                <w:b/>
                <w:bCs/>
                <w:color w:val="000000"/>
                <w:sz w:val="20"/>
                <w:szCs w:val="20"/>
              </w:rPr>
              <w:t>Al</w:t>
            </w:r>
            <w:r w:rsidR="0053226D">
              <w:rPr>
                <w:rFonts w:ascii="Adobe Caslon Pro" w:hAnsi="Adobe Caslon Pro"/>
                <w:b/>
                <w:bCs/>
                <w:color w:val="000000"/>
                <w:sz w:val="20"/>
                <w:szCs w:val="20"/>
              </w:rPr>
              <w:t>godón</w:t>
            </w:r>
          </w:p>
        </w:tc>
        <w:tc>
          <w:tcPr>
            <w:tcW w:w="2340" w:type="dxa"/>
            <w:shd w:val="clear" w:color="auto" w:fill="F2F2F2"/>
            <w:tcMar>
              <w:top w:w="0" w:type="dxa"/>
              <w:left w:w="70" w:type="dxa"/>
              <w:bottom w:w="0" w:type="dxa"/>
              <w:right w:w="70" w:type="dxa"/>
            </w:tcMar>
            <w:vAlign w:val="center"/>
            <w:hideMark/>
          </w:tcPr>
          <w:p w:rsidR="003A5E39" w:rsidRPr="000B733A" w:rsidRDefault="003B62CE" w:rsidP="009A0537">
            <w:pPr>
              <w:jc w:val="center"/>
              <w:rPr>
                <w:rFonts w:ascii="Adobe Caslon Pro" w:eastAsia="Calibri" w:hAnsi="Adobe Caslon Pro"/>
                <w:b/>
                <w:bCs/>
                <w:color w:val="000000"/>
                <w:sz w:val="20"/>
                <w:szCs w:val="20"/>
                <w:highlight w:val="yellow"/>
              </w:rPr>
            </w:pPr>
            <w:r>
              <w:rPr>
                <w:rFonts w:ascii="Adobe Caslon Pro" w:hAnsi="Adobe Caslon Pro"/>
                <w:b/>
                <w:sz w:val="20"/>
                <w:szCs w:val="20"/>
              </w:rPr>
              <w:t>58</w:t>
            </w:r>
            <w:r w:rsidRPr="00F265AF">
              <w:rPr>
                <w:rFonts w:ascii="Adobe Caslon Pro" w:hAnsi="Adobe Caslon Pro"/>
                <w:b/>
                <w:sz w:val="20"/>
                <w:szCs w:val="20"/>
              </w:rPr>
              <w:t>0,</w:t>
            </w:r>
            <w:r>
              <w:rPr>
                <w:rFonts w:ascii="Adobe Caslon Pro" w:hAnsi="Adobe Caslon Pro"/>
                <w:b/>
                <w:sz w:val="20"/>
                <w:szCs w:val="20"/>
              </w:rPr>
              <w:t>236</w:t>
            </w:r>
            <w:r w:rsidRPr="00F265AF">
              <w:rPr>
                <w:rFonts w:ascii="Adobe Caslon Pro" w:hAnsi="Adobe Caslon Pro"/>
                <w:b/>
                <w:sz w:val="20"/>
                <w:szCs w:val="20"/>
              </w:rPr>
              <w:t>.</w:t>
            </w:r>
            <w:r>
              <w:rPr>
                <w:rFonts w:ascii="Adobe Caslon Pro" w:hAnsi="Adobe Caslon Pro"/>
                <w:b/>
                <w:sz w:val="20"/>
                <w:szCs w:val="20"/>
              </w:rPr>
              <w:t>4</w:t>
            </w:r>
            <w:r w:rsidRPr="00F265AF">
              <w:rPr>
                <w:rFonts w:ascii="Adobe Caslon Pro" w:hAnsi="Adobe Caslon Pro"/>
                <w:b/>
                <w:sz w:val="20"/>
                <w:szCs w:val="20"/>
              </w:rPr>
              <w:t>0</w:t>
            </w:r>
            <w:r>
              <w:rPr>
                <w:rFonts w:ascii="Adobe Caslon Pro" w:hAnsi="Adobe Caslon Pro"/>
                <w:b/>
                <w:sz w:val="20"/>
                <w:szCs w:val="20"/>
              </w:rPr>
              <w:t>4</w:t>
            </w:r>
          </w:p>
        </w:tc>
      </w:tr>
      <w:tr w:rsidR="000B733A" w:rsidRPr="000B733A" w:rsidTr="000B733A">
        <w:trPr>
          <w:trHeight w:val="287"/>
        </w:trPr>
        <w:tc>
          <w:tcPr>
            <w:tcW w:w="2764" w:type="dxa"/>
            <w:shd w:val="clear" w:color="auto" w:fill="BFBFBF"/>
            <w:noWrap/>
            <w:tcMar>
              <w:top w:w="0" w:type="dxa"/>
              <w:left w:w="70" w:type="dxa"/>
              <w:bottom w:w="0" w:type="dxa"/>
              <w:right w:w="70" w:type="dxa"/>
            </w:tcMar>
            <w:vAlign w:val="center"/>
          </w:tcPr>
          <w:p w:rsidR="000B733A" w:rsidRPr="000B733A" w:rsidRDefault="0053226D" w:rsidP="0053226D">
            <w:pPr>
              <w:jc w:val="center"/>
              <w:rPr>
                <w:rFonts w:ascii="Adobe Caslon Pro" w:hAnsi="Adobe Caslon Pro"/>
                <w:b/>
                <w:bCs/>
                <w:color w:val="000000"/>
                <w:sz w:val="20"/>
                <w:szCs w:val="20"/>
              </w:rPr>
            </w:pPr>
            <w:r>
              <w:rPr>
                <w:rFonts w:ascii="Adobe Caslon Pro" w:hAnsi="Adobe Caslon Pro"/>
                <w:b/>
                <w:bCs/>
                <w:color w:val="000000"/>
                <w:sz w:val="20"/>
                <w:szCs w:val="20"/>
              </w:rPr>
              <w:t>Frijol</w:t>
            </w:r>
          </w:p>
        </w:tc>
        <w:tc>
          <w:tcPr>
            <w:tcW w:w="2340" w:type="dxa"/>
            <w:shd w:val="clear" w:color="auto" w:fill="F2F2F2"/>
            <w:tcMar>
              <w:top w:w="0" w:type="dxa"/>
              <w:left w:w="70" w:type="dxa"/>
              <w:bottom w:w="0" w:type="dxa"/>
              <w:right w:w="70" w:type="dxa"/>
            </w:tcMar>
            <w:vAlign w:val="center"/>
          </w:tcPr>
          <w:p w:rsidR="000B733A" w:rsidRPr="000B733A" w:rsidRDefault="003B62CE" w:rsidP="003A5E39">
            <w:pPr>
              <w:jc w:val="center"/>
              <w:rPr>
                <w:rFonts w:ascii="Adobe Caslon Pro" w:hAnsi="Adobe Caslon Pro"/>
                <w:b/>
                <w:bCs/>
                <w:sz w:val="20"/>
                <w:szCs w:val="20"/>
              </w:rPr>
            </w:pPr>
            <w:r w:rsidRPr="00F265AF">
              <w:rPr>
                <w:rFonts w:ascii="Adobe Caslon Pro" w:hAnsi="Adobe Caslon Pro"/>
                <w:b/>
                <w:bCs/>
                <w:sz w:val="20"/>
                <w:szCs w:val="20"/>
              </w:rPr>
              <w:t>0.3721</w:t>
            </w:r>
          </w:p>
        </w:tc>
      </w:tr>
      <w:tr w:rsidR="0053226D" w:rsidRPr="000B733A" w:rsidTr="000B733A">
        <w:trPr>
          <w:trHeight w:val="287"/>
        </w:trPr>
        <w:tc>
          <w:tcPr>
            <w:tcW w:w="2764" w:type="dxa"/>
            <w:shd w:val="clear" w:color="auto" w:fill="BFBFBF"/>
            <w:noWrap/>
            <w:tcMar>
              <w:top w:w="0" w:type="dxa"/>
              <w:left w:w="70" w:type="dxa"/>
              <w:bottom w:w="0" w:type="dxa"/>
              <w:right w:w="70" w:type="dxa"/>
            </w:tcMar>
            <w:vAlign w:val="center"/>
            <w:hideMark/>
          </w:tcPr>
          <w:p w:rsidR="0053226D" w:rsidRPr="000B733A" w:rsidRDefault="0053226D" w:rsidP="003A5E39">
            <w:pPr>
              <w:jc w:val="center"/>
              <w:rPr>
                <w:rFonts w:ascii="Adobe Caslon Pro" w:hAnsi="Adobe Caslon Pro"/>
                <w:b/>
                <w:bCs/>
                <w:color w:val="000000"/>
                <w:sz w:val="20"/>
                <w:szCs w:val="20"/>
              </w:rPr>
            </w:pPr>
            <w:r>
              <w:rPr>
                <w:rFonts w:ascii="Adobe Caslon Pro" w:hAnsi="Adobe Caslon Pro"/>
                <w:b/>
                <w:bCs/>
                <w:color w:val="000000"/>
                <w:sz w:val="20"/>
                <w:szCs w:val="20"/>
              </w:rPr>
              <w:t>Limón mexicano</w:t>
            </w:r>
          </w:p>
        </w:tc>
        <w:tc>
          <w:tcPr>
            <w:tcW w:w="2340" w:type="dxa"/>
            <w:shd w:val="clear" w:color="auto" w:fill="F2F2F2"/>
            <w:tcMar>
              <w:top w:w="0" w:type="dxa"/>
              <w:left w:w="70" w:type="dxa"/>
              <w:bottom w:w="0" w:type="dxa"/>
              <w:right w:w="70" w:type="dxa"/>
            </w:tcMar>
            <w:vAlign w:val="center"/>
            <w:hideMark/>
          </w:tcPr>
          <w:p w:rsidR="0053226D" w:rsidRPr="000B733A" w:rsidRDefault="0053226D" w:rsidP="003A5E39">
            <w:pPr>
              <w:jc w:val="center"/>
              <w:rPr>
                <w:rFonts w:ascii="Adobe Caslon Pro" w:hAnsi="Adobe Caslon Pro"/>
                <w:b/>
                <w:bCs/>
                <w:sz w:val="20"/>
                <w:szCs w:val="20"/>
              </w:rPr>
            </w:pPr>
            <w:r>
              <w:rPr>
                <w:rFonts w:ascii="Adobe Caslon Pro" w:hAnsi="Adobe Caslon Pro"/>
                <w:b/>
                <w:bCs/>
                <w:sz w:val="20"/>
                <w:szCs w:val="20"/>
              </w:rPr>
              <w:t>0.75</w:t>
            </w:r>
          </w:p>
        </w:tc>
      </w:tr>
      <w:tr w:rsidR="003A5E39" w:rsidRPr="000B733A" w:rsidTr="000B733A">
        <w:trPr>
          <w:trHeight w:val="287"/>
        </w:trPr>
        <w:tc>
          <w:tcPr>
            <w:tcW w:w="2764" w:type="dxa"/>
            <w:shd w:val="clear" w:color="auto" w:fill="BFBFBF"/>
            <w:noWrap/>
            <w:tcMar>
              <w:top w:w="0" w:type="dxa"/>
              <w:left w:w="70" w:type="dxa"/>
              <w:bottom w:w="0" w:type="dxa"/>
              <w:right w:w="70" w:type="dxa"/>
            </w:tcMar>
            <w:vAlign w:val="center"/>
            <w:hideMark/>
          </w:tcPr>
          <w:p w:rsidR="003A5E39" w:rsidRPr="000B733A" w:rsidRDefault="003A5E39" w:rsidP="003A5E39">
            <w:pPr>
              <w:jc w:val="center"/>
              <w:rPr>
                <w:rFonts w:ascii="Adobe Caslon Pro" w:eastAsia="Calibri" w:hAnsi="Adobe Caslon Pro"/>
                <w:b/>
                <w:bCs/>
                <w:color w:val="000000"/>
                <w:sz w:val="20"/>
                <w:szCs w:val="20"/>
              </w:rPr>
            </w:pPr>
            <w:r w:rsidRPr="000B733A">
              <w:rPr>
                <w:rFonts w:ascii="Adobe Caslon Pro" w:hAnsi="Adobe Caslon Pro"/>
                <w:b/>
                <w:bCs/>
                <w:color w:val="000000"/>
                <w:sz w:val="20"/>
                <w:szCs w:val="20"/>
              </w:rPr>
              <w:t>Maíz</w:t>
            </w:r>
          </w:p>
        </w:tc>
        <w:tc>
          <w:tcPr>
            <w:tcW w:w="2340" w:type="dxa"/>
            <w:shd w:val="clear" w:color="auto" w:fill="F2F2F2"/>
            <w:tcMar>
              <w:top w:w="0" w:type="dxa"/>
              <w:left w:w="70" w:type="dxa"/>
              <w:bottom w:w="0" w:type="dxa"/>
              <w:right w:w="70" w:type="dxa"/>
            </w:tcMar>
            <w:vAlign w:val="center"/>
            <w:hideMark/>
          </w:tcPr>
          <w:p w:rsidR="003A5E39" w:rsidRPr="000B733A" w:rsidRDefault="000B733A" w:rsidP="003A5E39">
            <w:pPr>
              <w:jc w:val="center"/>
              <w:rPr>
                <w:rFonts w:ascii="Adobe Caslon Pro" w:eastAsia="Calibri" w:hAnsi="Adobe Caslon Pro"/>
                <w:b/>
                <w:bCs/>
                <w:color w:val="000000"/>
                <w:sz w:val="20"/>
                <w:szCs w:val="20"/>
                <w:highlight w:val="yellow"/>
              </w:rPr>
            </w:pPr>
            <w:r w:rsidRPr="000B733A">
              <w:rPr>
                <w:rFonts w:ascii="Adobe Caslon Pro" w:hAnsi="Adobe Caslon Pro"/>
                <w:b/>
                <w:bCs/>
                <w:sz w:val="20"/>
                <w:szCs w:val="20"/>
              </w:rPr>
              <w:t>0.00</w:t>
            </w:r>
          </w:p>
        </w:tc>
      </w:tr>
      <w:tr w:rsidR="003A5E39" w:rsidRPr="000B733A" w:rsidTr="000B733A">
        <w:trPr>
          <w:trHeight w:val="287"/>
        </w:trPr>
        <w:tc>
          <w:tcPr>
            <w:tcW w:w="2764" w:type="dxa"/>
            <w:shd w:val="clear" w:color="auto" w:fill="BFBFBF"/>
            <w:noWrap/>
            <w:tcMar>
              <w:top w:w="0" w:type="dxa"/>
              <w:left w:w="70" w:type="dxa"/>
              <w:bottom w:w="0" w:type="dxa"/>
              <w:right w:w="70" w:type="dxa"/>
            </w:tcMar>
            <w:vAlign w:val="center"/>
            <w:hideMark/>
          </w:tcPr>
          <w:p w:rsidR="003A5E39" w:rsidRPr="000B733A" w:rsidRDefault="003A5E39" w:rsidP="003A5E39">
            <w:pPr>
              <w:jc w:val="center"/>
              <w:rPr>
                <w:rFonts w:ascii="Adobe Caslon Pro" w:eastAsia="Calibri" w:hAnsi="Adobe Caslon Pro"/>
                <w:b/>
                <w:bCs/>
                <w:color w:val="000000"/>
                <w:sz w:val="20"/>
                <w:szCs w:val="20"/>
              </w:rPr>
            </w:pPr>
            <w:r w:rsidRPr="000B733A">
              <w:rPr>
                <w:rFonts w:ascii="Adobe Caslon Pro" w:hAnsi="Adobe Caslon Pro"/>
                <w:b/>
                <w:bCs/>
                <w:color w:val="000000"/>
                <w:sz w:val="20"/>
                <w:szCs w:val="20"/>
              </w:rPr>
              <w:t>Soya</w:t>
            </w:r>
          </w:p>
        </w:tc>
        <w:tc>
          <w:tcPr>
            <w:tcW w:w="2340" w:type="dxa"/>
            <w:shd w:val="clear" w:color="auto" w:fill="F2F2F2"/>
            <w:tcMar>
              <w:top w:w="0" w:type="dxa"/>
              <w:left w:w="70" w:type="dxa"/>
              <w:bottom w:w="0" w:type="dxa"/>
              <w:right w:w="70" w:type="dxa"/>
            </w:tcMar>
            <w:vAlign w:val="center"/>
            <w:hideMark/>
          </w:tcPr>
          <w:p w:rsidR="003A5E39" w:rsidRPr="000B733A" w:rsidRDefault="003B62CE" w:rsidP="009A0537">
            <w:pPr>
              <w:jc w:val="center"/>
              <w:rPr>
                <w:rFonts w:ascii="Adobe Caslon Pro" w:eastAsia="Calibri" w:hAnsi="Adobe Caslon Pro"/>
                <w:b/>
                <w:bCs/>
                <w:color w:val="000000"/>
                <w:sz w:val="20"/>
                <w:szCs w:val="20"/>
                <w:highlight w:val="yellow"/>
              </w:rPr>
            </w:pPr>
            <w:r>
              <w:rPr>
                <w:rFonts w:ascii="Adobe Caslon Pro" w:hAnsi="Adobe Caslon Pro"/>
                <w:b/>
                <w:bCs/>
                <w:sz w:val="20"/>
                <w:szCs w:val="20"/>
              </w:rPr>
              <w:t>4.80</w:t>
            </w:r>
          </w:p>
        </w:tc>
      </w:tr>
      <w:tr w:rsidR="0053226D" w:rsidRPr="000B733A" w:rsidTr="000B733A">
        <w:trPr>
          <w:trHeight w:val="287"/>
        </w:trPr>
        <w:tc>
          <w:tcPr>
            <w:tcW w:w="2764" w:type="dxa"/>
            <w:shd w:val="clear" w:color="auto" w:fill="BFBFBF"/>
            <w:noWrap/>
            <w:tcMar>
              <w:top w:w="0" w:type="dxa"/>
              <w:left w:w="70" w:type="dxa"/>
              <w:bottom w:w="0" w:type="dxa"/>
              <w:right w:w="70" w:type="dxa"/>
            </w:tcMar>
            <w:vAlign w:val="center"/>
            <w:hideMark/>
          </w:tcPr>
          <w:p w:rsidR="0053226D" w:rsidRPr="000B733A" w:rsidRDefault="0053226D" w:rsidP="003A5E39">
            <w:pPr>
              <w:jc w:val="center"/>
              <w:rPr>
                <w:rFonts w:ascii="Adobe Caslon Pro" w:hAnsi="Adobe Caslon Pro"/>
                <w:b/>
                <w:bCs/>
                <w:color w:val="000000"/>
                <w:sz w:val="20"/>
                <w:szCs w:val="20"/>
              </w:rPr>
            </w:pPr>
            <w:r>
              <w:rPr>
                <w:rFonts w:ascii="Adobe Caslon Pro" w:hAnsi="Adobe Caslon Pro"/>
                <w:b/>
                <w:bCs/>
                <w:color w:val="000000"/>
                <w:sz w:val="20"/>
                <w:szCs w:val="20"/>
              </w:rPr>
              <w:t>Trigo</w:t>
            </w:r>
          </w:p>
        </w:tc>
        <w:tc>
          <w:tcPr>
            <w:tcW w:w="2340" w:type="dxa"/>
            <w:shd w:val="clear" w:color="auto" w:fill="F2F2F2"/>
            <w:tcMar>
              <w:top w:w="0" w:type="dxa"/>
              <w:left w:w="70" w:type="dxa"/>
              <w:bottom w:w="0" w:type="dxa"/>
              <w:right w:w="70" w:type="dxa"/>
            </w:tcMar>
            <w:vAlign w:val="center"/>
            <w:hideMark/>
          </w:tcPr>
          <w:p w:rsidR="0053226D" w:rsidRDefault="0053226D" w:rsidP="009A0537">
            <w:pPr>
              <w:jc w:val="center"/>
              <w:rPr>
                <w:rFonts w:ascii="Adobe Caslon Pro" w:hAnsi="Adobe Caslon Pro"/>
                <w:b/>
                <w:bCs/>
                <w:sz w:val="20"/>
                <w:szCs w:val="20"/>
              </w:rPr>
            </w:pPr>
            <w:r>
              <w:rPr>
                <w:rFonts w:ascii="Adobe Caslon Pro" w:hAnsi="Adobe Caslon Pro"/>
                <w:b/>
                <w:bCs/>
                <w:sz w:val="20"/>
                <w:szCs w:val="20"/>
              </w:rPr>
              <w:t>0.50</w:t>
            </w:r>
          </w:p>
        </w:tc>
      </w:tr>
      <w:tr w:rsidR="003A5E39" w:rsidRPr="000B733A" w:rsidTr="000B733A">
        <w:trPr>
          <w:trHeight w:val="287"/>
        </w:trPr>
        <w:tc>
          <w:tcPr>
            <w:tcW w:w="2764" w:type="dxa"/>
            <w:shd w:val="clear" w:color="auto" w:fill="7F7F7F" w:themeFill="text1" w:themeFillTint="80"/>
            <w:noWrap/>
            <w:tcMar>
              <w:top w:w="0" w:type="dxa"/>
              <w:left w:w="70" w:type="dxa"/>
              <w:bottom w:w="0" w:type="dxa"/>
              <w:right w:w="70" w:type="dxa"/>
            </w:tcMar>
            <w:vAlign w:val="center"/>
            <w:hideMark/>
          </w:tcPr>
          <w:p w:rsidR="003A5E39" w:rsidRPr="000B733A" w:rsidRDefault="003A5E39" w:rsidP="003A5E39">
            <w:pPr>
              <w:jc w:val="center"/>
              <w:rPr>
                <w:rFonts w:ascii="Adobe Caslon Pro" w:hAnsi="Adobe Caslon Pro"/>
                <w:b/>
                <w:bCs/>
                <w:color w:val="FFFFFF" w:themeColor="background1"/>
                <w:sz w:val="20"/>
                <w:szCs w:val="20"/>
              </w:rPr>
            </w:pPr>
            <w:r w:rsidRPr="000B733A">
              <w:rPr>
                <w:rFonts w:ascii="Adobe Caslon Pro" w:hAnsi="Adobe Caslon Pro"/>
                <w:b/>
                <w:bCs/>
                <w:color w:val="FFFFFF" w:themeColor="background1"/>
                <w:sz w:val="20"/>
                <w:szCs w:val="20"/>
              </w:rPr>
              <w:lastRenderedPageBreak/>
              <w:t>TOTAL</w:t>
            </w:r>
          </w:p>
        </w:tc>
        <w:tc>
          <w:tcPr>
            <w:tcW w:w="2340" w:type="dxa"/>
            <w:shd w:val="clear" w:color="auto" w:fill="7F7F7F" w:themeFill="text1" w:themeFillTint="80"/>
            <w:tcMar>
              <w:top w:w="0" w:type="dxa"/>
              <w:left w:w="70" w:type="dxa"/>
              <w:bottom w:w="0" w:type="dxa"/>
              <w:right w:w="70" w:type="dxa"/>
            </w:tcMar>
            <w:vAlign w:val="center"/>
            <w:hideMark/>
          </w:tcPr>
          <w:p w:rsidR="003A5E39" w:rsidRPr="0053226D" w:rsidRDefault="003B62CE" w:rsidP="009A0537">
            <w:pPr>
              <w:jc w:val="center"/>
              <w:rPr>
                <w:rFonts w:ascii="Adobe Caslon Pro" w:hAnsi="Adobe Caslon Pro"/>
                <w:b/>
                <w:bCs/>
                <w:color w:val="FFFFFF" w:themeColor="background1"/>
                <w:sz w:val="20"/>
                <w:szCs w:val="20"/>
                <w:highlight w:val="yellow"/>
              </w:rPr>
            </w:pPr>
            <w:r w:rsidRPr="003B62CE">
              <w:rPr>
                <w:rFonts w:ascii="Adobe Caslon Pro" w:hAnsi="Adobe Caslon Pro"/>
                <w:b/>
                <w:bCs/>
                <w:color w:val="FFFFFF" w:themeColor="background1"/>
                <w:sz w:val="22"/>
                <w:szCs w:val="20"/>
              </w:rPr>
              <w:t>580,242.8261</w:t>
            </w:r>
          </w:p>
        </w:tc>
      </w:tr>
    </w:tbl>
    <w:p w:rsidR="00216DFB" w:rsidRDefault="00216DFB" w:rsidP="0017234C">
      <w:pPr>
        <w:jc w:val="both"/>
        <w:rPr>
          <w:rStyle w:val="Textoennegrita"/>
        </w:rPr>
      </w:pPr>
    </w:p>
    <w:p w:rsidR="00216DFB" w:rsidRDefault="00216DFB" w:rsidP="0017234C">
      <w:pPr>
        <w:jc w:val="both"/>
        <w:rPr>
          <w:rStyle w:val="Textoennegrita"/>
        </w:rPr>
      </w:pPr>
    </w:p>
    <w:p w:rsidR="00216DFB" w:rsidRDefault="00216DFB" w:rsidP="0017234C">
      <w:pPr>
        <w:jc w:val="both"/>
        <w:rPr>
          <w:rStyle w:val="Textoennegrita"/>
        </w:rPr>
      </w:pPr>
    </w:p>
    <w:p w:rsidR="00216DFB" w:rsidRDefault="00216DFB" w:rsidP="0017234C">
      <w:pPr>
        <w:jc w:val="both"/>
        <w:rPr>
          <w:rStyle w:val="Textoennegrita"/>
        </w:rPr>
      </w:pPr>
    </w:p>
    <w:p w:rsidR="00216DFB" w:rsidRDefault="00216DFB" w:rsidP="0017234C">
      <w:pPr>
        <w:jc w:val="both"/>
        <w:rPr>
          <w:rStyle w:val="Textoennegrita"/>
        </w:rPr>
      </w:pPr>
    </w:p>
    <w:p w:rsidR="00216DFB" w:rsidRDefault="00216DFB" w:rsidP="0017234C">
      <w:pPr>
        <w:jc w:val="both"/>
        <w:rPr>
          <w:rStyle w:val="Textoennegrita"/>
        </w:rPr>
      </w:pPr>
    </w:p>
    <w:p w:rsidR="00216DFB" w:rsidRDefault="00216DFB" w:rsidP="0017234C">
      <w:pPr>
        <w:jc w:val="both"/>
        <w:rPr>
          <w:rStyle w:val="Textoennegrita"/>
        </w:rPr>
      </w:pPr>
    </w:p>
    <w:p w:rsidR="003A5E39" w:rsidRDefault="003A5E39" w:rsidP="00B560C2">
      <w:pPr>
        <w:jc w:val="both"/>
        <w:rPr>
          <w:rFonts w:ascii="Presidencia Base" w:hAnsi="Presidencia Base"/>
          <w:b/>
          <w:bCs/>
          <w:sz w:val="20"/>
          <w:szCs w:val="20"/>
        </w:rPr>
      </w:pPr>
    </w:p>
    <w:p w:rsidR="003A5E39" w:rsidRDefault="003A5E39" w:rsidP="00B560C2">
      <w:pPr>
        <w:jc w:val="both"/>
        <w:rPr>
          <w:rFonts w:ascii="Presidencia Base" w:hAnsi="Presidencia Base"/>
          <w:b/>
          <w:bCs/>
          <w:sz w:val="20"/>
          <w:szCs w:val="20"/>
        </w:rPr>
      </w:pPr>
    </w:p>
    <w:p w:rsidR="003A5E39" w:rsidRDefault="003A5E39" w:rsidP="003A5E39">
      <w:pPr>
        <w:ind w:right="902"/>
        <w:jc w:val="both"/>
        <w:rPr>
          <w:rFonts w:ascii="Presidencia Base" w:hAnsi="Presidencia Base"/>
          <w:b/>
          <w:bCs/>
          <w:sz w:val="20"/>
          <w:szCs w:val="20"/>
        </w:rPr>
      </w:pPr>
      <w:r>
        <w:rPr>
          <w:rFonts w:ascii="Presidencia Base" w:hAnsi="Presidencia Base"/>
          <w:b/>
          <w:bCs/>
          <w:sz w:val="20"/>
          <w:szCs w:val="20"/>
        </w:rPr>
        <w:t xml:space="preserve">                                         </w:t>
      </w:r>
    </w:p>
    <w:p w:rsidR="000B733A" w:rsidRDefault="003A5E39" w:rsidP="003A5E39">
      <w:pPr>
        <w:ind w:right="902"/>
        <w:jc w:val="both"/>
        <w:rPr>
          <w:rFonts w:ascii="Presidencia Base" w:hAnsi="Presidencia Base"/>
          <w:b/>
          <w:bCs/>
          <w:sz w:val="20"/>
          <w:szCs w:val="20"/>
        </w:rPr>
      </w:pPr>
      <w:r>
        <w:rPr>
          <w:rFonts w:ascii="Presidencia Base" w:hAnsi="Presidencia Base"/>
          <w:b/>
          <w:bCs/>
          <w:sz w:val="20"/>
          <w:szCs w:val="20"/>
        </w:rPr>
        <w:t xml:space="preserve">                                          </w:t>
      </w:r>
    </w:p>
    <w:p w:rsidR="000B733A" w:rsidRDefault="000B733A" w:rsidP="003A5E39">
      <w:pPr>
        <w:ind w:right="902"/>
        <w:jc w:val="both"/>
        <w:rPr>
          <w:rFonts w:ascii="Presidencia Base" w:hAnsi="Presidencia Base"/>
          <w:b/>
          <w:bCs/>
          <w:sz w:val="20"/>
          <w:szCs w:val="20"/>
        </w:rPr>
      </w:pPr>
    </w:p>
    <w:p w:rsidR="00E20868" w:rsidRDefault="00E20868" w:rsidP="00182927">
      <w:pPr>
        <w:pStyle w:val="Puesto"/>
        <w:jc w:val="left"/>
        <w:rPr>
          <w:rFonts w:ascii="Adobe Caslon Pro" w:hAnsi="Adobe Caslon Pro"/>
        </w:rPr>
      </w:pPr>
    </w:p>
    <w:p w:rsidR="00453802" w:rsidRDefault="00453802" w:rsidP="00453802"/>
    <w:p w:rsidR="00453802" w:rsidRDefault="00453802" w:rsidP="00453802"/>
    <w:p w:rsidR="00453802" w:rsidRPr="00453802" w:rsidRDefault="00453802" w:rsidP="00453802"/>
    <w:p w:rsidR="0017234C" w:rsidRPr="00453802" w:rsidRDefault="0017234C" w:rsidP="00182927">
      <w:pPr>
        <w:pStyle w:val="Puesto"/>
        <w:jc w:val="left"/>
        <w:rPr>
          <w:rFonts w:ascii="Adobe Caslon Pro" w:hAnsi="Adobe Caslon Pro"/>
          <w:sz w:val="28"/>
        </w:rPr>
      </w:pPr>
      <w:r w:rsidRPr="00453802">
        <w:rPr>
          <w:rFonts w:ascii="Adobe Caslon Pro" w:hAnsi="Adobe Caslon Pro"/>
          <w:sz w:val="28"/>
        </w:rPr>
        <w:t>Cultivos Genéticamente Modificados en México</w:t>
      </w:r>
    </w:p>
    <w:p w:rsidR="0017234C" w:rsidRPr="00F06A09" w:rsidRDefault="0017234C" w:rsidP="0017234C">
      <w:pPr>
        <w:jc w:val="both"/>
        <w:rPr>
          <w:rFonts w:ascii="Adobe Caslon Pro" w:hAnsi="Adobe Caslon Pro"/>
          <w:sz w:val="20"/>
          <w:szCs w:val="20"/>
        </w:rPr>
      </w:pPr>
    </w:p>
    <w:p w:rsidR="0017234C" w:rsidRPr="00F06A09" w:rsidRDefault="00BC1E4A" w:rsidP="0017234C">
      <w:pPr>
        <w:jc w:val="both"/>
        <w:rPr>
          <w:rFonts w:ascii="Adobe Caslon Pro" w:hAnsi="Adobe Caslon Pro"/>
          <w:sz w:val="20"/>
          <w:szCs w:val="20"/>
        </w:rPr>
      </w:pPr>
      <w:r w:rsidRPr="00F06A09">
        <w:rPr>
          <w:rFonts w:ascii="Adobe Caslon Pro" w:hAnsi="Adobe Caslon Pro"/>
          <w:sz w:val="20"/>
          <w:szCs w:val="20"/>
        </w:rPr>
        <w:t xml:space="preserve">Para el año </w:t>
      </w:r>
      <w:r w:rsidR="00B959C5" w:rsidRPr="00F06A09">
        <w:rPr>
          <w:rFonts w:ascii="Adobe Caslon Pro" w:hAnsi="Adobe Caslon Pro"/>
          <w:sz w:val="20"/>
          <w:szCs w:val="20"/>
        </w:rPr>
        <w:t>201</w:t>
      </w:r>
      <w:r w:rsidR="00D72DF7">
        <w:rPr>
          <w:rFonts w:ascii="Adobe Caslon Pro" w:hAnsi="Adobe Caslon Pro"/>
          <w:sz w:val="20"/>
          <w:szCs w:val="20"/>
        </w:rPr>
        <w:t>4</w:t>
      </w:r>
      <w:r w:rsidRPr="00F06A09">
        <w:rPr>
          <w:rFonts w:ascii="Adobe Caslon Pro" w:hAnsi="Adobe Caslon Pro"/>
          <w:sz w:val="20"/>
          <w:szCs w:val="20"/>
        </w:rPr>
        <w:t>, se solicitó</w:t>
      </w:r>
      <w:r w:rsidR="00262971" w:rsidRPr="00F06A09">
        <w:rPr>
          <w:rFonts w:ascii="Adobe Caslon Pro" w:hAnsi="Adobe Caslon Pro"/>
          <w:sz w:val="20"/>
          <w:szCs w:val="20"/>
        </w:rPr>
        <w:t xml:space="preserve"> a la SAGARPA el otorgar </w:t>
      </w:r>
      <w:r w:rsidRPr="00F06A09">
        <w:rPr>
          <w:rFonts w:ascii="Adobe Caslon Pro" w:hAnsi="Adobe Caslon Pro"/>
          <w:sz w:val="20"/>
          <w:szCs w:val="20"/>
        </w:rPr>
        <w:t>pe</w:t>
      </w:r>
      <w:r w:rsidR="00262971" w:rsidRPr="00F06A09">
        <w:rPr>
          <w:rFonts w:ascii="Adobe Caslon Pro" w:hAnsi="Adobe Caslon Pro"/>
          <w:sz w:val="20"/>
          <w:szCs w:val="20"/>
        </w:rPr>
        <w:t>r</w:t>
      </w:r>
      <w:r w:rsidRPr="00F06A09">
        <w:rPr>
          <w:rFonts w:ascii="Adobe Caslon Pro" w:hAnsi="Adobe Caslon Pro"/>
          <w:sz w:val="20"/>
          <w:szCs w:val="20"/>
        </w:rPr>
        <w:t>miso de siembra de los siguientes cultivos</w:t>
      </w:r>
      <w:r w:rsidR="00262971" w:rsidRPr="00F06A09">
        <w:rPr>
          <w:rFonts w:ascii="Adobe Caslon Pro" w:hAnsi="Adobe Caslon Pro"/>
          <w:sz w:val="20"/>
          <w:szCs w:val="20"/>
        </w:rPr>
        <w:t xml:space="preserve"> genéticamente modificados</w:t>
      </w:r>
      <w:r w:rsidRPr="00F06A09">
        <w:rPr>
          <w:rFonts w:ascii="Adobe Caslon Pro" w:hAnsi="Adobe Caslon Pro"/>
          <w:sz w:val="20"/>
          <w:szCs w:val="20"/>
        </w:rPr>
        <w:t xml:space="preserve">: </w:t>
      </w:r>
    </w:p>
    <w:p w:rsidR="00537079" w:rsidRPr="00453802" w:rsidRDefault="00537079" w:rsidP="00BD0608">
      <w:pPr>
        <w:pStyle w:val="Puesto"/>
        <w:jc w:val="left"/>
        <w:rPr>
          <w:rFonts w:ascii="Presidencia Fuerte Versalitas" w:hAnsi="Presidencia Fuerte Versalitas"/>
          <w:sz w:val="28"/>
        </w:rPr>
      </w:pPr>
      <w:bookmarkStart w:id="17" w:name="Alfalfa"/>
      <w:bookmarkStart w:id="18" w:name="Algodon"/>
      <w:bookmarkEnd w:id="17"/>
      <w:bookmarkEnd w:id="18"/>
      <w:r w:rsidRPr="00453802">
        <w:rPr>
          <w:rFonts w:ascii="Adobe Caslon Pro" w:hAnsi="Adobe Caslon Pro"/>
          <w:sz w:val="28"/>
        </w:rPr>
        <w:t>Algodón Genéticamente Modificado</w:t>
      </w:r>
    </w:p>
    <w:p w:rsidR="00F24CEE" w:rsidRPr="0073376A" w:rsidRDefault="00F24CEE" w:rsidP="00262971">
      <w:pPr>
        <w:jc w:val="both"/>
        <w:rPr>
          <w:rFonts w:ascii="Presidencia Base" w:hAnsi="Presidencia Base"/>
          <w:sz w:val="8"/>
          <w:szCs w:val="20"/>
        </w:rPr>
      </w:pPr>
    </w:p>
    <w:p w:rsidR="00F24CEE" w:rsidRDefault="00F24CEE" w:rsidP="00262971">
      <w:pPr>
        <w:jc w:val="both"/>
        <w:rPr>
          <w:rFonts w:ascii="Presidencia Base" w:hAnsi="Presidencia Base"/>
          <w:sz w:val="20"/>
          <w:szCs w:val="20"/>
        </w:rPr>
      </w:pPr>
      <w:r>
        <w:rPr>
          <w:rFonts w:ascii="Presidencia Base" w:hAnsi="Presidencia Base"/>
          <w:noProof/>
          <w:sz w:val="20"/>
          <w:szCs w:val="20"/>
          <w:lang w:val="es-MX" w:eastAsia="es-MX"/>
        </w:rPr>
        <w:drawing>
          <wp:anchor distT="0" distB="0" distL="114300" distR="114300" simplePos="0" relativeHeight="251687936" behindDoc="0" locked="0" layoutInCell="1" allowOverlap="1">
            <wp:simplePos x="0" y="0"/>
            <wp:positionH relativeFrom="column">
              <wp:posOffset>1624330</wp:posOffset>
            </wp:positionH>
            <wp:positionV relativeFrom="paragraph">
              <wp:posOffset>75565</wp:posOffset>
            </wp:positionV>
            <wp:extent cx="2684780" cy="1791335"/>
            <wp:effectExtent l="57150" t="38100" r="39370" b="18415"/>
            <wp:wrapSquare wrapText="bothSides"/>
            <wp:docPr id="4" name="3 Imagen" descr="930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0633.jpg"/>
                    <pic:cNvPicPr/>
                  </pic:nvPicPr>
                  <pic:blipFill>
                    <a:blip r:embed="rId31" cstate="print"/>
                    <a:stretch>
                      <a:fillRect/>
                    </a:stretch>
                  </pic:blipFill>
                  <pic:spPr>
                    <a:xfrm>
                      <a:off x="0" y="0"/>
                      <a:ext cx="2684780" cy="1791335"/>
                    </a:xfrm>
                    <a:prstGeom prst="rect">
                      <a:avLst/>
                    </a:prstGeom>
                    <a:ln w="38100">
                      <a:solidFill>
                        <a:srgbClr val="0070C0"/>
                      </a:solidFill>
                    </a:ln>
                  </pic:spPr>
                </pic:pic>
              </a:graphicData>
            </a:graphic>
          </wp:anchor>
        </w:drawing>
      </w: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F24CEE" w:rsidRDefault="00F24CEE" w:rsidP="00262971">
      <w:pPr>
        <w:jc w:val="both"/>
        <w:rPr>
          <w:rFonts w:ascii="Presidencia Base" w:hAnsi="Presidencia Base"/>
          <w:sz w:val="20"/>
          <w:szCs w:val="20"/>
        </w:rPr>
      </w:pPr>
    </w:p>
    <w:p w:rsidR="003A6572" w:rsidRDefault="003A6572" w:rsidP="00262971">
      <w:pPr>
        <w:jc w:val="both"/>
        <w:rPr>
          <w:rFonts w:ascii="Presidencia Base" w:hAnsi="Presidencia Base"/>
          <w:sz w:val="20"/>
          <w:szCs w:val="20"/>
        </w:rPr>
      </w:pPr>
    </w:p>
    <w:p w:rsidR="009A1215" w:rsidRPr="0073376A" w:rsidRDefault="009A1215" w:rsidP="00E516C0">
      <w:pPr>
        <w:jc w:val="both"/>
        <w:rPr>
          <w:rFonts w:ascii="Adobe Caslon Pro" w:hAnsi="Adobe Caslon Pro"/>
          <w:bCs/>
          <w:sz w:val="12"/>
          <w:szCs w:val="20"/>
        </w:rPr>
      </w:pPr>
    </w:p>
    <w:p w:rsidR="00E516C0" w:rsidRPr="00F06A09" w:rsidRDefault="00EF182B" w:rsidP="00E516C0">
      <w:pPr>
        <w:jc w:val="both"/>
        <w:rPr>
          <w:rFonts w:ascii="Adobe Caslon Pro" w:hAnsi="Adobe Caslon Pro"/>
          <w:b/>
          <w:bCs/>
          <w:i/>
          <w:sz w:val="20"/>
          <w:szCs w:val="20"/>
        </w:rPr>
      </w:pPr>
      <w:r w:rsidRPr="00F06A09">
        <w:rPr>
          <w:rFonts w:ascii="Adobe Caslon Pro" w:hAnsi="Adobe Caslon Pro"/>
          <w:bCs/>
          <w:sz w:val="20"/>
          <w:szCs w:val="20"/>
        </w:rPr>
        <w:t xml:space="preserve">Para el </w:t>
      </w:r>
      <w:r w:rsidR="00FC703A" w:rsidRPr="00F06A09">
        <w:rPr>
          <w:rFonts w:ascii="Adobe Caslon Pro" w:hAnsi="Adobe Caslon Pro"/>
          <w:bCs/>
          <w:sz w:val="20"/>
          <w:szCs w:val="20"/>
        </w:rPr>
        <w:t xml:space="preserve">año </w:t>
      </w:r>
      <w:r w:rsidR="00B959C5" w:rsidRPr="00F06A09">
        <w:rPr>
          <w:rFonts w:ascii="Adobe Caslon Pro" w:hAnsi="Adobe Caslon Pro"/>
          <w:bCs/>
          <w:sz w:val="20"/>
          <w:szCs w:val="20"/>
        </w:rPr>
        <w:t>201</w:t>
      </w:r>
      <w:r w:rsidR="00A707AA">
        <w:rPr>
          <w:rFonts w:ascii="Adobe Caslon Pro" w:hAnsi="Adobe Caslon Pro"/>
          <w:bCs/>
          <w:sz w:val="20"/>
          <w:szCs w:val="20"/>
        </w:rPr>
        <w:t>4</w:t>
      </w:r>
      <w:r w:rsidR="00FC703A" w:rsidRPr="00F06A09">
        <w:rPr>
          <w:rFonts w:ascii="Adobe Caslon Pro" w:hAnsi="Adobe Caslon Pro"/>
          <w:bCs/>
          <w:sz w:val="20"/>
          <w:szCs w:val="20"/>
        </w:rPr>
        <w:t xml:space="preserve">, el área total </w:t>
      </w:r>
      <w:r w:rsidR="009266F8" w:rsidRPr="00F06A09">
        <w:rPr>
          <w:rFonts w:ascii="Adobe Caslon Pro" w:hAnsi="Adobe Caslon Pro"/>
          <w:bCs/>
          <w:sz w:val="20"/>
          <w:szCs w:val="20"/>
        </w:rPr>
        <w:t xml:space="preserve">permitida para la siembra </w:t>
      </w:r>
      <w:r w:rsidR="00FC703A" w:rsidRPr="00F06A09">
        <w:rPr>
          <w:rFonts w:ascii="Adobe Caslon Pro" w:hAnsi="Adobe Caslon Pro"/>
          <w:bCs/>
          <w:sz w:val="20"/>
          <w:szCs w:val="20"/>
        </w:rPr>
        <w:t>de algodón</w:t>
      </w:r>
      <w:r w:rsidR="000604C8" w:rsidRPr="00F06A09">
        <w:rPr>
          <w:rFonts w:ascii="Adobe Caslon Pro" w:hAnsi="Adobe Caslon Pro"/>
          <w:bCs/>
          <w:sz w:val="20"/>
          <w:szCs w:val="20"/>
        </w:rPr>
        <w:t xml:space="preserve"> </w:t>
      </w:r>
      <w:r w:rsidR="00D33A85" w:rsidRPr="00F06A09">
        <w:rPr>
          <w:rFonts w:ascii="Adobe Caslon Pro" w:hAnsi="Adobe Caslon Pro"/>
          <w:sz w:val="20"/>
          <w:szCs w:val="20"/>
        </w:rPr>
        <w:t>genéticamente modificado</w:t>
      </w:r>
      <w:r w:rsidR="00165001" w:rsidRPr="00F06A09">
        <w:rPr>
          <w:rFonts w:ascii="Adobe Caslon Pro" w:hAnsi="Adobe Caslon Pro"/>
          <w:bCs/>
          <w:sz w:val="20"/>
          <w:szCs w:val="20"/>
        </w:rPr>
        <w:t xml:space="preserve"> </w:t>
      </w:r>
      <w:r w:rsidR="00401362">
        <w:rPr>
          <w:rFonts w:ascii="Adobe Caslon Pro" w:hAnsi="Adobe Caslon Pro"/>
          <w:bCs/>
          <w:sz w:val="20"/>
          <w:szCs w:val="20"/>
        </w:rPr>
        <w:t>fue</w:t>
      </w:r>
      <w:r w:rsidR="002C39B7">
        <w:rPr>
          <w:rFonts w:ascii="Adobe Caslon Pro" w:hAnsi="Adobe Caslon Pro"/>
          <w:bCs/>
          <w:sz w:val="20"/>
          <w:szCs w:val="20"/>
        </w:rPr>
        <w:t xml:space="preserve"> de </w:t>
      </w:r>
      <w:r w:rsidR="003B62CE">
        <w:rPr>
          <w:rFonts w:ascii="Adobe Caslon Pro" w:hAnsi="Adobe Caslon Pro"/>
          <w:b/>
          <w:sz w:val="20"/>
          <w:szCs w:val="20"/>
        </w:rPr>
        <w:t>58</w:t>
      </w:r>
      <w:r w:rsidR="003B62CE" w:rsidRPr="00F265AF">
        <w:rPr>
          <w:rFonts w:ascii="Adobe Caslon Pro" w:hAnsi="Adobe Caslon Pro"/>
          <w:b/>
          <w:sz w:val="20"/>
          <w:szCs w:val="20"/>
        </w:rPr>
        <w:t>0,</w:t>
      </w:r>
      <w:r w:rsidR="003B62CE">
        <w:rPr>
          <w:rFonts w:ascii="Adobe Caslon Pro" w:hAnsi="Adobe Caslon Pro"/>
          <w:b/>
          <w:sz w:val="20"/>
          <w:szCs w:val="20"/>
        </w:rPr>
        <w:t>236</w:t>
      </w:r>
      <w:r w:rsidR="003B62CE" w:rsidRPr="00F265AF">
        <w:rPr>
          <w:rFonts w:ascii="Adobe Caslon Pro" w:hAnsi="Adobe Caslon Pro"/>
          <w:b/>
          <w:sz w:val="20"/>
          <w:szCs w:val="20"/>
        </w:rPr>
        <w:t>.</w:t>
      </w:r>
      <w:r w:rsidR="003B62CE">
        <w:rPr>
          <w:rFonts w:ascii="Adobe Caslon Pro" w:hAnsi="Adobe Caslon Pro"/>
          <w:b/>
          <w:sz w:val="20"/>
          <w:szCs w:val="20"/>
        </w:rPr>
        <w:t>4</w:t>
      </w:r>
      <w:r w:rsidR="003B62CE" w:rsidRPr="00F265AF">
        <w:rPr>
          <w:rFonts w:ascii="Adobe Caslon Pro" w:hAnsi="Adobe Caslon Pro"/>
          <w:b/>
          <w:sz w:val="20"/>
          <w:szCs w:val="20"/>
        </w:rPr>
        <w:t>0</w:t>
      </w:r>
      <w:r w:rsidR="003B62CE">
        <w:rPr>
          <w:rFonts w:ascii="Adobe Caslon Pro" w:hAnsi="Adobe Caslon Pro"/>
          <w:b/>
          <w:sz w:val="20"/>
          <w:szCs w:val="20"/>
        </w:rPr>
        <w:t xml:space="preserve">4 </w:t>
      </w:r>
      <w:r w:rsidR="00401362" w:rsidRPr="00F06A09">
        <w:rPr>
          <w:rFonts w:ascii="Adobe Caslon Pro" w:hAnsi="Adobe Caslon Pro"/>
          <w:bCs/>
          <w:sz w:val="20"/>
          <w:szCs w:val="20"/>
        </w:rPr>
        <w:t>hectáreas</w:t>
      </w:r>
      <w:r w:rsidR="00401362">
        <w:rPr>
          <w:rFonts w:ascii="Adobe Caslon Pro" w:hAnsi="Adobe Caslon Pro"/>
          <w:bCs/>
          <w:sz w:val="20"/>
          <w:szCs w:val="20"/>
        </w:rPr>
        <w:t xml:space="preserve">. Los fenotipos permitidos son: </w:t>
      </w:r>
      <w:r w:rsidR="00F06A09">
        <w:rPr>
          <w:rFonts w:ascii="Adobe Caslon Pro" w:hAnsi="Adobe Caslon Pro"/>
          <w:bCs/>
          <w:sz w:val="20"/>
          <w:szCs w:val="20"/>
        </w:rPr>
        <w:t>resisten</w:t>
      </w:r>
      <w:r w:rsidR="00401362">
        <w:rPr>
          <w:rFonts w:ascii="Adobe Caslon Pro" w:hAnsi="Adobe Caslon Pro"/>
          <w:bCs/>
          <w:sz w:val="20"/>
          <w:szCs w:val="20"/>
        </w:rPr>
        <w:t>cia</w:t>
      </w:r>
      <w:r w:rsidR="00F06A09">
        <w:rPr>
          <w:rFonts w:ascii="Adobe Caslon Pro" w:hAnsi="Adobe Caslon Pro"/>
          <w:bCs/>
          <w:sz w:val="20"/>
          <w:szCs w:val="20"/>
        </w:rPr>
        <w:t xml:space="preserve"> a </w:t>
      </w:r>
      <w:r w:rsidR="00F06A09" w:rsidRPr="00F06A09">
        <w:rPr>
          <w:rFonts w:ascii="Adobe Caslon Pro" w:hAnsi="Adobe Caslon Pro"/>
          <w:bCs/>
          <w:sz w:val="20"/>
          <w:szCs w:val="20"/>
        </w:rPr>
        <w:t>insectos lepidópteros y tolerante a</w:t>
      </w:r>
      <w:r w:rsidR="00156A1B">
        <w:rPr>
          <w:rFonts w:ascii="Adobe Caslon Pro" w:hAnsi="Adobe Caslon Pro"/>
          <w:bCs/>
          <w:sz w:val="20"/>
          <w:szCs w:val="20"/>
        </w:rPr>
        <w:t xml:space="preserve"> </w:t>
      </w:r>
      <w:r w:rsidR="00CE3EB4">
        <w:rPr>
          <w:rFonts w:ascii="Adobe Caslon Pro" w:hAnsi="Adobe Caslon Pro"/>
          <w:bCs/>
          <w:sz w:val="20"/>
          <w:szCs w:val="20"/>
        </w:rPr>
        <w:t>l</w:t>
      </w:r>
      <w:r w:rsidR="00156A1B">
        <w:rPr>
          <w:rFonts w:ascii="Adobe Caslon Pro" w:hAnsi="Adobe Caslon Pro"/>
          <w:bCs/>
          <w:sz w:val="20"/>
          <w:szCs w:val="20"/>
        </w:rPr>
        <w:t>os</w:t>
      </w:r>
      <w:r w:rsidR="00CE3EB4">
        <w:rPr>
          <w:rFonts w:ascii="Adobe Caslon Pro" w:hAnsi="Adobe Caslon Pro"/>
          <w:bCs/>
          <w:sz w:val="20"/>
          <w:szCs w:val="20"/>
        </w:rPr>
        <w:t xml:space="preserve"> </w:t>
      </w:r>
      <w:r w:rsidR="00F06A09" w:rsidRPr="00F06A09">
        <w:rPr>
          <w:rFonts w:ascii="Adobe Caslon Pro" w:hAnsi="Adobe Caslon Pro"/>
          <w:bCs/>
          <w:sz w:val="20"/>
          <w:szCs w:val="20"/>
        </w:rPr>
        <w:t>herbicida</w:t>
      </w:r>
      <w:r w:rsidR="00156A1B">
        <w:rPr>
          <w:rFonts w:ascii="Adobe Caslon Pro" w:hAnsi="Adobe Caslon Pro"/>
          <w:bCs/>
          <w:sz w:val="20"/>
          <w:szCs w:val="20"/>
        </w:rPr>
        <w:t xml:space="preserve">s dicamba, </w:t>
      </w:r>
      <w:r w:rsidR="00F06A09" w:rsidRPr="00F06A09">
        <w:rPr>
          <w:rFonts w:ascii="Adobe Caslon Pro" w:hAnsi="Adobe Caslon Pro"/>
          <w:bCs/>
          <w:sz w:val="20"/>
          <w:szCs w:val="20"/>
        </w:rPr>
        <w:t>glifosato</w:t>
      </w:r>
      <w:r w:rsidR="00156A1B">
        <w:rPr>
          <w:rFonts w:ascii="Adobe Caslon Pro" w:hAnsi="Adobe Caslon Pro"/>
          <w:bCs/>
          <w:sz w:val="20"/>
          <w:szCs w:val="20"/>
        </w:rPr>
        <w:t xml:space="preserve"> y glufosinato de amonio</w:t>
      </w:r>
      <w:r w:rsidR="00CE3EB4">
        <w:rPr>
          <w:rFonts w:ascii="Adobe Caslon Pro" w:hAnsi="Adobe Caslon Pro"/>
          <w:bCs/>
          <w:sz w:val="20"/>
          <w:szCs w:val="20"/>
        </w:rPr>
        <w:t>.</w:t>
      </w:r>
      <w:r w:rsidR="00165001" w:rsidRPr="00F06A09">
        <w:rPr>
          <w:rFonts w:ascii="Adobe Caslon Pro" w:hAnsi="Adobe Caslon Pro"/>
          <w:bCs/>
          <w:sz w:val="20"/>
          <w:szCs w:val="20"/>
        </w:rPr>
        <w:t xml:space="preserve"> Esta superficie </w:t>
      </w:r>
      <w:r w:rsidR="00337E53" w:rsidRPr="00F06A09">
        <w:rPr>
          <w:rFonts w:ascii="Adobe Caslon Pro" w:hAnsi="Adobe Caslon Pro"/>
          <w:bCs/>
          <w:sz w:val="20"/>
          <w:szCs w:val="20"/>
        </w:rPr>
        <w:t xml:space="preserve">de siembra está distribuida en </w:t>
      </w:r>
      <w:r w:rsidR="00156A1B">
        <w:rPr>
          <w:rFonts w:ascii="Adobe Caslon Pro" w:hAnsi="Adobe Caslon Pro"/>
          <w:bCs/>
          <w:sz w:val="20"/>
          <w:szCs w:val="20"/>
        </w:rPr>
        <w:t>10</w:t>
      </w:r>
      <w:r w:rsidR="00401362" w:rsidRPr="00F06A09">
        <w:rPr>
          <w:rFonts w:ascii="Adobe Caslon Pro" w:hAnsi="Adobe Caslon Pro"/>
          <w:bCs/>
          <w:sz w:val="20"/>
          <w:szCs w:val="20"/>
        </w:rPr>
        <w:t xml:space="preserve"> </w:t>
      </w:r>
      <w:r w:rsidR="00337E53" w:rsidRPr="00F06A09">
        <w:rPr>
          <w:rFonts w:ascii="Adobe Caslon Pro" w:hAnsi="Adobe Caslon Pro"/>
          <w:bCs/>
          <w:sz w:val="20"/>
          <w:szCs w:val="20"/>
        </w:rPr>
        <w:t>Estados</w:t>
      </w:r>
      <w:r w:rsidR="001D6499" w:rsidRPr="00F06A09">
        <w:rPr>
          <w:rFonts w:ascii="Adobe Caslon Pro" w:hAnsi="Adobe Caslon Pro"/>
          <w:bCs/>
          <w:sz w:val="20"/>
          <w:szCs w:val="20"/>
        </w:rPr>
        <w:t xml:space="preserve"> del país</w:t>
      </w:r>
      <w:r w:rsidR="00337E53" w:rsidRPr="00F06A09">
        <w:rPr>
          <w:rFonts w:ascii="Adobe Caslon Pro" w:hAnsi="Adobe Caslon Pro"/>
          <w:bCs/>
          <w:sz w:val="20"/>
          <w:szCs w:val="20"/>
        </w:rPr>
        <w:t xml:space="preserve">: </w:t>
      </w:r>
      <w:r w:rsidR="00156A1B" w:rsidRPr="00156A1B">
        <w:rPr>
          <w:rFonts w:ascii="Adobe Caslon Pro" w:hAnsi="Adobe Caslon Pro"/>
          <w:bCs/>
          <w:sz w:val="20"/>
          <w:szCs w:val="20"/>
        </w:rPr>
        <w:t xml:space="preserve">Baja California, </w:t>
      </w:r>
      <w:r w:rsidR="00F06A09" w:rsidRPr="00156A1B">
        <w:rPr>
          <w:rFonts w:ascii="Adobe Caslon Pro" w:hAnsi="Adobe Caslon Pro"/>
          <w:bCs/>
          <w:sz w:val="20"/>
          <w:szCs w:val="20"/>
        </w:rPr>
        <w:t xml:space="preserve">Chihuahua, </w:t>
      </w:r>
      <w:r w:rsidR="00156A1B" w:rsidRPr="00156A1B">
        <w:rPr>
          <w:rFonts w:ascii="Adobe Caslon Pro" w:hAnsi="Adobe Caslon Pro"/>
          <w:bCs/>
          <w:sz w:val="20"/>
          <w:szCs w:val="20"/>
        </w:rPr>
        <w:t xml:space="preserve">Coahuila, Durango, San Luis Potosí, </w:t>
      </w:r>
      <w:r w:rsidR="0061105F" w:rsidRPr="00156A1B">
        <w:rPr>
          <w:rFonts w:ascii="Adobe Caslon Pro" w:hAnsi="Adobe Caslon Pro"/>
          <w:bCs/>
          <w:sz w:val="20"/>
          <w:szCs w:val="20"/>
        </w:rPr>
        <w:t xml:space="preserve">Sinaloa, </w:t>
      </w:r>
      <w:r w:rsidR="00F06A09" w:rsidRPr="00156A1B">
        <w:rPr>
          <w:rFonts w:ascii="Adobe Caslon Pro" w:hAnsi="Adobe Caslon Pro"/>
          <w:bCs/>
          <w:sz w:val="20"/>
          <w:szCs w:val="20"/>
        </w:rPr>
        <w:t>Sonora</w:t>
      </w:r>
      <w:r w:rsidR="00156A1B" w:rsidRPr="00156A1B">
        <w:rPr>
          <w:rFonts w:ascii="Adobe Caslon Pro" w:hAnsi="Adobe Caslon Pro"/>
          <w:bCs/>
          <w:sz w:val="20"/>
          <w:szCs w:val="20"/>
        </w:rPr>
        <w:t xml:space="preserve">, </w:t>
      </w:r>
      <w:r w:rsidR="00F06A09" w:rsidRPr="00156A1B">
        <w:rPr>
          <w:rFonts w:ascii="Adobe Caslon Pro" w:hAnsi="Adobe Caslon Pro"/>
          <w:bCs/>
          <w:sz w:val="20"/>
          <w:szCs w:val="20"/>
        </w:rPr>
        <w:t>Tamaulipas</w:t>
      </w:r>
      <w:r w:rsidR="00156A1B">
        <w:rPr>
          <w:rFonts w:ascii="Adobe Caslon Pro" w:hAnsi="Adobe Caslon Pro"/>
          <w:bCs/>
          <w:sz w:val="20"/>
          <w:szCs w:val="20"/>
        </w:rPr>
        <w:t>, Veracruz y Zacatecas</w:t>
      </w:r>
      <w:r w:rsidR="00F06A09" w:rsidRPr="00F06A09">
        <w:rPr>
          <w:rFonts w:ascii="Adobe Caslon Pro" w:hAnsi="Adobe Caslon Pro"/>
          <w:bCs/>
          <w:sz w:val="20"/>
          <w:szCs w:val="20"/>
        </w:rPr>
        <w:t xml:space="preserve"> </w:t>
      </w:r>
      <w:r w:rsidR="00AA3C8A" w:rsidRPr="00F06A09">
        <w:rPr>
          <w:rFonts w:ascii="Adobe Caslon Pro" w:hAnsi="Adobe Caslon Pro"/>
          <w:bCs/>
          <w:sz w:val="20"/>
          <w:szCs w:val="20"/>
        </w:rPr>
        <w:t>(f</w:t>
      </w:r>
      <w:r w:rsidR="00E76955">
        <w:rPr>
          <w:rFonts w:ascii="Adobe Caslon Pro" w:hAnsi="Adobe Caslon Pro"/>
          <w:bCs/>
          <w:sz w:val="20"/>
          <w:szCs w:val="20"/>
        </w:rPr>
        <w:t>igura 1</w:t>
      </w:r>
      <w:r w:rsidR="006A57DB" w:rsidRPr="00F06A09">
        <w:rPr>
          <w:rFonts w:ascii="Adobe Caslon Pro" w:hAnsi="Adobe Caslon Pro"/>
          <w:bCs/>
          <w:sz w:val="20"/>
          <w:szCs w:val="20"/>
        </w:rPr>
        <w:t>)</w:t>
      </w:r>
      <w:r w:rsidR="00337E53" w:rsidRPr="00F06A09">
        <w:rPr>
          <w:rFonts w:ascii="Adobe Caslon Pro" w:hAnsi="Adobe Caslon Pro"/>
          <w:bCs/>
          <w:sz w:val="20"/>
          <w:szCs w:val="20"/>
        </w:rPr>
        <w:t>.</w:t>
      </w:r>
      <w:r w:rsidR="007B1068" w:rsidRPr="00F06A09">
        <w:rPr>
          <w:rFonts w:ascii="Adobe Caslon Pro" w:hAnsi="Adobe Caslon Pro"/>
          <w:bCs/>
          <w:sz w:val="20"/>
          <w:szCs w:val="20"/>
        </w:rPr>
        <w:t xml:space="preserve"> </w:t>
      </w:r>
    </w:p>
    <w:p w:rsidR="008F110E" w:rsidRDefault="008F110E" w:rsidP="00BC62E5">
      <w:pPr>
        <w:jc w:val="center"/>
        <w:rPr>
          <w:rFonts w:ascii="Century Gothic" w:hAnsi="Century Gothic"/>
          <w:b/>
          <w:bCs/>
          <w:sz w:val="20"/>
          <w:szCs w:val="20"/>
        </w:rPr>
      </w:pPr>
    </w:p>
    <w:p w:rsidR="00453802" w:rsidRDefault="00453802" w:rsidP="00BC62E5">
      <w:pPr>
        <w:jc w:val="center"/>
        <w:rPr>
          <w:rFonts w:ascii="Century Gothic" w:hAnsi="Century Gothic"/>
          <w:b/>
          <w:bCs/>
          <w:sz w:val="20"/>
          <w:szCs w:val="20"/>
        </w:rPr>
      </w:pPr>
    </w:p>
    <w:p w:rsidR="005E6873" w:rsidRDefault="005667D7" w:rsidP="00BC62E5">
      <w:pPr>
        <w:jc w:val="center"/>
        <w:rPr>
          <w:rFonts w:ascii="Century Gothic" w:hAnsi="Century Gothic"/>
          <w:b/>
          <w:bCs/>
          <w:sz w:val="20"/>
          <w:szCs w:val="20"/>
        </w:rPr>
      </w:pPr>
      <w:r w:rsidRPr="005667D7">
        <w:rPr>
          <w:noProof/>
          <w:sz w:val="20"/>
          <w:lang w:val="es-MX" w:eastAsia="es-MX"/>
        </w:rPr>
        <w:drawing>
          <wp:inline distT="0" distB="0" distL="0" distR="0" wp14:anchorId="3EDC96D6" wp14:editId="5D5B42DD">
            <wp:extent cx="5415148" cy="4037330"/>
            <wp:effectExtent l="0" t="0" r="14605" b="12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F110E" w:rsidRPr="005F6D38" w:rsidRDefault="005667D7" w:rsidP="00CE3EB4">
      <w:pPr>
        <w:jc w:val="center"/>
        <w:rPr>
          <w:rFonts w:ascii="Adobe Caslon Pro" w:hAnsi="Adobe Caslon Pro"/>
          <w:bCs/>
          <w:sz w:val="16"/>
          <w:szCs w:val="20"/>
        </w:rPr>
      </w:pPr>
      <w:bookmarkStart w:id="19" w:name="Figura_2"/>
      <w:r>
        <w:rPr>
          <w:rFonts w:ascii="Adobe Caslon Pro" w:hAnsi="Adobe Caslon Pro"/>
          <w:bCs/>
          <w:sz w:val="20"/>
          <w:szCs w:val="20"/>
        </w:rPr>
        <w:t xml:space="preserve">BC - </w:t>
      </w:r>
      <w:r w:rsidRPr="00156A1B">
        <w:rPr>
          <w:rFonts w:ascii="Adobe Caslon Pro" w:hAnsi="Adobe Caslon Pro"/>
          <w:bCs/>
          <w:sz w:val="20"/>
          <w:szCs w:val="20"/>
        </w:rPr>
        <w:t xml:space="preserve">Baja California, </w:t>
      </w:r>
      <w:r>
        <w:rPr>
          <w:rFonts w:ascii="Adobe Caslon Pro" w:hAnsi="Adobe Caslon Pro"/>
          <w:bCs/>
          <w:sz w:val="20"/>
          <w:szCs w:val="20"/>
        </w:rPr>
        <w:t xml:space="preserve">Chih - </w:t>
      </w:r>
      <w:r w:rsidRPr="00156A1B">
        <w:rPr>
          <w:rFonts w:ascii="Adobe Caslon Pro" w:hAnsi="Adobe Caslon Pro"/>
          <w:bCs/>
          <w:sz w:val="20"/>
          <w:szCs w:val="20"/>
        </w:rPr>
        <w:t xml:space="preserve">Chihuahua, </w:t>
      </w:r>
      <w:r>
        <w:rPr>
          <w:rFonts w:ascii="Adobe Caslon Pro" w:hAnsi="Adobe Caslon Pro"/>
          <w:bCs/>
          <w:sz w:val="20"/>
          <w:szCs w:val="20"/>
        </w:rPr>
        <w:t xml:space="preserve">Coah - </w:t>
      </w:r>
      <w:r w:rsidRPr="00156A1B">
        <w:rPr>
          <w:rFonts w:ascii="Adobe Caslon Pro" w:hAnsi="Adobe Caslon Pro"/>
          <w:bCs/>
          <w:sz w:val="20"/>
          <w:szCs w:val="20"/>
        </w:rPr>
        <w:t xml:space="preserve">Coahuila, </w:t>
      </w:r>
      <w:r>
        <w:rPr>
          <w:rFonts w:ascii="Adobe Caslon Pro" w:hAnsi="Adobe Caslon Pro"/>
          <w:bCs/>
          <w:sz w:val="20"/>
          <w:szCs w:val="20"/>
        </w:rPr>
        <w:t xml:space="preserve">Dgo - </w:t>
      </w:r>
      <w:r w:rsidRPr="00156A1B">
        <w:rPr>
          <w:rFonts w:ascii="Adobe Caslon Pro" w:hAnsi="Adobe Caslon Pro"/>
          <w:bCs/>
          <w:sz w:val="20"/>
          <w:szCs w:val="20"/>
        </w:rPr>
        <w:t xml:space="preserve">Durango, </w:t>
      </w:r>
      <w:r>
        <w:rPr>
          <w:rFonts w:ascii="Adobe Caslon Pro" w:hAnsi="Adobe Caslon Pro"/>
          <w:bCs/>
          <w:sz w:val="20"/>
          <w:szCs w:val="20"/>
        </w:rPr>
        <w:t xml:space="preserve">SLP - </w:t>
      </w:r>
      <w:r w:rsidRPr="00156A1B">
        <w:rPr>
          <w:rFonts w:ascii="Adobe Caslon Pro" w:hAnsi="Adobe Caslon Pro"/>
          <w:bCs/>
          <w:sz w:val="20"/>
          <w:szCs w:val="20"/>
        </w:rPr>
        <w:t xml:space="preserve">San Luis Potosí, </w:t>
      </w:r>
      <w:r>
        <w:rPr>
          <w:rFonts w:ascii="Adobe Caslon Pro" w:hAnsi="Adobe Caslon Pro"/>
          <w:bCs/>
          <w:sz w:val="20"/>
          <w:szCs w:val="20"/>
        </w:rPr>
        <w:t xml:space="preserve">Sin - </w:t>
      </w:r>
      <w:r w:rsidRPr="00156A1B">
        <w:rPr>
          <w:rFonts w:ascii="Adobe Caslon Pro" w:hAnsi="Adobe Caslon Pro"/>
          <w:bCs/>
          <w:sz w:val="20"/>
          <w:szCs w:val="20"/>
        </w:rPr>
        <w:t xml:space="preserve">Sinaloa, </w:t>
      </w:r>
      <w:r>
        <w:rPr>
          <w:rFonts w:ascii="Adobe Caslon Pro" w:hAnsi="Adobe Caslon Pro"/>
          <w:bCs/>
          <w:sz w:val="20"/>
          <w:szCs w:val="20"/>
        </w:rPr>
        <w:t xml:space="preserve">Son - </w:t>
      </w:r>
      <w:r w:rsidRPr="00156A1B">
        <w:rPr>
          <w:rFonts w:ascii="Adobe Caslon Pro" w:hAnsi="Adobe Caslon Pro"/>
          <w:bCs/>
          <w:sz w:val="20"/>
          <w:szCs w:val="20"/>
        </w:rPr>
        <w:t xml:space="preserve">Sonora, </w:t>
      </w:r>
      <w:r>
        <w:rPr>
          <w:rFonts w:ascii="Adobe Caslon Pro" w:hAnsi="Adobe Caslon Pro"/>
          <w:bCs/>
          <w:sz w:val="20"/>
          <w:szCs w:val="20"/>
        </w:rPr>
        <w:t xml:space="preserve">Tamps - </w:t>
      </w:r>
      <w:r w:rsidRPr="00156A1B">
        <w:rPr>
          <w:rFonts w:ascii="Adobe Caslon Pro" w:hAnsi="Adobe Caslon Pro"/>
          <w:bCs/>
          <w:sz w:val="20"/>
          <w:szCs w:val="20"/>
        </w:rPr>
        <w:t>Tamaulipas</w:t>
      </w:r>
      <w:r>
        <w:rPr>
          <w:rFonts w:ascii="Adobe Caslon Pro" w:hAnsi="Adobe Caslon Pro"/>
          <w:bCs/>
          <w:sz w:val="20"/>
          <w:szCs w:val="20"/>
        </w:rPr>
        <w:t>, Ver - Veracruz y Zac – Zacatecas.</w:t>
      </w:r>
    </w:p>
    <w:p w:rsidR="008F110E" w:rsidRPr="00E43972" w:rsidRDefault="008F110E" w:rsidP="00F62CE7">
      <w:pPr>
        <w:jc w:val="both"/>
        <w:rPr>
          <w:rFonts w:ascii="Adobe Caslon Pro" w:hAnsi="Adobe Caslon Pro"/>
          <w:b/>
          <w:sz w:val="2"/>
          <w:szCs w:val="20"/>
        </w:rPr>
      </w:pPr>
    </w:p>
    <w:p w:rsidR="0064331D" w:rsidRPr="002352EB" w:rsidRDefault="005D7719" w:rsidP="00F62CE7">
      <w:pPr>
        <w:jc w:val="both"/>
        <w:rPr>
          <w:rFonts w:ascii="Adobe Caslon Pro" w:hAnsi="Adobe Caslon Pro"/>
          <w:bCs/>
          <w:sz w:val="20"/>
          <w:szCs w:val="20"/>
        </w:rPr>
      </w:pPr>
      <w:r w:rsidRPr="0052103D">
        <w:rPr>
          <w:rFonts w:ascii="Adobe Caslon Pro" w:hAnsi="Adobe Caslon Pro"/>
          <w:b/>
          <w:bCs/>
          <w:sz w:val="20"/>
          <w:szCs w:val="20"/>
        </w:rPr>
        <w:t xml:space="preserve">Figura </w:t>
      </w:r>
      <w:bookmarkEnd w:id="19"/>
      <w:r w:rsidR="0054364F">
        <w:rPr>
          <w:rFonts w:ascii="Adobe Caslon Pro" w:hAnsi="Adobe Caslon Pro"/>
          <w:b/>
          <w:bCs/>
          <w:sz w:val="20"/>
          <w:szCs w:val="20"/>
        </w:rPr>
        <w:t>2</w:t>
      </w:r>
      <w:r w:rsidR="00E46B1F" w:rsidRPr="0052103D">
        <w:rPr>
          <w:rFonts w:ascii="Adobe Caslon Pro" w:hAnsi="Adobe Caslon Pro"/>
          <w:b/>
          <w:bCs/>
          <w:sz w:val="20"/>
          <w:szCs w:val="20"/>
        </w:rPr>
        <w:t>.</w:t>
      </w:r>
      <w:r w:rsidR="007B1068" w:rsidRPr="002352EB">
        <w:rPr>
          <w:rFonts w:ascii="Adobe Caslon Pro" w:hAnsi="Adobe Caslon Pro"/>
          <w:bCs/>
          <w:sz w:val="20"/>
          <w:szCs w:val="20"/>
        </w:rPr>
        <w:t xml:space="preserve"> </w:t>
      </w:r>
      <w:r w:rsidR="00E46B1F" w:rsidRPr="002352EB">
        <w:rPr>
          <w:rFonts w:ascii="Adobe Caslon Pro" w:hAnsi="Adobe Caslon Pro"/>
          <w:bCs/>
          <w:sz w:val="20"/>
          <w:szCs w:val="20"/>
        </w:rPr>
        <w:t>Relación del tipo de solicitud de liberación al ambien</w:t>
      </w:r>
      <w:r w:rsidR="00033FA0" w:rsidRPr="002352EB">
        <w:rPr>
          <w:rFonts w:ascii="Adobe Caslon Pro" w:hAnsi="Adobe Caslon Pro"/>
          <w:bCs/>
          <w:sz w:val="20"/>
          <w:szCs w:val="20"/>
        </w:rPr>
        <w:t>te y las hectáreas permitidas para la</w:t>
      </w:r>
      <w:r w:rsidR="007B1068" w:rsidRPr="002352EB">
        <w:rPr>
          <w:rFonts w:ascii="Adobe Caslon Pro" w:hAnsi="Adobe Caslon Pro"/>
          <w:bCs/>
          <w:sz w:val="20"/>
          <w:szCs w:val="20"/>
        </w:rPr>
        <w:t xml:space="preserve"> </w:t>
      </w:r>
      <w:r w:rsidR="00E46B1F" w:rsidRPr="002352EB">
        <w:rPr>
          <w:rFonts w:ascii="Adobe Caslon Pro" w:hAnsi="Adobe Caslon Pro"/>
          <w:bCs/>
          <w:sz w:val="20"/>
          <w:szCs w:val="20"/>
        </w:rPr>
        <w:t>siembra de algodón</w:t>
      </w:r>
      <w:r w:rsidR="000604C8" w:rsidRPr="002352EB">
        <w:rPr>
          <w:rFonts w:ascii="Adobe Caslon Pro" w:hAnsi="Adobe Caslon Pro"/>
          <w:bCs/>
          <w:sz w:val="20"/>
          <w:szCs w:val="20"/>
        </w:rPr>
        <w:t xml:space="preserve"> GM</w:t>
      </w:r>
      <w:r w:rsidR="004E6222" w:rsidRPr="002352EB">
        <w:rPr>
          <w:rFonts w:ascii="Adobe Caslon Pro" w:hAnsi="Adobe Caslon Pro"/>
          <w:bCs/>
          <w:sz w:val="20"/>
          <w:szCs w:val="20"/>
        </w:rPr>
        <w:t>, en diferentes localidades de los Estados del país.</w:t>
      </w:r>
    </w:p>
    <w:p w:rsidR="008328DB" w:rsidRDefault="008328DB" w:rsidP="00F62CE7">
      <w:pPr>
        <w:jc w:val="both"/>
        <w:rPr>
          <w:rFonts w:ascii="Adobe Caslon Pro" w:hAnsi="Adobe Caslon Pro"/>
          <w:sz w:val="20"/>
          <w:szCs w:val="20"/>
        </w:rPr>
      </w:pPr>
    </w:p>
    <w:p w:rsidR="008E332A" w:rsidRPr="005F6D38" w:rsidRDefault="00810A8F" w:rsidP="00F62CE7">
      <w:pPr>
        <w:jc w:val="both"/>
        <w:rPr>
          <w:rFonts w:ascii="Adobe Caslon Pro" w:hAnsi="Adobe Caslon Pro"/>
          <w:sz w:val="20"/>
          <w:szCs w:val="20"/>
        </w:rPr>
      </w:pPr>
      <w:r w:rsidRPr="005F6D38">
        <w:rPr>
          <w:rFonts w:ascii="Adobe Caslon Pro" w:hAnsi="Adobe Caslon Pro"/>
          <w:sz w:val="20"/>
          <w:szCs w:val="20"/>
        </w:rPr>
        <w:t>En</w:t>
      </w:r>
      <w:r w:rsidR="00B51957" w:rsidRPr="005F6D38">
        <w:rPr>
          <w:rFonts w:ascii="Adobe Caslon Pro" w:hAnsi="Adobe Caslon Pro"/>
          <w:sz w:val="20"/>
          <w:szCs w:val="20"/>
        </w:rPr>
        <w:t xml:space="preserve"> </w:t>
      </w:r>
      <w:r w:rsidRPr="005F6D38">
        <w:rPr>
          <w:rFonts w:ascii="Adobe Caslon Pro" w:hAnsi="Adobe Caslon Pro"/>
          <w:sz w:val="20"/>
          <w:szCs w:val="20"/>
        </w:rPr>
        <w:t xml:space="preserve">la tabla </w:t>
      </w:r>
      <w:r w:rsidR="00401362">
        <w:rPr>
          <w:rFonts w:ascii="Adobe Caslon Pro" w:hAnsi="Adobe Caslon Pro"/>
          <w:sz w:val="20"/>
          <w:szCs w:val="20"/>
        </w:rPr>
        <w:t>5</w:t>
      </w:r>
      <w:r w:rsidR="00401362" w:rsidRPr="005F6D38">
        <w:rPr>
          <w:rFonts w:ascii="Adobe Caslon Pro" w:hAnsi="Adobe Caslon Pro"/>
          <w:sz w:val="20"/>
          <w:szCs w:val="20"/>
        </w:rPr>
        <w:t xml:space="preserve"> </w:t>
      </w:r>
      <w:r w:rsidR="00B51957" w:rsidRPr="005F6D38">
        <w:rPr>
          <w:rFonts w:ascii="Adobe Caslon Pro" w:hAnsi="Adobe Caslon Pro"/>
          <w:sz w:val="20"/>
          <w:szCs w:val="20"/>
        </w:rPr>
        <w:t>se detallan los fenotipos de los diferentes eventos aprobados</w:t>
      </w:r>
      <w:r w:rsidR="0096693F" w:rsidRPr="005F6D38">
        <w:rPr>
          <w:rFonts w:ascii="Adobe Caslon Pro" w:hAnsi="Adobe Caslon Pro"/>
          <w:sz w:val="20"/>
          <w:szCs w:val="20"/>
        </w:rPr>
        <w:t>, asociado al código correspondiente al Identificador Único</w:t>
      </w:r>
      <w:r w:rsidR="007016D4" w:rsidRPr="005F6D38">
        <w:rPr>
          <w:rFonts w:ascii="Adobe Caslon Pro" w:hAnsi="Adobe Caslon Pro"/>
          <w:sz w:val="20"/>
          <w:szCs w:val="20"/>
        </w:rPr>
        <w:t xml:space="preserve"> </w:t>
      </w:r>
      <w:r w:rsidR="00923D6F" w:rsidRPr="005F6D38">
        <w:rPr>
          <w:rFonts w:ascii="Adobe Caslon Pro" w:hAnsi="Adobe Caslon Pro"/>
          <w:sz w:val="20"/>
          <w:szCs w:val="20"/>
        </w:rPr>
        <w:t xml:space="preserve">de dichos organismos </w:t>
      </w:r>
      <w:r w:rsidR="007016D4" w:rsidRPr="005F6D38">
        <w:rPr>
          <w:rFonts w:ascii="Adobe Caslon Pro" w:hAnsi="Adobe Caslon Pro"/>
          <w:sz w:val="20"/>
          <w:szCs w:val="20"/>
        </w:rPr>
        <w:t>(</w:t>
      </w:r>
      <w:r w:rsidR="00D42572" w:rsidRPr="005F6D38">
        <w:rPr>
          <w:rFonts w:ascii="Adobe Caslon Pro" w:hAnsi="Adobe Caslon Pro"/>
          <w:sz w:val="20"/>
          <w:szCs w:val="20"/>
        </w:rPr>
        <w:t xml:space="preserve">OECD 2002, </w:t>
      </w:r>
      <w:hyperlink r:id="rId33" w:history="1">
        <w:r w:rsidR="00AC0436" w:rsidRPr="005F6D38">
          <w:rPr>
            <w:rStyle w:val="Hipervnculo"/>
            <w:rFonts w:ascii="Adobe Caslon Pro" w:hAnsi="Adobe Caslon Pro"/>
            <w:sz w:val="20"/>
            <w:szCs w:val="20"/>
          </w:rPr>
          <w:t>http://europa.eu/legislation_summaries/agriculture/food/l21120_es.htm</w:t>
        </w:r>
      </w:hyperlink>
      <w:r w:rsidR="00D42572" w:rsidRPr="005F6D38">
        <w:rPr>
          <w:rFonts w:ascii="Adobe Caslon Pro" w:hAnsi="Adobe Caslon Pro"/>
          <w:sz w:val="20"/>
          <w:szCs w:val="20"/>
        </w:rPr>
        <w:t xml:space="preserve"> y</w:t>
      </w:r>
      <w:r w:rsidR="0079190B" w:rsidRPr="005F6D38">
        <w:rPr>
          <w:rFonts w:ascii="Adobe Caslon Pro" w:hAnsi="Adobe Caslon Pro"/>
          <w:sz w:val="20"/>
          <w:szCs w:val="20"/>
        </w:rPr>
        <w:t xml:space="preserve"> </w:t>
      </w:r>
      <w:r w:rsidR="00B06F3C" w:rsidRPr="005F6D38">
        <w:rPr>
          <w:rFonts w:ascii="Adobe Caslon Pro" w:hAnsi="Adobe Caslon Pro"/>
          <w:sz w:val="20"/>
          <w:szCs w:val="20"/>
          <w:lang w:val="es-MX"/>
        </w:rPr>
        <w:t>Reglamento (CE) n° 65/2004 de la Comisión de las Comunidades Europeas</w:t>
      </w:r>
      <w:r w:rsidR="007016D4" w:rsidRPr="005F6D38">
        <w:rPr>
          <w:rFonts w:ascii="Adobe Caslon Pro" w:hAnsi="Adobe Caslon Pro"/>
          <w:sz w:val="20"/>
          <w:szCs w:val="20"/>
        </w:rPr>
        <w:t>)</w:t>
      </w:r>
      <w:r w:rsidR="00AA2923" w:rsidRPr="005F6D38">
        <w:rPr>
          <w:rFonts w:ascii="Adobe Caslon Pro" w:hAnsi="Adobe Caslon Pro"/>
          <w:sz w:val="20"/>
          <w:szCs w:val="20"/>
        </w:rPr>
        <w:t xml:space="preserve">. </w:t>
      </w:r>
    </w:p>
    <w:p w:rsidR="00453802" w:rsidRDefault="00453802" w:rsidP="00923D6F">
      <w:pPr>
        <w:jc w:val="both"/>
        <w:rPr>
          <w:rFonts w:ascii="Adobe Caslon Pro" w:hAnsi="Adobe Caslon Pro"/>
          <w:b/>
          <w:bCs/>
          <w:sz w:val="20"/>
          <w:szCs w:val="20"/>
        </w:rPr>
      </w:pPr>
      <w:bookmarkStart w:id="20" w:name="Tabla_4"/>
    </w:p>
    <w:p w:rsidR="00F84A54" w:rsidRPr="00E43972" w:rsidRDefault="00324789" w:rsidP="00923D6F">
      <w:pPr>
        <w:jc w:val="both"/>
        <w:rPr>
          <w:rFonts w:ascii="Adobe Caslon Pro" w:hAnsi="Adobe Caslon Pro"/>
          <w:bCs/>
          <w:sz w:val="14"/>
          <w:szCs w:val="20"/>
        </w:rPr>
      </w:pPr>
      <w:r w:rsidRPr="00C5292B">
        <w:rPr>
          <w:rFonts w:ascii="Adobe Caslon Pro" w:hAnsi="Adobe Caslon Pro"/>
          <w:b/>
          <w:bCs/>
          <w:sz w:val="20"/>
          <w:szCs w:val="20"/>
        </w:rPr>
        <w:t xml:space="preserve">Tabla </w:t>
      </w:r>
      <w:bookmarkEnd w:id="20"/>
      <w:r w:rsidR="008A1FBC">
        <w:rPr>
          <w:rFonts w:ascii="Adobe Caslon Pro" w:hAnsi="Adobe Caslon Pro"/>
          <w:b/>
          <w:bCs/>
          <w:sz w:val="20"/>
          <w:szCs w:val="20"/>
        </w:rPr>
        <w:t>4</w:t>
      </w:r>
      <w:r w:rsidRPr="00C5292B">
        <w:rPr>
          <w:rFonts w:ascii="Adobe Caslon Pro" w:hAnsi="Adobe Caslon Pro"/>
          <w:b/>
          <w:bCs/>
          <w:sz w:val="20"/>
          <w:szCs w:val="20"/>
        </w:rPr>
        <w:t xml:space="preserve">. </w:t>
      </w:r>
      <w:r w:rsidRPr="00C5292B">
        <w:rPr>
          <w:rFonts w:ascii="Adobe Caslon Pro" w:hAnsi="Adobe Caslon Pro"/>
          <w:bCs/>
          <w:sz w:val="20"/>
          <w:szCs w:val="20"/>
        </w:rPr>
        <w:t>Fenotipos permiti</w:t>
      </w:r>
      <w:r w:rsidR="005F2EF6" w:rsidRPr="00C5292B">
        <w:rPr>
          <w:rFonts w:ascii="Adobe Caslon Pro" w:hAnsi="Adobe Caslon Pro"/>
          <w:bCs/>
          <w:sz w:val="20"/>
          <w:szCs w:val="20"/>
        </w:rPr>
        <w:t xml:space="preserve">dos por SAGARPA para la siembra en el </w:t>
      </w:r>
      <w:r w:rsidRPr="00C5292B">
        <w:rPr>
          <w:rFonts w:ascii="Adobe Caslon Pro" w:hAnsi="Adobe Caslon Pro"/>
          <w:bCs/>
          <w:sz w:val="20"/>
          <w:szCs w:val="20"/>
        </w:rPr>
        <w:t xml:space="preserve">medio ambiente de algodón </w:t>
      </w:r>
      <w:r w:rsidR="00923D6F" w:rsidRPr="00C5292B">
        <w:rPr>
          <w:rFonts w:ascii="Adobe Caslon Pro" w:hAnsi="Adobe Caslon Pro"/>
          <w:bCs/>
          <w:sz w:val="20"/>
          <w:szCs w:val="20"/>
        </w:rPr>
        <w:t>GM</w:t>
      </w:r>
      <w:r w:rsidRPr="00C5292B">
        <w:rPr>
          <w:rFonts w:ascii="Adobe Caslon Pro" w:hAnsi="Adobe Caslon Pro"/>
          <w:bCs/>
          <w:sz w:val="20"/>
          <w:szCs w:val="20"/>
        </w:rPr>
        <w:t xml:space="preserve"> por Estado</w:t>
      </w:r>
    </w:p>
    <w:tbl>
      <w:tblPr>
        <w:tblW w:w="10254" w:type="dxa"/>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197"/>
        <w:gridCol w:w="4677"/>
        <w:gridCol w:w="3380"/>
      </w:tblGrid>
      <w:tr w:rsidR="00F84A54" w:rsidRPr="00C5292B" w:rsidTr="00E43972">
        <w:trPr>
          <w:trHeight w:val="180"/>
          <w:jc w:val="center"/>
        </w:trPr>
        <w:tc>
          <w:tcPr>
            <w:tcW w:w="2197" w:type="dxa"/>
            <w:shd w:val="clear" w:color="auto" w:fill="4BACC6"/>
          </w:tcPr>
          <w:p w:rsidR="00F84A54" w:rsidRPr="00C5292B" w:rsidRDefault="00F84A54" w:rsidP="00F84A54">
            <w:pPr>
              <w:jc w:val="center"/>
              <w:rPr>
                <w:rFonts w:ascii="Adobe Caslon Pro" w:hAnsi="Adobe Caslon Pro"/>
                <w:bCs/>
                <w:color w:val="FFFFFF"/>
                <w:sz w:val="20"/>
                <w:szCs w:val="20"/>
              </w:rPr>
            </w:pPr>
            <w:r w:rsidRPr="00C5292B">
              <w:rPr>
                <w:rFonts w:ascii="Adobe Caslon Pro" w:hAnsi="Adobe Caslon Pro"/>
                <w:bCs/>
                <w:color w:val="FFFFFF"/>
                <w:sz w:val="20"/>
                <w:szCs w:val="20"/>
              </w:rPr>
              <w:t>Región/Estado*</w:t>
            </w:r>
          </w:p>
        </w:tc>
        <w:tc>
          <w:tcPr>
            <w:tcW w:w="4677" w:type="dxa"/>
            <w:tcBorders>
              <w:bottom w:val="single" w:sz="8" w:space="0" w:color="4BACC6"/>
            </w:tcBorders>
            <w:shd w:val="clear" w:color="auto" w:fill="4BACC6"/>
          </w:tcPr>
          <w:p w:rsidR="00F84A54" w:rsidRPr="00C5292B" w:rsidRDefault="00F84A54" w:rsidP="008F22B7">
            <w:pPr>
              <w:ind w:left="66"/>
              <w:jc w:val="center"/>
              <w:rPr>
                <w:rFonts w:ascii="Adobe Caslon Pro" w:hAnsi="Adobe Caslon Pro"/>
                <w:bCs/>
                <w:color w:val="FFFFFF"/>
                <w:sz w:val="20"/>
                <w:szCs w:val="20"/>
              </w:rPr>
            </w:pPr>
            <w:r w:rsidRPr="00C5292B">
              <w:rPr>
                <w:rFonts w:ascii="Adobe Caslon Pro" w:hAnsi="Adobe Caslon Pro"/>
                <w:bCs/>
                <w:color w:val="FFFFFF"/>
                <w:sz w:val="20"/>
                <w:szCs w:val="20"/>
              </w:rPr>
              <w:t xml:space="preserve">Fenotipo </w:t>
            </w:r>
            <w:r w:rsidR="008F22B7">
              <w:rPr>
                <w:rFonts w:ascii="Adobe Caslon Pro" w:hAnsi="Adobe Caslon Pro"/>
                <w:bCs/>
                <w:color w:val="FFFFFF"/>
                <w:sz w:val="20"/>
                <w:szCs w:val="20"/>
              </w:rPr>
              <w:t>permitido</w:t>
            </w:r>
            <w:r w:rsidRPr="00C5292B">
              <w:rPr>
                <w:rFonts w:ascii="Adobe Caslon Pro" w:hAnsi="Adobe Caslon Pro"/>
                <w:bCs/>
                <w:color w:val="FFFFFF"/>
                <w:sz w:val="20"/>
                <w:szCs w:val="20"/>
              </w:rPr>
              <w:t xml:space="preserve"> para la siembra </w:t>
            </w:r>
          </w:p>
        </w:tc>
        <w:tc>
          <w:tcPr>
            <w:tcW w:w="3380" w:type="dxa"/>
            <w:tcBorders>
              <w:bottom w:val="single" w:sz="8" w:space="0" w:color="4BACC6"/>
            </w:tcBorders>
            <w:shd w:val="clear" w:color="auto" w:fill="4BACC6"/>
          </w:tcPr>
          <w:p w:rsidR="00F84A54" w:rsidRPr="00C5292B" w:rsidRDefault="00F84A54" w:rsidP="00F84A54">
            <w:pPr>
              <w:ind w:left="66"/>
              <w:jc w:val="center"/>
              <w:rPr>
                <w:rFonts w:ascii="Adobe Caslon Pro" w:hAnsi="Adobe Caslon Pro"/>
                <w:bCs/>
                <w:color w:val="FFFFFF"/>
                <w:sz w:val="20"/>
                <w:szCs w:val="20"/>
              </w:rPr>
            </w:pPr>
            <w:r w:rsidRPr="00C5292B">
              <w:rPr>
                <w:rFonts w:ascii="Adobe Caslon Pro" w:hAnsi="Adobe Caslon Pro"/>
                <w:bCs/>
                <w:color w:val="FFFFFF"/>
                <w:sz w:val="20"/>
                <w:szCs w:val="20"/>
              </w:rPr>
              <w:t>Evento</w:t>
            </w:r>
          </w:p>
        </w:tc>
      </w:tr>
      <w:tr w:rsidR="007F0AB6" w:rsidRPr="00890B95" w:rsidTr="00E43972">
        <w:trPr>
          <w:trHeight w:val="49"/>
          <w:jc w:val="center"/>
        </w:trPr>
        <w:tc>
          <w:tcPr>
            <w:tcW w:w="2197" w:type="dxa"/>
            <w:vMerge w:val="restart"/>
            <w:tcBorders>
              <w:top w:val="single" w:sz="8" w:space="0" w:color="4BACC6"/>
              <w:right w:val="nil"/>
            </w:tcBorders>
          </w:tcPr>
          <w:p w:rsidR="007F0AB6" w:rsidRPr="008328DB" w:rsidRDefault="007F0AB6" w:rsidP="0089204B">
            <w:pPr>
              <w:jc w:val="both"/>
              <w:rPr>
                <w:rFonts w:ascii="Adobe Caslon Pro" w:hAnsi="Adobe Caslon Pro"/>
                <w:b/>
                <w:bCs/>
                <w:sz w:val="20"/>
                <w:szCs w:val="20"/>
                <w:lang w:val="en-US"/>
              </w:rPr>
            </w:pPr>
            <w:r w:rsidRPr="007F0AB6">
              <w:rPr>
                <w:rFonts w:ascii="Adobe Caslon Pro" w:hAnsi="Adobe Caslon Pro"/>
                <w:b/>
                <w:bCs/>
                <w:sz w:val="20"/>
                <w:szCs w:val="20"/>
                <w:lang w:val="en-US"/>
              </w:rPr>
              <w:t>Baja California y Sonora</w:t>
            </w:r>
            <w:r>
              <w:rPr>
                <w:rFonts w:ascii="Adobe Caslon Pro" w:hAnsi="Adobe Caslon Pro"/>
                <w:b/>
                <w:bCs/>
                <w:sz w:val="20"/>
                <w:szCs w:val="20"/>
                <w:lang w:val="en-US"/>
              </w:rPr>
              <w:t>.</w:t>
            </w:r>
          </w:p>
        </w:tc>
        <w:tc>
          <w:tcPr>
            <w:tcW w:w="4677" w:type="dxa"/>
            <w:tcBorders>
              <w:top w:val="single" w:sz="8" w:space="0" w:color="4BACC6"/>
              <w:left w:val="nil"/>
              <w:bottom w:val="single" w:sz="8" w:space="0" w:color="4BACC6"/>
              <w:right w:val="nil"/>
            </w:tcBorders>
          </w:tcPr>
          <w:p w:rsidR="007F0AB6" w:rsidRPr="008328DB" w:rsidRDefault="007F0AB6" w:rsidP="00030BE9">
            <w:pPr>
              <w:jc w:val="both"/>
              <w:rPr>
                <w:rFonts w:ascii="Adobe Caslon Pro" w:hAnsi="Adobe Caslon Pro"/>
                <w:bCs/>
                <w:sz w:val="20"/>
                <w:szCs w:val="20"/>
              </w:rPr>
            </w:pPr>
            <w:r w:rsidRPr="007F0AB6">
              <w:rPr>
                <w:rFonts w:ascii="Adobe Caslon Pro" w:hAnsi="Adobe Caslon Pro"/>
                <w:bCs/>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7F0AB6" w:rsidRPr="007F0AB6" w:rsidRDefault="007F0AB6" w:rsidP="00030BE9">
            <w:pPr>
              <w:jc w:val="both"/>
              <w:rPr>
                <w:rFonts w:ascii="Adobe Caslon Pro" w:hAnsi="Adobe Caslon Pro"/>
                <w:bCs/>
                <w:sz w:val="20"/>
                <w:szCs w:val="20"/>
                <w:lang w:val="es-MX"/>
              </w:rPr>
            </w:pPr>
            <w:r w:rsidRPr="007F0AB6">
              <w:rPr>
                <w:rFonts w:ascii="Adobe Caslon Pro" w:hAnsi="Adobe Caslon Pro"/>
                <w:bCs/>
                <w:sz w:val="20"/>
                <w:szCs w:val="20"/>
                <w:lang w:val="es-MX"/>
              </w:rPr>
              <w:t>MON-15985-7 x MON-88913-8</w:t>
            </w:r>
          </w:p>
        </w:tc>
      </w:tr>
      <w:tr w:rsidR="007F0AB6" w:rsidRPr="00890B95" w:rsidTr="00AF4743">
        <w:trPr>
          <w:trHeight w:val="49"/>
          <w:jc w:val="center"/>
        </w:trPr>
        <w:tc>
          <w:tcPr>
            <w:tcW w:w="2197" w:type="dxa"/>
            <w:vMerge/>
            <w:tcBorders>
              <w:right w:val="nil"/>
            </w:tcBorders>
          </w:tcPr>
          <w:p w:rsidR="007F0AB6" w:rsidRPr="007F0AB6" w:rsidRDefault="007F0AB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7F0AB6" w:rsidRPr="008328DB" w:rsidRDefault="007F0AB6" w:rsidP="00030BE9">
            <w:pPr>
              <w:jc w:val="both"/>
              <w:rPr>
                <w:rFonts w:ascii="Adobe Caslon Pro" w:hAnsi="Adobe Caslon Pro"/>
                <w:bCs/>
                <w:sz w:val="20"/>
                <w:szCs w:val="20"/>
              </w:rPr>
            </w:pPr>
            <w:r w:rsidRPr="007F0AB6">
              <w:rPr>
                <w:rFonts w:ascii="Adobe Caslon Pro" w:hAnsi="Adobe Caslon Pro"/>
                <w:bCs/>
                <w:sz w:val="20"/>
                <w:szCs w:val="20"/>
              </w:rPr>
              <w:t xml:space="preserve">Resistente a insectos lepidópteros, tolerante al </w:t>
            </w:r>
            <w:r w:rsidRPr="007F0AB6">
              <w:rPr>
                <w:rFonts w:ascii="Adobe Caslon Pro" w:hAnsi="Adobe Caslon Pro"/>
                <w:bCs/>
                <w:sz w:val="20"/>
                <w:szCs w:val="20"/>
              </w:rPr>
              <w:lastRenderedPageBreak/>
              <w:t>herbicida glifosato y glufosinato de amonio.</w:t>
            </w:r>
          </w:p>
        </w:tc>
        <w:tc>
          <w:tcPr>
            <w:tcW w:w="3380" w:type="dxa"/>
            <w:tcBorders>
              <w:top w:val="single" w:sz="8" w:space="0" w:color="4BACC6"/>
              <w:left w:val="nil"/>
              <w:bottom w:val="single" w:sz="8" w:space="0" w:color="4BACC6"/>
            </w:tcBorders>
          </w:tcPr>
          <w:p w:rsidR="007F0AB6" w:rsidRPr="007F0AB6" w:rsidRDefault="007F0AB6" w:rsidP="00030BE9">
            <w:pPr>
              <w:jc w:val="both"/>
              <w:rPr>
                <w:rFonts w:ascii="Adobe Caslon Pro" w:hAnsi="Adobe Caslon Pro"/>
                <w:bCs/>
                <w:sz w:val="20"/>
                <w:szCs w:val="20"/>
                <w:lang w:val="es-MX"/>
              </w:rPr>
            </w:pPr>
            <w:r w:rsidRPr="007F0AB6">
              <w:rPr>
                <w:rFonts w:ascii="Adobe Caslon Pro" w:hAnsi="Adobe Caslon Pro"/>
                <w:bCs/>
                <w:sz w:val="20"/>
                <w:szCs w:val="20"/>
                <w:lang w:val="es-MX"/>
              </w:rPr>
              <w:lastRenderedPageBreak/>
              <w:t xml:space="preserve">BCS-GHØØ2-5 x BCS-GHØØ4-7 x </w:t>
            </w:r>
            <w:r w:rsidRPr="007F0AB6">
              <w:rPr>
                <w:rFonts w:ascii="Adobe Caslon Pro" w:hAnsi="Adobe Caslon Pro"/>
                <w:bCs/>
                <w:sz w:val="20"/>
                <w:szCs w:val="20"/>
                <w:lang w:val="es-MX"/>
              </w:rPr>
              <w:lastRenderedPageBreak/>
              <w:t>BCS-GHØØ5-8</w:t>
            </w:r>
          </w:p>
        </w:tc>
      </w:tr>
      <w:tr w:rsidR="007F0AB6" w:rsidRPr="00890B95" w:rsidTr="00AF4743">
        <w:trPr>
          <w:trHeight w:val="49"/>
          <w:jc w:val="center"/>
        </w:trPr>
        <w:tc>
          <w:tcPr>
            <w:tcW w:w="2197" w:type="dxa"/>
            <w:vMerge/>
            <w:tcBorders>
              <w:right w:val="nil"/>
            </w:tcBorders>
          </w:tcPr>
          <w:p w:rsidR="007F0AB6" w:rsidRPr="007F0AB6" w:rsidRDefault="007F0AB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7F0AB6" w:rsidRPr="007F0AB6" w:rsidRDefault="007F0AB6" w:rsidP="00030BE9">
            <w:pPr>
              <w:jc w:val="both"/>
              <w:rPr>
                <w:rFonts w:ascii="Adobe Caslon Pro" w:hAnsi="Adobe Caslon Pro"/>
                <w:bCs/>
                <w:sz w:val="20"/>
                <w:szCs w:val="20"/>
              </w:rPr>
            </w:pPr>
            <w:r w:rsidRPr="007F0AB6">
              <w:rPr>
                <w:rFonts w:ascii="Adobe Caslon Pro" w:hAnsi="Adobe Caslon Pro"/>
                <w:bCs/>
                <w:sz w:val="20"/>
                <w:szCs w:val="20"/>
              </w:rPr>
              <w:t>Tolerante a los herbicidas glifosato y glufosinato de amonio.</w:t>
            </w:r>
          </w:p>
        </w:tc>
        <w:tc>
          <w:tcPr>
            <w:tcW w:w="3380" w:type="dxa"/>
            <w:tcBorders>
              <w:top w:val="single" w:sz="8" w:space="0" w:color="4BACC6"/>
              <w:left w:val="nil"/>
              <w:bottom w:val="single" w:sz="8" w:space="0" w:color="4BACC6"/>
            </w:tcBorders>
          </w:tcPr>
          <w:p w:rsidR="007F0AB6" w:rsidRPr="007F0AB6" w:rsidRDefault="007F0AB6" w:rsidP="00030BE9">
            <w:pPr>
              <w:jc w:val="both"/>
              <w:rPr>
                <w:rFonts w:ascii="Adobe Caslon Pro" w:hAnsi="Adobe Caslon Pro"/>
                <w:bCs/>
                <w:sz w:val="20"/>
                <w:szCs w:val="20"/>
                <w:lang w:val="es-MX"/>
              </w:rPr>
            </w:pPr>
            <w:r w:rsidRPr="007F0AB6">
              <w:rPr>
                <w:rFonts w:ascii="Adobe Caslon Pro" w:hAnsi="Adobe Caslon Pro"/>
                <w:bCs/>
                <w:sz w:val="20"/>
                <w:szCs w:val="20"/>
                <w:lang w:val="es-MX"/>
              </w:rPr>
              <w:t>ACS-GHØØ1-3 x BCS-GHØØ2-5</w:t>
            </w:r>
          </w:p>
        </w:tc>
      </w:tr>
      <w:tr w:rsidR="007F0AB6" w:rsidRPr="00890B95" w:rsidTr="00AF4743">
        <w:trPr>
          <w:trHeight w:val="49"/>
          <w:jc w:val="center"/>
        </w:trPr>
        <w:tc>
          <w:tcPr>
            <w:tcW w:w="2197" w:type="dxa"/>
            <w:tcBorders>
              <w:right w:val="nil"/>
            </w:tcBorders>
          </w:tcPr>
          <w:p w:rsidR="007F0AB6" w:rsidRPr="007F0AB6" w:rsidRDefault="007F0AB6" w:rsidP="0089204B">
            <w:pPr>
              <w:jc w:val="both"/>
              <w:rPr>
                <w:rFonts w:ascii="Adobe Caslon Pro" w:hAnsi="Adobe Caslon Pro"/>
                <w:b/>
                <w:bCs/>
                <w:sz w:val="20"/>
                <w:szCs w:val="20"/>
                <w:lang w:val="es-MX"/>
              </w:rPr>
            </w:pPr>
            <w:r w:rsidRPr="007F0AB6">
              <w:rPr>
                <w:rFonts w:ascii="Adobe Caslon Pro" w:hAnsi="Adobe Caslon Pro"/>
                <w:b/>
                <w:bCs/>
                <w:sz w:val="20"/>
                <w:szCs w:val="20"/>
                <w:lang w:val="es-MX"/>
              </w:rPr>
              <w:t>Chihuahua y  Coahuila.</w:t>
            </w:r>
          </w:p>
        </w:tc>
        <w:tc>
          <w:tcPr>
            <w:tcW w:w="4677" w:type="dxa"/>
            <w:tcBorders>
              <w:top w:val="single" w:sz="8" w:space="0" w:color="4BACC6"/>
              <w:left w:val="nil"/>
              <w:bottom w:val="single" w:sz="8" w:space="0" w:color="4BACC6"/>
              <w:right w:val="nil"/>
            </w:tcBorders>
          </w:tcPr>
          <w:p w:rsidR="007F0AB6" w:rsidRPr="007F0AB6" w:rsidRDefault="007F0AB6" w:rsidP="00030BE9">
            <w:pPr>
              <w:jc w:val="both"/>
              <w:rPr>
                <w:rFonts w:ascii="Adobe Caslon Pro" w:hAnsi="Adobe Caslon Pro"/>
                <w:bCs/>
                <w:sz w:val="20"/>
                <w:szCs w:val="20"/>
              </w:rPr>
            </w:pPr>
            <w:r w:rsidRPr="007F0AB6">
              <w:rPr>
                <w:rFonts w:ascii="Adobe Caslon Pro" w:hAnsi="Adobe Caslon Pro"/>
                <w:bCs/>
                <w:sz w:val="20"/>
                <w:szCs w:val="20"/>
              </w:rPr>
              <w:t>Resistente a lepidópteros y tolerante a los herbicidas glifosato, dicamba y glufosinato.</w:t>
            </w:r>
          </w:p>
        </w:tc>
        <w:tc>
          <w:tcPr>
            <w:tcW w:w="3380" w:type="dxa"/>
            <w:tcBorders>
              <w:top w:val="single" w:sz="8" w:space="0" w:color="4BACC6"/>
              <w:left w:val="nil"/>
              <w:bottom w:val="single" w:sz="8" w:space="0" w:color="4BACC6"/>
            </w:tcBorders>
          </w:tcPr>
          <w:p w:rsidR="007F0AB6" w:rsidRPr="007F0AB6" w:rsidRDefault="007F0AB6" w:rsidP="00030BE9">
            <w:pPr>
              <w:jc w:val="both"/>
              <w:rPr>
                <w:rFonts w:ascii="Adobe Caslon Pro" w:hAnsi="Adobe Caslon Pro"/>
                <w:bCs/>
                <w:sz w:val="20"/>
                <w:szCs w:val="20"/>
                <w:lang w:val="es-MX"/>
              </w:rPr>
            </w:pPr>
            <w:r w:rsidRPr="007F0AB6">
              <w:rPr>
                <w:rFonts w:ascii="Adobe Caslon Pro" w:hAnsi="Adobe Caslon Pro"/>
                <w:bCs/>
                <w:sz w:val="20"/>
                <w:szCs w:val="20"/>
                <w:lang w:val="es-MX"/>
              </w:rPr>
              <w:t>MON-15985-7 x SYN-IR1Ø2-7 x MON-88913-8 x MON-887Ø1-3</w:t>
            </w:r>
          </w:p>
        </w:tc>
      </w:tr>
      <w:tr w:rsidR="007F0AB6" w:rsidRPr="00890B95" w:rsidTr="00AF4743">
        <w:trPr>
          <w:trHeight w:val="49"/>
          <w:jc w:val="center"/>
        </w:trPr>
        <w:tc>
          <w:tcPr>
            <w:tcW w:w="2197" w:type="dxa"/>
            <w:tcBorders>
              <w:right w:val="nil"/>
            </w:tcBorders>
          </w:tcPr>
          <w:p w:rsidR="007F0AB6" w:rsidRPr="007F0AB6" w:rsidRDefault="007F0AB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7F0AB6" w:rsidRPr="007F0AB6" w:rsidRDefault="007F0AB6" w:rsidP="00030BE9">
            <w:pPr>
              <w:jc w:val="both"/>
              <w:rPr>
                <w:rFonts w:ascii="Adobe Caslon Pro" w:hAnsi="Adobe Caslon Pro"/>
                <w:bCs/>
                <w:sz w:val="20"/>
                <w:szCs w:val="20"/>
              </w:rPr>
            </w:pPr>
            <w:r w:rsidRPr="007F0AB6">
              <w:rPr>
                <w:rFonts w:ascii="Adobe Caslon Pro" w:hAnsi="Adobe Caslon Pro"/>
                <w:bCs/>
                <w:sz w:val="20"/>
                <w:szCs w:val="20"/>
              </w:rPr>
              <w:t>Tolerante a los herbicidas glifosato, dicamba y glufosinato.</w:t>
            </w:r>
          </w:p>
        </w:tc>
        <w:tc>
          <w:tcPr>
            <w:tcW w:w="3380" w:type="dxa"/>
            <w:tcBorders>
              <w:top w:val="single" w:sz="8" w:space="0" w:color="4BACC6"/>
              <w:left w:val="nil"/>
              <w:bottom w:val="single" w:sz="8" w:space="0" w:color="4BACC6"/>
            </w:tcBorders>
          </w:tcPr>
          <w:p w:rsidR="007F0AB6" w:rsidRPr="007F0AB6" w:rsidRDefault="007F0AB6" w:rsidP="00030BE9">
            <w:pPr>
              <w:jc w:val="both"/>
              <w:rPr>
                <w:rFonts w:ascii="Adobe Caslon Pro" w:hAnsi="Adobe Caslon Pro"/>
                <w:bCs/>
                <w:sz w:val="20"/>
                <w:szCs w:val="20"/>
                <w:lang w:val="es-MX"/>
              </w:rPr>
            </w:pPr>
            <w:r w:rsidRPr="007F0AB6">
              <w:rPr>
                <w:rFonts w:ascii="Adobe Caslon Pro" w:hAnsi="Adobe Caslon Pro"/>
                <w:bCs/>
                <w:sz w:val="20"/>
                <w:szCs w:val="20"/>
                <w:lang w:val="es-MX"/>
              </w:rPr>
              <w:t>MON-88913-8 x MON-887Ø1-3</w:t>
            </w:r>
          </w:p>
        </w:tc>
      </w:tr>
      <w:tr w:rsidR="00C950D6" w:rsidRPr="00890B95" w:rsidTr="00AF4743">
        <w:trPr>
          <w:trHeight w:val="49"/>
          <w:jc w:val="center"/>
        </w:trPr>
        <w:tc>
          <w:tcPr>
            <w:tcW w:w="2197" w:type="dxa"/>
            <w:vMerge w:val="restart"/>
            <w:tcBorders>
              <w:right w:val="nil"/>
            </w:tcBorders>
          </w:tcPr>
          <w:p w:rsidR="00C950D6" w:rsidRPr="007F0AB6" w:rsidRDefault="00C950D6" w:rsidP="0089204B">
            <w:pPr>
              <w:jc w:val="both"/>
              <w:rPr>
                <w:rFonts w:ascii="Adobe Caslon Pro" w:hAnsi="Adobe Caslon Pro"/>
                <w:b/>
                <w:bCs/>
                <w:sz w:val="20"/>
                <w:szCs w:val="20"/>
                <w:lang w:val="es-MX"/>
              </w:rPr>
            </w:pPr>
            <w:r w:rsidRPr="00C950D6">
              <w:rPr>
                <w:rFonts w:ascii="Adobe Caslon Pro" w:hAnsi="Adobe Caslon Pro"/>
                <w:b/>
                <w:bCs/>
                <w:sz w:val="20"/>
                <w:szCs w:val="20"/>
                <w:lang w:val="es-MX"/>
              </w:rPr>
              <w:t>Chihuahua, Coahuila y Durango.</w:t>
            </w:r>
          </w:p>
        </w:tc>
        <w:tc>
          <w:tcPr>
            <w:tcW w:w="4677" w:type="dxa"/>
            <w:tcBorders>
              <w:top w:val="single" w:sz="8" w:space="0" w:color="4BACC6"/>
              <w:left w:val="nil"/>
              <w:bottom w:val="single" w:sz="8" w:space="0" w:color="4BACC6"/>
              <w:right w:val="nil"/>
            </w:tcBorders>
          </w:tcPr>
          <w:p w:rsidR="00C950D6" w:rsidRPr="007F0AB6" w:rsidRDefault="00C950D6" w:rsidP="00030BE9">
            <w:pPr>
              <w:jc w:val="both"/>
              <w:rPr>
                <w:rFonts w:ascii="Adobe Caslon Pro" w:hAnsi="Adobe Caslon Pro"/>
                <w:bCs/>
                <w:sz w:val="20"/>
                <w:szCs w:val="20"/>
              </w:rPr>
            </w:pPr>
            <w:r w:rsidRPr="00C950D6">
              <w:rPr>
                <w:rFonts w:ascii="Adobe Caslon Pro" w:hAnsi="Adobe Caslon Pro"/>
                <w:bCs/>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C950D6" w:rsidRPr="007F0AB6" w:rsidRDefault="00C950D6" w:rsidP="00030BE9">
            <w:pPr>
              <w:jc w:val="both"/>
              <w:rPr>
                <w:rFonts w:ascii="Adobe Caslon Pro" w:hAnsi="Adobe Caslon Pro"/>
                <w:bCs/>
                <w:sz w:val="20"/>
                <w:szCs w:val="20"/>
                <w:lang w:val="es-MX"/>
              </w:rPr>
            </w:pPr>
            <w:r w:rsidRPr="00C950D6">
              <w:rPr>
                <w:rFonts w:ascii="Adobe Caslon Pro" w:hAnsi="Adobe Caslon Pro"/>
                <w:bCs/>
                <w:sz w:val="20"/>
                <w:szCs w:val="20"/>
                <w:lang w:val="es-MX"/>
              </w:rPr>
              <w:t>MON-15985-7 x MON-88913-8</w:t>
            </w:r>
          </w:p>
        </w:tc>
      </w:tr>
      <w:tr w:rsidR="00C950D6" w:rsidRPr="00890B95" w:rsidTr="00AF4743">
        <w:trPr>
          <w:trHeight w:val="49"/>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7F0AB6" w:rsidRDefault="00C950D6" w:rsidP="00030BE9">
            <w:pPr>
              <w:jc w:val="both"/>
              <w:rPr>
                <w:rFonts w:ascii="Adobe Caslon Pro" w:hAnsi="Adobe Caslon Pro"/>
                <w:bCs/>
                <w:sz w:val="20"/>
                <w:szCs w:val="20"/>
              </w:rPr>
            </w:pPr>
            <w:r w:rsidRPr="00C950D6">
              <w:rPr>
                <w:rFonts w:ascii="Adobe Caslon Pro" w:hAnsi="Adobe Caslon Pro"/>
                <w:bCs/>
                <w:sz w:val="20"/>
                <w:szCs w:val="20"/>
              </w:rPr>
              <w:t>Resistente a insectos lepidópteros, tolerante al herbicida glifosato y glufosinato de amonio.</w:t>
            </w:r>
          </w:p>
        </w:tc>
        <w:tc>
          <w:tcPr>
            <w:tcW w:w="3380" w:type="dxa"/>
            <w:tcBorders>
              <w:top w:val="single" w:sz="8" w:space="0" w:color="4BACC6"/>
              <w:left w:val="nil"/>
              <w:bottom w:val="single" w:sz="8" w:space="0" w:color="4BACC6"/>
            </w:tcBorders>
          </w:tcPr>
          <w:p w:rsidR="00C950D6" w:rsidRPr="007F0AB6" w:rsidRDefault="00C950D6" w:rsidP="00030BE9">
            <w:pPr>
              <w:jc w:val="both"/>
              <w:rPr>
                <w:rFonts w:ascii="Adobe Caslon Pro" w:hAnsi="Adobe Caslon Pro"/>
                <w:bCs/>
                <w:sz w:val="20"/>
                <w:szCs w:val="20"/>
                <w:lang w:val="es-MX"/>
              </w:rPr>
            </w:pPr>
            <w:r w:rsidRPr="00C950D6">
              <w:rPr>
                <w:rFonts w:ascii="Adobe Caslon Pro" w:hAnsi="Adobe Caslon Pro"/>
                <w:bCs/>
                <w:sz w:val="20"/>
                <w:szCs w:val="20"/>
                <w:lang w:val="es-MX"/>
              </w:rPr>
              <w:t>BCS-GHØØ2-5 x BCS-GHØØ4-7 x BCS-GHØØ5-8</w:t>
            </w:r>
          </w:p>
        </w:tc>
      </w:tr>
      <w:tr w:rsidR="00C950D6" w:rsidRPr="00890B95" w:rsidTr="00AF4743">
        <w:trPr>
          <w:trHeight w:val="49"/>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7F0AB6" w:rsidRDefault="00C950D6" w:rsidP="00030BE9">
            <w:pPr>
              <w:jc w:val="both"/>
              <w:rPr>
                <w:rFonts w:ascii="Adobe Caslon Pro" w:hAnsi="Adobe Caslon Pro"/>
                <w:bCs/>
                <w:sz w:val="20"/>
                <w:szCs w:val="20"/>
              </w:rPr>
            </w:pPr>
            <w:r w:rsidRPr="00C950D6">
              <w:rPr>
                <w:rFonts w:ascii="Adobe Caslon Pro" w:hAnsi="Adobe Caslon Pro"/>
                <w:bCs/>
                <w:sz w:val="20"/>
                <w:szCs w:val="20"/>
              </w:rPr>
              <w:t>Tolerante al herbicida glifosato.</w:t>
            </w:r>
          </w:p>
        </w:tc>
        <w:tc>
          <w:tcPr>
            <w:tcW w:w="3380" w:type="dxa"/>
            <w:tcBorders>
              <w:top w:val="single" w:sz="8" w:space="0" w:color="4BACC6"/>
              <w:left w:val="nil"/>
              <w:bottom w:val="single" w:sz="8" w:space="0" w:color="4BACC6"/>
            </w:tcBorders>
          </w:tcPr>
          <w:p w:rsidR="00C950D6" w:rsidRPr="007F0AB6" w:rsidRDefault="00C950D6" w:rsidP="00030BE9">
            <w:pPr>
              <w:jc w:val="both"/>
              <w:rPr>
                <w:rFonts w:ascii="Adobe Caslon Pro" w:hAnsi="Adobe Caslon Pro"/>
                <w:bCs/>
                <w:sz w:val="20"/>
                <w:szCs w:val="20"/>
                <w:lang w:val="es-MX"/>
              </w:rPr>
            </w:pPr>
            <w:r w:rsidRPr="00C950D6">
              <w:rPr>
                <w:rFonts w:ascii="Adobe Caslon Pro" w:hAnsi="Adobe Caslon Pro"/>
                <w:bCs/>
                <w:sz w:val="20"/>
                <w:szCs w:val="20"/>
                <w:lang w:val="es-MX"/>
              </w:rPr>
              <w:t>MON-88913-8</w:t>
            </w:r>
          </w:p>
        </w:tc>
      </w:tr>
      <w:tr w:rsidR="00C950D6" w:rsidRPr="00890B95" w:rsidTr="00E43972">
        <w:trPr>
          <w:trHeight w:val="49"/>
          <w:jc w:val="center"/>
        </w:trPr>
        <w:tc>
          <w:tcPr>
            <w:tcW w:w="2197" w:type="dxa"/>
            <w:tcBorders>
              <w:top w:val="single" w:sz="8" w:space="0" w:color="4BACC6"/>
              <w:right w:val="nil"/>
            </w:tcBorders>
          </w:tcPr>
          <w:p w:rsidR="00C950D6" w:rsidRPr="00C950D6" w:rsidRDefault="00C950D6" w:rsidP="0089204B">
            <w:pPr>
              <w:jc w:val="both"/>
              <w:rPr>
                <w:rFonts w:ascii="Adobe Caslon Pro" w:hAnsi="Adobe Caslon Pro"/>
                <w:b/>
                <w:bCs/>
                <w:sz w:val="20"/>
                <w:szCs w:val="20"/>
                <w:lang w:val="es-MX"/>
              </w:rPr>
            </w:pPr>
            <w:r w:rsidRPr="00C950D6">
              <w:rPr>
                <w:rFonts w:ascii="Adobe Caslon Pro" w:hAnsi="Adobe Caslon Pro"/>
                <w:b/>
                <w:bCs/>
                <w:sz w:val="20"/>
                <w:szCs w:val="20"/>
                <w:lang w:val="es-MX"/>
              </w:rPr>
              <w:t>Chihuahua, Coahuila, Durango y Zacatecas.</w:t>
            </w:r>
          </w:p>
        </w:tc>
        <w:tc>
          <w:tcPr>
            <w:tcW w:w="4677" w:type="dxa"/>
            <w:tcBorders>
              <w:top w:val="single" w:sz="8" w:space="0" w:color="4BACC6"/>
              <w:left w:val="nil"/>
              <w:bottom w:val="single" w:sz="8" w:space="0" w:color="4BACC6"/>
              <w:right w:val="nil"/>
            </w:tcBorders>
          </w:tcPr>
          <w:p w:rsidR="00C950D6" w:rsidRPr="008328DB" w:rsidRDefault="00C950D6" w:rsidP="00030BE9">
            <w:pPr>
              <w:jc w:val="both"/>
              <w:rPr>
                <w:rFonts w:ascii="Adobe Caslon Pro" w:hAnsi="Adobe Caslon Pro"/>
                <w:bCs/>
                <w:sz w:val="20"/>
                <w:szCs w:val="20"/>
              </w:rPr>
            </w:pPr>
            <w:r w:rsidRPr="00C950D6">
              <w:rPr>
                <w:rFonts w:ascii="Adobe Caslon Pro" w:hAnsi="Adobe Caslon Pro"/>
                <w:bCs/>
                <w:sz w:val="20"/>
                <w:szCs w:val="20"/>
              </w:rPr>
              <w:t>Tolerante a los herbicidas glifosato y glufosinato de amonio.</w:t>
            </w:r>
          </w:p>
        </w:tc>
        <w:tc>
          <w:tcPr>
            <w:tcW w:w="3380" w:type="dxa"/>
            <w:tcBorders>
              <w:top w:val="single" w:sz="8" w:space="0" w:color="4BACC6"/>
              <w:left w:val="nil"/>
              <w:bottom w:val="single" w:sz="8" w:space="0" w:color="4BACC6"/>
            </w:tcBorders>
          </w:tcPr>
          <w:p w:rsidR="00C950D6" w:rsidRPr="00C950D6" w:rsidRDefault="00C950D6" w:rsidP="00030BE9">
            <w:pPr>
              <w:jc w:val="both"/>
              <w:rPr>
                <w:rFonts w:ascii="Adobe Caslon Pro" w:hAnsi="Adobe Caslon Pro"/>
                <w:bCs/>
                <w:sz w:val="20"/>
                <w:szCs w:val="20"/>
                <w:lang w:val="es-MX"/>
              </w:rPr>
            </w:pPr>
            <w:r w:rsidRPr="00C950D6">
              <w:rPr>
                <w:rFonts w:ascii="Adobe Caslon Pro" w:hAnsi="Adobe Caslon Pro"/>
                <w:bCs/>
                <w:sz w:val="20"/>
                <w:szCs w:val="20"/>
                <w:lang w:val="es-MX"/>
              </w:rPr>
              <w:t>ACS-GHØØ1-3 x BCS-GHØØ2-5</w:t>
            </w:r>
          </w:p>
        </w:tc>
      </w:tr>
      <w:tr w:rsidR="00C950D6" w:rsidRPr="00890B95" w:rsidTr="00E43972">
        <w:trPr>
          <w:trHeight w:val="49"/>
          <w:jc w:val="center"/>
        </w:trPr>
        <w:tc>
          <w:tcPr>
            <w:tcW w:w="2197" w:type="dxa"/>
            <w:tcBorders>
              <w:top w:val="single" w:sz="8" w:space="0" w:color="4BACC6"/>
              <w:right w:val="nil"/>
            </w:tcBorders>
          </w:tcPr>
          <w:p w:rsidR="00C950D6" w:rsidRPr="00C950D6" w:rsidRDefault="00C950D6" w:rsidP="0089204B">
            <w:pPr>
              <w:jc w:val="both"/>
              <w:rPr>
                <w:rFonts w:ascii="Adobe Caslon Pro" w:hAnsi="Adobe Caslon Pro"/>
                <w:b/>
                <w:bCs/>
                <w:sz w:val="20"/>
                <w:szCs w:val="20"/>
                <w:lang w:val="es-MX"/>
              </w:rPr>
            </w:pPr>
            <w:r w:rsidRPr="00C950D6">
              <w:rPr>
                <w:rFonts w:ascii="Adobe Caslon Pro" w:hAnsi="Adobe Caslon Pro"/>
                <w:b/>
                <w:bCs/>
                <w:sz w:val="20"/>
                <w:szCs w:val="20"/>
                <w:lang w:val="es-MX"/>
              </w:rPr>
              <w:t>Chihuahua.</w:t>
            </w:r>
          </w:p>
        </w:tc>
        <w:tc>
          <w:tcPr>
            <w:tcW w:w="4677" w:type="dxa"/>
            <w:tcBorders>
              <w:top w:val="single" w:sz="8" w:space="0" w:color="4BACC6"/>
              <w:left w:val="nil"/>
              <w:bottom w:val="single" w:sz="8" w:space="0" w:color="4BACC6"/>
              <w:right w:val="nil"/>
            </w:tcBorders>
          </w:tcPr>
          <w:p w:rsidR="00C950D6" w:rsidRPr="00C950D6" w:rsidRDefault="00C950D6" w:rsidP="00030BE9">
            <w:pPr>
              <w:jc w:val="both"/>
              <w:rPr>
                <w:rFonts w:ascii="Adobe Caslon Pro" w:hAnsi="Adobe Caslon Pro"/>
                <w:bCs/>
                <w:sz w:val="20"/>
                <w:szCs w:val="20"/>
              </w:rPr>
            </w:pPr>
            <w:r w:rsidRPr="00C950D6">
              <w:rPr>
                <w:rFonts w:ascii="Adobe Caslon Pro" w:hAnsi="Adobe Caslon Pro"/>
                <w:bCs/>
                <w:sz w:val="20"/>
                <w:szCs w:val="20"/>
              </w:rPr>
              <w:t>Resistencia a insectos lepidópteros y tolerante al herbicida glifosato y glufosinato de amonio.</w:t>
            </w:r>
          </w:p>
        </w:tc>
        <w:tc>
          <w:tcPr>
            <w:tcW w:w="3380" w:type="dxa"/>
            <w:tcBorders>
              <w:top w:val="single" w:sz="8" w:space="0" w:color="4BACC6"/>
              <w:left w:val="nil"/>
              <w:bottom w:val="single" w:sz="8" w:space="0" w:color="4BACC6"/>
            </w:tcBorders>
          </w:tcPr>
          <w:p w:rsidR="00C950D6" w:rsidRPr="00C950D6" w:rsidRDefault="00C950D6" w:rsidP="00030BE9">
            <w:pPr>
              <w:jc w:val="both"/>
              <w:rPr>
                <w:rFonts w:ascii="Adobe Caslon Pro" w:hAnsi="Adobe Caslon Pro"/>
                <w:bCs/>
                <w:sz w:val="20"/>
                <w:szCs w:val="20"/>
                <w:lang w:val="es-MX"/>
              </w:rPr>
            </w:pPr>
            <w:r w:rsidRPr="00C950D6">
              <w:rPr>
                <w:rFonts w:ascii="Adobe Caslon Pro" w:hAnsi="Adobe Caslon Pro"/>
                <w:bCs/>
                <w:sz w:val="20"/>
                <w:szCs w:val="20"/>
                <w:lang w:val="es-MX"/>
              </w:rPr>
              <w:t>DAS-21Ø23-5 x DAS-24236-5 x SYN-IR1Ø2-7 x MON-88913-8</w:t>
            </w:r>
          </w:p>
        </w:tc>
      </w:tr>
      <w:tr w:rsidR="004D63C0" w:rsidRPr="00890B95" w:rsidTr="00E43972">
        <w:trPr>
          <w:trHeight w:val="49"/>
          <w:jc w:val="center"/>
        </w:trPr>
        <w:tc>
          <w:tcPr>
            <w:tcW w:w="2197" w:type="dxa"/>
            <w:vMerge w:val="restart"/>
            <w:tcBorders>
              <w:top w:val="single" w:sz="8" w:space="0" w:color="4BACC6"/>
              <w:right w:val="nil"/>
            </w:tcBorders>
          </w:tcPr>
          <w:p w:rsidR="004D63C0" w:rsidRPr="00C5292B" w:rsidRDefault="008328DB" w:rsidP="0089204B">
            <w:pPr>
              <w:jc w:val="both"/>
              <w:rPr>
                <w:rFonts w:ascii="Adobe Caslon Pro" w:hAnsi="Adobe Caslon Pro"/>
                <w:b/>
                <w:bCs/>
                <w:sz w:val="20"/>
                <w:szCs w:val="20"/>
                <w:lang w:val="en-US"/>
              </w:rPr>
            </w:pPr>
            <w:r w:rsidRPr="008328DB">
              <w:rPr>
                <w:rFonts w:ascii="Adobe Caslon Pro" w:hAnsi="Adobe Caslon Pro"/>
                <w:b/>
                <w:bCs/>
                <w:sz w:val="20"/>
                <w:szCs w:val="20"/>
                <w:lang w:val="en-US"/>
              </w:rPr>
              <w:t>Sinaloa, Sonora y Chihuahua.</w:t>
            </w:r>
          </w:p>
        </w:tc>
        <w:tc>
          <w:tcPr>
            <w:tcW w:w="4677" w:type="dxa"/>
            <w:tcBorders>
              <w:top w:val="single" w:sz="8" w:space="0" w:color="4BACC6"/>
              <w:left w:val="nil"/>
              <w:bottom w:val="single" w:sz="8" w:space="0" w:color="4BACC6"/>
              <w:right w:val="nil"/>
            </w:tcBorders>
          </w:tcPr>
          <w:p w:rsidR="004D63C0" w:rsidRPr="00C5292B" w:rsidRDefault="00C950D6" w:rsidP="00030BE9">
            <w:pPr>
              <w:jc w:val="both"/>
              <w:rPr>
                <w:rFonts w:ascii="Adobe Caslon Pro" w:hAnsi="Adobe Caslon Pro"/>
                <w:bCs/>
                <w:sz w:val="20"/>
                <w:szCs w:val="20"/>
              </w:rPr>
            </w:pPr>
            <w:r w:rsidRPr="00C950D6">
              <w:rPr>
                <w:rFonts w:ascii="Adobe Caslon Pro" w:hAnsi="Adobe Caslon Pro"/>
                <w:bCs/>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4D63C0" w:rsidRPr="00C5292B" w:rsidRDefault="00C950D6" w:rsidP="00030BE9">
            <w:pPr>
              <w:jc w:val="both"/>
              <w:rPr>
                <w:rFonts w:ascii="Adobe Caslon Pro" w:hAnsi="Adobe Caslon Pro"/>
                <w:bCs/>
                <w:sz w:val="20"/>
                <w:szCs w:val="20"/>
                <w:lang w:val="en-US"/>
              </w:rPr>
            </w:pPr>
            <w:r w:rsidRPr="00C950D6">
              <w:rPr>
                <w:rFonts w:ascii="Adobe Caslon Pro" w:hAnsi="Adobe Caslon Pro"/>
                <w:bCs/>
                <w:sz w:val="20"/>
                <w:szCs w:val="20"/>
                <w:lang w:val="en-US"/>
              </w:rPr>
              <w:t>MON-15985-7 x MON-88913-8</w:t>
            </w:r>
          </w:p>
        </w:tc>
      </w:tr>
      <w:tr w:rsidR="004D63C0" w:rsidRPr="00890B95" w:rsidTr="00E43972">
        <w:trPr>
          <w:trHeight w:val="49"/>
          <w:jc w:val="center"/>
        </w:trPr>
        <w:tc>
          <w:tcPr>
            <w:tcW w:w="2197" w:type="dxa"/>
            <w:vMerge/>
            <w:tcBorders>
              <w:right w:val="nil"/>
            </w:tcBorders>
          </w:tcPr>
          <w:p w:rsidR="004D63C0" w:rsidRPr="00C5292B" w:rsidRDefault="004D63C0" w:rsidP="0089204B">
            <w:pPr>
              <w:jc w:val="both"/>
              <w:rPr>
                <w:rFonts w:ascii="Adobe Caslon Pro" w:hAnsi="Adobe Caslon Pro"/>
                <w:b/>
                <w:bCs/>
                <w:sz w:val="20"/>
                <w:szCs w:val="20"/>
                <w:lang w:val="en-US"/>
              </w:rPr>
            </w:pPr>
          </w:p>
        </w:tc>
        <w:tc>
          <w:tcPr>
            <w:tcW w:w="4677" w:type="dxa"/>
            <w:tcBorders>
              <w:top w:val="single" w:sz="8" w:space="0" w:color="4BACC6"/>
              <w:left w:val="nil"/>
              <w:bottom w:val="single" w:sz="8" w:space="0" w:color="4BACC6"/>
              <w:right w:val="nil"/>
            </w:tcBorders>
          </w:tcPr>
          <w:p w:rsidR="004D63C0" w:rsidRPr="004D63C0" w:rsidRDefault="00C950D6" w:rsidP="00C950D6">
            <w:pPr>
              <w:jc w:val="both"/>
              <w:rPr>
                <w:rFonts w:ascii="Adobe Caslon Pro" w:hAnsi="Adobe Caslon Pro"/>
                <w:bCs/>
                <w:sz w:val="20"/>
                <w:szCs w:val="20"/>
                <w:lang w:val="es-MX"/>
              </w:rPr>
            </w:pPr>
            <w:r w:rsidRPr="00C950D6">
              <w:rPr>
                <w:rFonts w:ascii="Adobe Caslon Pro" w:hAnsi="Adobe Caslon Pro"/>
                <w:bCs/>
                <w:sz w:val="20"/>
                <w:szCs w:val="20"/>
                <w:lang w:val="es-MX"/>
              </w:rPr>
              <w:t>Tolerante al herbicida glifosato.</w:t>
            </w:r>
          </w:p>
        </w:tc>
        <w:tc>
          <w:tcPr>
            <w:tcW w:w="3380" w:type="dxa"/>
            <w:tcBorders>
              <w:top w:val="single" w:sz="8" w:space="0" w:color="4BACC6"/>
              <w:left w:val="nil"/>
              <w:bottom w:val="single" w:sz="8" w:space="0" w:color="4BACC6"/>
            </w:tcBorders>
          </w:tcPr>
          <w:p w:rsidR="004D63C0" w:rsidRPr="00C5292B" w:rsidRDefault="00C950D6" w:rsidP="00F84A54">
            <w:pPr>
              <w:jc w:val="both"/>
              <w:rPr>
                <w:rFonts w:ascii="Adobe Caslon Pro" w:hAnsi="Adobe Caslon Pro"/>
                <w:bCs/>
                <w:sz w:val="20"/>
                <w:szCs w:val="20"/>
                <w:lang w:val="en-US"/>
              </w:rPr>
            </w:pPr>
            <w:r w:rsidRPr="00C950D6">
              <w:rPr>
                <w:rFonts w:ascii="Adobe Caslon Pro" w:hAnsi="Adobe Caslon Pro"/>
                <w:bCs/>
                <w:sz w:val="20"/>
                <w:szCs w:val="20"/>
                <w:lang w:val="en-US"/>
              </w:rPr>
              <w:t>MON-88913-8</w:t>
            </w:r>
          </w:p>
        </w:tc>
      </w:tr>
      <w:tr w:rsidR="00C950D6" w:rsidRPr="00890B95" w:rsidTr="00E43972">
        <w:trPr>
          <w:trHeight w:val="416"/>
          <w:jc w:val="center"/>
        </w:trPr>
        <w:tc>
          <w:tcPr>
            <w:tcW w:w="2197" w:type="dxa"/>
            <w:vMerge w:val="restart"/>
            <w:tcBorders>
              <w:top w:val="single" w:sz="8" w:space="0" w:color="4BACC6"/>
              <w:right w:val="nil"/>
            </w:tcBorders>
          </w:tcPr>
          <w:p w:rsidR="00C950D6" w:rsidRPr="008328DB" w:rsidRDefault="00C950D6" w:rsidP="0089204B">
            <w:pPr>
              <w:jc w:val="both"/>
              <w:rPr>
                <w:rFonts w:ascii="Adobe Caslon Pro" w:hAnsi="Adobe Caslon Pro"/>
                <w:b/>
                <w:bCs/>
                <w:sz w:val="20"/>
                <w:szCs w:val="20"/>
                <w:lang w:val="es-MX"/>
              </w:rPr>
            </w:pPr>
            <w:r w:rsidRPr="00C950D6">
              <w:rPr>
                <w:rFonts w:ascii="Adobe Caslon Pro" w:hAnsi="Adobe Caslon Pro"/>
                <w:b/>
                <w:bCs/>
                <w:sz w:val="20"/>
                <w:szCs w:val="20"/>
                <w:lang w:val="es-MX"/>
              </w:rPr>
              <w:t>Sinaloa.</w:t>
            </w:r>
          </w:p>
        </w:tc>
        <w:tc>
          <w:tcPr>
            <w:tcW w:w="4677" w:type="dxa"/>
            <w:tcBorders>
              <w:top w:val="single" w:sz="8" w:space="0" w:color="4BACC6"/>
              <w:left w:val="nil"/>
              <w:bottom w:val="single" w:sz="8" w:space="0" w:color="4BACC6"/>
              <w:right w:val="nil"/>
            </w:tcBorders>
          </w:tcPr>
          <w:p w:rsidR="00C950D6" w:rsidRPr="008328DB" w:rsidRDefault="00C950D6" w:rsidP="00F84A54">
            <w:pPr>
              <w:jc w:val="both"/>
              <w:rPr>
                <w:rFonts w:ascii="Adobe Caslon Pro" w:hAnsi="Adobe Caslon Pro"/>
                <w:sz w:val="20"/>
                <w:szCs w:val="20"/>
              </w:rPr>
            </w:pPr>
            <w:r w:rsidRPr="00C950D6">
              <w:rPr>
                <w:rFonts w:ascii="Adobe Caslon Pro" w:hAnsi="Adobe Caslon Pro"/>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MON-15985-7 x MON-88913-8</w:t>
            </w:r>
          </w:p>
        </w:tc>
      </w:tr>
      <w:tr w:rsidR="00C950D6" w:rsidRPr="00890B95" w:rsidTr="00E914F5">
        <w:trPr>
          <w:trHeight w:val="416"/>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C950D6" w:rsidRDefault="00C950D6" w:rsidP="00F84A54">
            <w:pPr>
              <w:jc w:val="both"/>
              <w:rPr>
                <w:rFonts w:ascii="Adobe Caslon Pro" w:hAnsi="Adobe Caslon Pro"/>
                <w:sz w:val="20"/>
                <w:szCs w:val="20"/>
              </w:rPr>
            </w:pPr>
            <w:r w:rsidRPr="00C950D6">
              <w:rPr>
                <w:rFonts w:ascii="Adobe Caslon Pro" w:hAnsi="Adobe Caslon Pro"/>
                <w:sz w:val="20"/>
                <w:szCs w:val="20"/>
              </w:rPr>
              <w:t>Resistente a insectos lepidópteros, tolerante al herbicida glifosato y glufosinato de amonio.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BCS-GHØØ2-5 x BCS-GHØØ4-7 x BCS-GHØØ5-8</w:t>
            </w:r>
          </w:p>
        </w:tc>
      </w:tr>
      <w:tr w:rsidR="00C950D6" w:rsidRPr="00890B95" w:rsidTr="00E914F5">
        <w:trPr>
          <w:trHeight w:val="416"/>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C950D6" w:rsidRDefault="00C950D6" w:rsidP="00F84A54">
            <w:pPr>
              <w:jc w:val="both"/>
              <w:rPr>
                <w:rFonts w:ascii="Adobe Caslon Pro" w:hAnsi="Adobe Caslon Pro"/>
                <w:sz w:val="20"/>
                <w:szCs w:val="20"/>
              </w:rPr>
            </w:pPr>
            <w:r w:rsidRPr="00C950D6">
              <w:rPr>
                <w:rFonts w:ascii="Adobe Caslon Pro" w:hAnsi="Adobe Caslon Pro"/>
                <w:sz w:val="20"/>
                <w:szCs w:val="20"/>
              </w:rPr>
              <w:t>Tolerante a los herbicidas glifosato y glufosinato de amonio.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ACS-GHØØ1-3 x BCS-GHØØ2-5</w:t>
            </w:r>
          </w:p>
        </w:tc>
      </w:tr>
      <w:tr w:rsidR="00C950D6" w:rsidRPr="00890B95" w:rsidTr="00E43972">
        <w:trPr>
          <w:trHeight w:val="416"/>
          <w:jc w:val="center"/>
        </w:trPr>
        <w:tc>
          <w:tcPr>
            <w:tcW w:w="2197" w:type="dxa"/>
            <w:tcBorders>
              <w:top w:val="single" w:sz="8" w:space="0" w:color="4BACC6"/>
              <w:right w:val="nil"/>
            </w:tcBorders>
          </w:tcPr>
          <w:p w:rsidR="00C950D6" w:rsidRPr="008328DB" w:rsidRDefault="00C950D6" w:rsidP="0089204B">
            <w:pPr>
              <w:jc w:val="both"/>
              <w:rPr>
                <w:rFonts w:ascii="Adobe Caslon Pro" w:hAnsi="Adobe Caslon Pro"/>
                <w:b/>
                <w:bCs/>
                <w:sz w:val="20"/>
                <w:szCs w:val="20"/>
                <w:lang w:val="es-MX"/>
              </w:rPr>
            </w:pPr>
            <w:r>
              <w:rPr>
                <w:rFonts w:ascii="Adobe Caslon Pro" w:hAnsi="Adobe Caslon Pro"/>
                <w:b/>
                <w:bCs/>
                <w:sz w:val="20"/>
                <w:szCs w:val="20"/>
                <w:lang w:val="es-MX"/>
              </w:rPr>
              <w:t>Sonora.</w:t>
            </w:r>
          </w:p>
        </w:tc>
        <w:tc>
          <w:tcPr>
            <w:tcW w:w="4677" w:type="dxa"/>
            <w:tcBorders>
              <w:top w:val="single" w:sz="8" w:space="0" w:color="4BACC6"/>
              <w:left w:val="nil"/>
              <w:bottom w:val="single" w:sz="8" w:space="0" w:color="4BACC6"/>
              <w:right w:val="nil"/>
            </w:tcBorders>
          </w:tcPr>
          <w:p w:rsidR="00C950D6" w:rsidRPr="008328DB" w:rsidRDefault="00C950D6" w:rsidP="00F84A54">
            <w:pPr>
              <w:jc w:val="both"/>
              <w:rPr>
                <w:rFonts w:ascii="Adobe Caslon Pro" w:hAnsi="Adobe Caslon Pro"/>
                <w:sz w:val="20"/>
                <w:szCs w:val="20"/>
              </w:rPr>
            </w:pPr>
            <w:r w:rsidRPr="00C950D6">
              <w:rPr>
                <w:rFonts w:ascii="Adobe Caslon Pro" w:hAnsi="Adobe Caslon Pro"/>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MON-15985-7 x MON-88913-8</w:t>
            </w:r>
          </w:p>
        </w:tc>
      </w:tr>
      <w:tr w:rsidR="00C950D6" w:rsidRPr="00890B95" w:rsidTr="00E43972">
        <w:trPr>
          <w:trHeight w:val="416"/>
          <w:jc w:val="center"/>
        </w:trPr>
        <w:tc>
          <w:tcPr>
            <w:tcW w:w="2197" w:type="dxa"/>
            <w:vMerge w:val="restart"/>
            <w:tcBorders>
              <w:top w:val="single" w:sz="8" w:space="0" w:color="4BACC6"/>
              <w:right w:val="nil"/>
            </w:tcBorders>
          </w:tcPr>
          <w:p w:rsidR="00C950D6" w:rsidRPr="008328DB" w:rsidRDefault="00C950D6" w:rsidP="0089204B">
            <w:pPr>
              <w:jc w:val="both"/>
              <w:rPr>
                <w:rFonts w:ascii="Adobe Caslon Pro" w:hAnsi="Adobe Caslon Pro"/>
                <w:b/>
                <w:bCs/>
                <w:sz w:val="20"/>
                <w:szCs w:val="20"/>
                <w:lang w:val="es-MX"/>
              </w:rPr>
            </w:pPr>
            <w:r w:rsidRPr="00C950D6">
              <w:rPr>
                <w:rFonts w:ascii="Adobe Caslon Pro" w:hAnsi="Adobe Caslon Pro"/>
                <w:b/>
                <w:bCs/>
                <w:sz w:val="20"/>
                <w:szCs w:val="20"/>
                <w:lang w:val="es-MX"/>
              </w:rPr>
              <w:t>Tamaulipas, San Luis Potosí y Veracruz.</w:t>
            </w:r>
          </w:p>
        </w:tc>
        <w:tc>
          <w:tcPr>
            <w:tcW w:w="4677" w:type="dxa"/>
            <w:tcBorders>
              <w:top w:val="single" w:sz="8" w:space="0" w:color="4BACC6"/>
              <w:left w:val="nil"/>
              <w:bottom w:val="single" w:sz="8" w:space="0" w:color="4BACC6"/>
              <w:right w:val="nil"/>
            </w:tcBorders>
          </w:tcPr>
          <w:p w:rsidR="00C950D6" w:rsidRPr="008328DB" w:rsidRDefault="00C950D6" w:rsidP="00F84A54">
            <w:pPr>
              <w:jc w:val="both"/>
              <w:rPr>
                <w:rFonts w:ascii="Adobe Caslon Pro" w:hAnsi="Adobe Caslon Pro"/>
                <w:sz w:val="20"/>
                <w:szCs w:val="20"/>
              </w:rPr>
            </w:pPr>
            <w:r w:rsidRPr="00C950D6">
              <w:rPr>
                <w:rFonts w:ascii="Adobe Caslon Pro" w:hAnsi="Adobe Caslon Pro"/>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MON-15985-7 x MON-88913-8</w:t>
            </w:r>
          </w:p>
        </w:tc>
      </w:tr>
      <w:tr w:rsidR="00C950D6" w:rsidRPr="00890B95" w:rsidTr="00D22422">
        <w:trPr>
          <w:trHeight w:val="416"/>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8328DB" w:rsidRDefault="00C950D6" w:rsidP="00F84A54">
            <w:pPr>
              <w:jc w:val="both"/>
              <w:rPr>
                <w:rFonts w:ascii="Adobe Caslon Pro" w:hAnsi="Adobe Caslon Pro"/>
                <w:sz w:val="20"/>
                <w:szCs w:val="20"/>
              </w:rPr>
            </w:pPr>
            <w:r w:rsidRPr="00C950D6">
              <w:rPr>
                <w:rFonts w:ascii="Adobe Caslon Pro" w:hAnsi="Adobe Caslon Pro"/>
                <w:sz w:val="20"/>
                <w:szCs w:val="20"/>
              </w:rPr>
              <w:t>Resistente a insectos lepidópteros, tolerante al herbicida glifosato y glufosinato de amonio.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BCS-GHØØ2-5 x BCS-GHØØ4-7 x BCS-GHØØ5-8</w:t>
            </w:r>
          </w:p>
        </w:tc>
      </w:tr>
      <w:tr w:rsidR="00C950D6" w:rsidRPr="00890B95" w:rsidTr="00D22422">
        <w:trPr>
          <w:trHeight w:val="416"/>
          <w:jc w:val="center"/>
        </w:trPr>
        <w:tc>
          <w:tcPr>
            <w:tcW w:w="2197" w:type="dxa"/>
            <w:vMerge/>
            <w:tcBorders>
              <w:right w:val="nil"/>
            </w:tcBorders>
          </w:tcPr>
          <w:p w:rsidR="00C950D6" w:rsidRPr="00C950D6" w:rsidRDefault="00C950D6" w:rsidP="0089204B">
            <w:pPr>
              <w:jc w:val="both"/>
              <w:rPr>
                <w:rFonts w:ascii="Adobe Caslon Pro" w:hAnsi="Adobe Caslon Pro"/>
                <w:b/>
                <w:bCs/>
                <w:sz w:val="20"/>
                <w:szCs w:val="20"/>
                <w:lang w:val="es-MX"/>
              </w:rPr>
            </w:pPr>
          </w:p>
        </w:tc>
        <w:tc>
          <w:tcPr>
            <w:tcW w:w="4677" w:type="dxa"/>
            <w:tcBorders>
              <w:top w:val="single" w:sz="8" w:space="0" w:color="4BACC6"/>
              <w:left w:val="nil"/>
              <w:bottom w:val="single" w:sz="8" w:space="0" w:color="4BACC6"/>
              <w:right w:val="nil"/>
            </w:tcBorders>
          </w:tcPr>
          <w:p w:rsidR="00C950D6" w:rsidRPr="008328DB" w:rsidRDefault="00C950D6" w:rsidP="00F84A54">
            <w:pPr>
              <w:jc w:val="both"/>
              <w:rPr>
                <w:rFonts w:ascii="Adobe Caslon Pro" w:hAnsi="Adobe Caslon Pro"/>
                <w:sz w:val="20"/>
                <w:szCs w:val="20"/>
              </w:rPr>
            </w:pPr>
            <w:r w:rsidRPr="00C950D6">
              <w:rPr>
                <w:rFonts w:ascii="Adobe Caslon Pro" w:hAnsi="Adobe Caslon Pro"/>
                <w:sz w:val="20"/>
                <w:szCs w:val="20"/>
              </w:rPr>
              <w:t>Tolerante a los herbicidas glifosato y glufosinato de amonio.</w:t>
            </w:r>
          </w:p>
        </w:tc>
        <w:tc>
          <w:tcPr>
            <w:tcW w:w="3380" w:type="dxa"/>
            <w:tcBorders>
              <w:top w:val="single" w:sz="8" w:space="0" w:color="4BACC6"/>
              <w:left w:val="nil"/>
              <w:bottom w:val="single" w:sz="8" w:space="0" w:color="4BACC6"/>
            </w:tcBorders>
          </w:tcPr>
          <w:p w:rsidR="00C950D6" w:rsidRPr="00C950D6" w:rsidRDefault="00C950D6" w:rsidP="00F84A54">
            <w:pPr>
              <w:jc w:val="both"/>
              <w:rPr>
                <w:rFonts w:ascii="Adobe Caslon Pro" w:hAnsi="Adobe Caslon Pro"/>
                <w:bCs/>
                <w:sz w:val="20"/>
                <w:szCs w:val="20"/>
                <w:lang w:val="es-MX"/>
              </w:rPr>
            </w:pPr>
            <w:r w:rsidRPr="00C950D6">
              <w:rPr>
                <w:rFonts w:ascii="Adobe Caslon Pro" w:hAnsi="Adobe Caslon Pro"/>
                <w:bCs/>
                <w:sz w:val="20"/>
                <w:szCs w:val="20"/>
                <w:lang w:val="es-MX"/>
              </w:rPr>
              <w:t>ACS-GHØØ1-3 x BCS-GHØØ2-5</w:t>
            </w:r>
          </w:p>
        </w:tc>
      </w:tr>
      <w:tr w:rsidR="00EC0C67" w:rsidRPr="00890B95" w:rsidTr="00E43972">
        <w:trPr>
          <w:trHeight w:val="416"/>
          <w:jc w:val="center"/>
        </w:trPr>
        <w:tc>
          <w:tcPr>
            <w:tcW w:w="2197" w:type="dxa"/>
            <w:tcBorders>
              <w:top w:val="single" w:sz="8" w:space="0" w:color="4BACC6"/>
              <w:right w:val="nil"/>
            </w:tcBorders>
          </w:tcPr>
          <w:p w:rsidR="00EC0C67" w:rsidRPr="00C5292B" w:rsidRDefault="008328DB" w:rsidP="0089204B">
            <w:pPr>
              <w:jc w:val="both"/>
              <w:rPr>
                <w:rFonts w:ascii="Adobe Caslon Pro" w:hAnsi="Adobe Caslon Pro"/>
                <w:b/>
                <w:bCs/>
                <w:sz w:val="20"/>
                <w:szCs w:val="20"/>
                <w:lang w:val="es-MX"/>
              </w:rPr>
            </w:pPr>
            <w:r w:rsidRPr="008328DB">
              <w:rPr>
                <w:rFonts w:ascii="Adobe Caslon Pro" w:hAnsi="Adobe Caslon Pro"/>
                <w:b/>
                <w:bCs/>
                <w:sz w:val="20"/>
                <w:szCs w:val="20"/>
                <w:lang w:val="es-MX"/>
              </w:rPr>
              <w:t>Tamaulipas.</w:t>
            </w:r>
          </w:p>
        </w:tc>
        <w:tc>
          <w:tcPr>
            <w:tcW w:w="4677" w:type="dxa"/>
            <w:tcBorders>
              <w:top w:val="single" w:sz="8" w:space="0" w:color="4BACC6"/>
              <w:left w:val="nil"/>
              <w:bottom w:val="single" w:sz="8" w:space="0" w:color="4BACC6"/>
              <w:right w:val="nil"/>
            </w:tcBorders>
          </w:tcPr>
          <w:p w:rsidR="00EC0C67" w:rsidRPr="00C5292B" w:rsidRDefault="00C950D6" w:rsidP="00F84A54">
            <w:pPr>
              <w:jc w:val="both"/>
              <w:rPr>
                <w:rFonts w:ascii="Adobe Caslon Pro" w:hAnsi="Adobe Caslon Pro"/>
                <w:sz w:val="20"/>
                <w:szCs w:val="20"/>
              </w:rPr>
            </w:pPr>
            <w:r w:rsidRPr="008328DB">
              <w:rPr>
                <w:rFonts w:ascii="Adobe Caslon Pro" w:hAnsi="Adobe Caslon Pro"/>
                <w:sz w:val="20"/>
                <w:szCs w:val="20"/>
              </w:rPr>
              <w:t>Resistente a insectos lepidópteros y tolerante al herbicida glifosato.</w:t>
            </w:r>
          </w:p>
        </w:tc>
        <w:tc>
          <w:tcPr>
            <w:tcW w:w="3380" w:type="dxa"/>
            <w:tcBorders>
              <w:top w:val="single" w:sz="8" w:space="0" w:color="4BACC6"/>
              <w:left w:val="nil"/>
              <w:bottom w:val="single" w:sz="8" w:space="0" w:color="4BACC6"/>
            </w:tcBorders>
          </w:tcPr>
          <w:p w:rsidR="00EC0C67" w:rsidRPr="00E43972" w:rsidRDefault="00C950D6" w:rsidP="00F84A54">
            <w:pPr>
              <w:jc w:val="both"/>
              <w:rPr>
                <w:rFonts w:ascii="Adobe Caslon Pro" w:hAnsi="Adobe Caslon Pro"/>
                <w:sz w:val="20"/>
                <w:szCs w:val="20"/>
                <w:lang w:val="en-US"/>
              </w:rPr>
            </w:pPr>
            <w:r w:rsidRPr="00C950D6">
              <w:rPr>
                <w:rFonts w:ascii="Adobe Caslon Pro" w:hAnsi="Adobe Caslon Pro"/>
                <w:bCs/>
                <w:sz w:val="20"/>
                <w:szCs w:val="20"/>
                <w:lang w:val="en-US"/>
              </w:rPr>
              <w:t>MON-15985-7 x MON-88913-8</w:t>
            </w:r>
          </w:p>
        </w:tc>
      </w:tr>
    </w:tbl>
    <w:p w:rsidR="00583A58" w:rsidRDefault="00C06040" w:rsidP="00C06040">
      <w:pPr>
        <w:jc w:val="both"/>
        <w:rPr>
          <w:rFonts w:ascii="Adobe Caslon Pro" w:hAnsi="Adobe Caslon Pro"/>
          <w:sz w:val="16"/>
          <w:szCs w:val="20"/>
          <w:lang w:val="en-US"/>
        </w:rPr>
      </w:pPr>
      <w:bookmarkStart w:id="21" w:name="_Maíz_Genéticamente_Modificado"/>
      <w:bookmarkEnd w:id="21"/>
      <w:r w:rsidRPr="00C5292B">
        <w:rPr>
          <w:rFonts w:ascii="Adobe Caslon Pro" w:hAnsi="Adobe Caslon Pro"/>
          <w:bCs/>
          <w:sz w:val="16"/>
          <w:szCs w:val="20"/>
          <w:lang w:val="en-US"/>
        </w:rPr>
        <w:t xml:space="preserve">Fuente: </w:t>
      </w:r>
      <w:hyperlink r:id="rId34" w:history="1">
        <w:r w:rsidRPr="00C5292B">
          <w:rPr>
            <w:rStyle w:val="Hipervnculo"/>
            <w:rFonts w:ascii="Adobe Caslon Pro" w:hAnsi="Adobe Caslon Pro"/>
            <w:sz w:val="16"/>
            <w:szCs w:val="20"/>
            <w:lang w:val="en-US"/>
          </w:rPr>
          <w:t>The Center for Environmental Risk Assessment (CERA), ILSI</w:t>
        </w:r>
      </w:hyperlink>
      <w:r w:rsidRPr="00C5292B">
        <w:rPr>
          <w:rFonts w:ascii="Adobe Caslon Pro" w:hAnsi="Adobe Caslon Pro"/>
          <w:sz w:val="16"/>
          <w:szCs w:val="20"/>
          <w:lang w:val="en-US"/>
        </w:rPr>
        <w:t>.</w:t>
      </w:r>
      <w:r w:rsidR="007B1068" w:rsidRPr="00C5292B">
        <w:rPr>
          <w:rFonts w:ascii="Adobe Caslon Pro" w:hAnsi="Adobe Caslon Pro"/>
          <w:sz w:val="16"/>
          <w:szCs w:val="20"/>
          <w:lang w:val="en-US"/>
        </w:rPr>
        <w:t xml:space="preserve"> </w:t>
      </w:r>
    </w:p>
    <w:p w:rsidR="00583A58" w:rsidRDefault="00583A58">
      <w:pPr>
        <w:rPr>
          <w:rFonts w:ascii="Adobe Caslon Pro" w:hAnsi="Adobe Caslon Pro"/>
          <w:sz w:val="16"/>
          <w:szCs w:val="20"/>
          <w:lang w:val="en-US"/>
        </w:rPr>
      </w:pPr>
      <w:r>
        <w:rPr>
          <w:rFonts w:ascii="Adobe Caslon Pro" w:hAnsi="Adobe Caslon Pro"/>
          <w:sz w:val="16"/>
          <w:szCs w:val="20"/>
          <w:lang w:val="en-US"/>
        </w:rPr>
        <w:lastRenderedPageBreak/>
        <w:br w:type="page"/>
      </w:r>
    </w:p>
    <w:p w:rsidR="00A707AA" w:rsidRPr="00453802" w:rsidRDefault="00A707AA" w:rsidP="00A707AA">
      <w:pPr>
        <w:pStyle w:val="Ttulo1"/>
        <w:rPr>
          <w:rFonts w:ascii="Adobe Caslon Pro" w:hAnsi="Adobe Caslon Pro"/>
          <w:kern w:val="28"/>
          <w:sz w:val="28"/>
        </w:rPr>
      </w:pPr>
      <w:bookmarkStart w:id="22" w:name="Frijol"/>
      <w:bookmarkEnd w:id="22"/>
      <w:r w:rsidRPr="00453802">
        <w:rPr>
          <w:rFonts w:ascii="Adobe Caslon Pro" w:hAnsi="Adobe Caslon Pro"/>
          <w:kern w:val="28"/>
          <w:sz w:val="28"/>
        </w:rPr>
        <w:lastRenderedPageBreak/>
        <w:t>Frijol Genéticamente Modificado</w:t>
      </w:r>
    </w:p>
    <w:p w:rsidR="00A707AA" w:rsidRPr="00340DD9" w:rsidRDefault="00583A58" w:rsidP="00583A58">
      <w:pPr>
        <w:jc w:val="center"/>
      </w:pPr>
      <w:r>
        <w:rPr>
          <w:noProof/>
          <w:lang w:val="es-MX" w:eastAsia="es-MX"/>
        </w:rPr>
        <w:drawing>
          <wp:inline distT="0" distB="0" distL="0" distR="0">
            <wp:extent cx="2914015" cy="1945005"/>
            <wp:effectExtent l="57150" t="57150" r="57785" b="55245"/>
            <wp:docPr id="12" name="Imagen 8" descr="H:\RESPALDO SAMSUNG\Documentos\Documentos-Rosita\Imagenes Comunicacion\Segunda 2015\Primera\120-CIO644-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ESPALDO SAMSUNG\Documentos\Documentos-Rosita\Imagenes Comunicacion\Segunda 2015\Primera\120-CIO644-RL.jpg"/>
                    <pic:cNvPicPr>
                      <a:picLocks noChangeAspect="1" noChangeArrowheads="1"/>
                    </pic:cNvPicPr>
                  </pic:nvPicPr>
                  <pic:blipFill>
                    <a:blip r:embed="rId35" cstate="print"/>
                    <a:srcRect/>
                    <a:stretch>
                      <a:fillRect/>
                    </a:stretch>
                  </pic:blipFill>
                  <pic:spPr bwMode="auto">
                    <a:xfrm>
                      <a:off x="0" y="0"/>
                      <a:ext cx="2914015" cy="1945005"/>
                    </a:xfrm>
                    <a:prstGeom prst="rect">
                      <a:avLst/>
                    </a:prstGeom>
                    <a:ln w="57150">
                      <a:solidFill>
                        <a:srgbClr val="0070C0"/>
                      </a:solidFill>
                    </a:ln>
                  </pic:spPr>
                </pic:pic>
              </a:graphicData>
            </a:graphic>
          </wp:inline>
        </w:drawing>
      </w:r>
    </w:p>
    <w:p w:rsidR="00A707AA" w:rsidRDefault="00A707AA" w:rsidP="00A707AA">
      <w:pPr>
        <w:jc w:val="center"/>
      </w:pPr>
    </w:p>
    <w:p w:rsidR="00A707AA" w:rsidRDefault="00A707AA" w:rsidP="00A707AA"/>
    <w:p w:rsidR="00A707AA" w:rsidRDefault="00A707AA" w:rsidP="00A707AA"/>
    <w:p w:rsidR="00A707AA" w:rsidRPr="00185B33" w:rsidRDefault="00A707AA" w:rsidP="00A707AA">
      <w:pPr>
        <w:jc w:val="both"/>
        <w:rPr>
          <w:rFonts w:ascii="Adobe Caslon Pro" w:hAnsi="Adobe Caslon Pro"/>
          <w:sz w:val="20"/>
          <w:szCs w:val="20"/>
        </w:rPr>
      </w:pPr>
      <w:r w:rsidRPr="00185B33">
        <w:rPr>
          <w:rFonts w:ascii="Adobe Caslon Pro" w:hAnsi="Adobe Caslon Pro"/>
          <w:sz w:val="20"/>
          <w:szCs w:val="20"/>
        </w:rPr>
        <w:t>En el año de 201</w:t>
      </w:r>
      <w:r>
        <w:rPr>
          <w:rFonts w:ascii="Adobe Caslon Pro" w:hAnsi="Adobe Caslon Pro"/>
          <w:sz w:val="20"/>
          <w:szCs w:val="20"/>
        </w:rPr>
        <w:t>4</w:t>
      </w:r>
      <w:r w:rsidRPr="00185B33">
        <w:rPr>
          <w:rFonts w:ascii="Adobe Caslon Pro" w:hAnsi="Adobe Caslon Pro"/>
          <w:sz w:val="20"/>
          <w:szCs w:val="20"/>
        </w:rPr>
        <w:t xml:space="preserve"> se presentó a las autoridades competentes </w:t>
      </w:r>
      <w:r>
        <w:rPr>
          <w:rFonts w:ascii="Adobe Caslon Pro" w:hAnsi="Adobe Caslon Pro"/>
          <w:sz w:val="20"/>
          <w:szCs w:val="20"/>
        </w:rPr>
        <w:t>una</w:t>
      </w:r>
      <w:r w:rsidRPr="00185B33">
        <w:rPr>
          <w:rFonts w:ascii="Adobe Caslon Pro" w:hAnsi="Adobe Caslon Pro"/>
          <w:sz w:val="20"/>
          <w:szCs w:val="20"/>
        </w:rPr>
        <w:t xml:space="preserve"> solicitud </w:t>
      </w:r>
      <w:r>
        <w:rPr>
          <w:rFonts w:ascii="Adobe Caslon Pro" w:hAnsi="Adobe Caslon Pro"/>
          <w:sz w:val="20"/>
          <w:szCs w:val="20"/>
        </w:rPr>
        <w:t>para la</w:t>
      </w:r>
      <w:r w:rsidRPr="00185B33">
        <w:rPr>
          <w:rFonts w:ascii="Adobe Caslon Pro" w:hAnsi="Adobe Caslon Pro"/>
          <w:sz w:val="20"/>
          <w:szCs w:val="20"/>
        </w:rPr>
        <w:t xml:space="preserve"> siembra experimental de </w:t>
      </w:r>
      <w:r w:rsidR="00583A58">
        <w:rPr>
          <w:rFonts w:ascii="Adobe Caslon Pro" w:hAnsi="Adobe Caslon Pro"/>
          <w:sz w:val="20"/>
          <w:szCs w:val="20"/>
        </w:rPr>
        <w:t>frijol</w:t>
      </w:r>
      <w:r w:rsidRPr="00185B33">
        <w:rPr>
          <w:rFonts w:ascii="Adobe Caslon Pro" w:hAnsi="Adobe Caslon Pro"/>
          <w:sz w:val="20"/>
          <w:szCs w:val="20"/>
        </w:rPr>
        <w:t xml:space="preserve"> GM</w:t>
      </w:r>
      <w:r>
        <w:rPr>
          <w:rFonts w:ascii="Adobe Caslon Pro" w:hAnsi="Adobe Caslon Pro"/>
          <w:sz w:val="20"/>
          <w:szCs w:val="20"/>
        </w:rPr>
        <w:t xml:space="preserve"> con </w:t>
      </w:r>
      <w:r w:rsidR="00583A58" w:rsidRPr="00583A58">
        <w:rPr>
          <w:rFonts w:ascii="Adobe Caslon Pro" w:hAnsi="Adobe Caslon Pro"/>
          <w:sz w:val="20"/>
          <w:szCs w:val="20"/>
        </w:rPr>
        <w:t xml:space="preserve">Tolerancia/resistencia a hongos patógenos en sentido de reducción de lesiones ocasionadas por los hongos patógenos </w:t>
      </w:r>
      <w:r w:rsidR="00583A58" w:rsidRPr="00165B13">
        <w:rPr>
          <w:rFonts w:ascii="Adobe Caslon Pro" w:hAnsi="Adobe Caslon Pro"/>
          <w:i/>
          <w:sz w:val="20"/>
          <w:szCs w:val="20"/>
        </w:rPr>
        <w:t>Colletorichum lindemuthianum</w:t>
      </w:r>
      <w:r w:rsidR="00583A58" w:rsidRPr="00583A58">
        <w:rPr>
          <w:rFonts w:ascii="Adobe Caslon Pro" w:hAnsi="Adobe Caslon Pro"/>
          <w:sz w:val="20"/>
          <w:szCs w:val="20"/>
        </w:rPr>
        <w:t xml:space="preserve">, </w:t>
      </w:r>
      <w:r w:rsidR="00583A58" w:rsidRPr="00165B13">
        <w:rPr>
          <w:rFonts w:ascii="Adobe Caslon Pro" w:hAnsi="Adobe Caslon Pro"/>
          <w:i/>
          <w:sz w:val="20"/>
          <w:szCs w:val="20"/>
        </w:rPr>
        <w:t>Fusarium lateritium</w:t>
      </w:r>
      <w:r w:rsidR="00583A58" w:rsidRPr="00583A58">
        <w:rPr>
          <w:rFonts w:ascii="Adobe Caslon Pro" w:hAnsi="Adobe Caslon Pro"/>
          <w:sz w:val="20"/>
          <w:szCs w:val="20"/>
        </w:rPr>
        <w:t xml:space="preserve"> y </w:t>
      </w:r>
      <w:r w:rsidR="00583A58" w:rsidRPr="00165B13">
        <w:rPr>
          <w:rFonts w:ascii="Adobe Caslon Pro" w:hAnsi="Adobe Caslon Pro"/>
          <w:i/>
          <w:sz w:val="20"/>
          <w:szCs w:val="20"/>
        </w:rPr>
        <w:t>Rhizoctonia solani</w:t>
      </w:r>
      <w:r w:rsidR="00583A58" w:rsidRPr="00583A58">
        <w:rPr>
          <w:rFonts w:ascii="Adobe Caslon Pro" w:hAnsi="Adobe Caslon Pro"/>
          <w:sz w:val="20"/>
          <w:szCs w:val="20"/>
        </w:rPr>
        <w:t xml:space="preserve"> o bien, la ausencia de signos y síntomas deriv</w:t>
      </w:r>
      <w:r w:rsidR="00583A58">
        <w:rPr>
          <w:rFonts w:ascii="Adobe Caslon Pro" w:hAnsi="Adobe Caslon Pro"/>
          <w:sz w:val="20"/>
          <w:szCs w:val="20"/>
        </w:rPr>
        <w:t>ados de la inoculación dirigida</w:t>
      </w:r>
      <w:r w:rsidRPr="00185B33">
        <w:rPr>
          <w:rFonts w:ascii="Adobe Caslon Pro" w:hAnsi="Adobe Caslon Pro"/>
          <w:sz w:val="20"/>
          <w:szCs w:val="20"/>
        </w:rPr>
        <w:t xml:space="preserve">. La </w:t>
      </w:r>
      <w:r w:rsidRPr="00185B33">
        <w:rPr>
          <w:rFonts w:ascii="Adobe Caslon Pro" w:hAnsi="Adobe Caslon Pro"/>
          <w:bCs/>
          <w:sz w:val="20"/>
          <w:szCs w:val="20"/>
        </w:rPr>
        <w:t>superficie</w:t>
      </w:r>
      <w:r w:rsidRPr="00185B33">
        <w:rPr>
          <w:rFonts w:ascii="Adobe Caslon Pro" w:hAnsi="Adobe Caslon Pro"/>
          <w:sz w:val="20"/>
          <w:szCs w:val="20"/>
        </w:rPr>
        <w:t xml:space="preserve"> total solicitada de siembra fue de </w:t>
      </w:r>
      <w:r w:rsidR="00583A58" w:rsidRPr="00583A58">
        <w:rPr>
          <w:rFonts w:ascii="Adobe Caslon Pro" w:hAnsi="Adobe Caslon Pro"/>
          <w:sz w:val="20"/>
          <w:szCs w:val="20"/>
        </w:rPr>
        <w:t>0.12404</w:t>
      </w:r>
      <w:r w:rsidR="00583A58">
        <w:rPr>
          <w:rFonts w:ascii="Adobe Caslon Pro" w:hAnsi="Adobe Caslon Pro"/>
          <w:sz w:val="20"/>
          <w:szCs w:val="20"/>
        </w:rPr>
        <w:t xml:space="preserve"> </w:t>
      </w:r>
      <w:r w:rsidRPr="00185B33">
        <w:rPr>
          <w:rFonts w:ascii="Adobe Caslon Pro" w:hAnsi="Adobe Caslon Pro"/>
          <w:sz w:val="20"/>
          <w:szCs w:val="20"/>
        </w:rPr>
        <w:t xml:space="preserve">hectáreas en </w:t>
      </w:r>
      <w:r w:rsidR="00583A58">
        <w:rPr>
          <w:rFonts w:ascii="Adobe Caslon Pro" w:hAnsi="Adobe Caslon Pro"/>
          <w:sz w:val="20"/>
          <w:szCs w:val="20"/>
        </w:rPr>
        <w:t>e</w:t>
      </w:r>
      <w:r w:rsidRPr="00185B33">
        <w:rPr>
          <w:rFonts w:ascii="Adobe Caslon Pro" w:hAnsi="Adobe Caslon Pro"/>
          <w:sz w:val="20"/>
          <w:szCs w:val="20"/>
        </w:rPr>
        <w:t xml:space="preserve">l Estado de </w:t>
      </w:r>
      <w:r w:rsidR="00583A58">
        <w:rPr>
          <w:rFonts w:ascii="Adobe Caslon Pro" w:hAnsi="Adobe Caslon Pro"/>
          <w:sz w:val="20"/>
          <w:szCs w:val="20"/>
        </w:rPr>
        <w:t>Guanajuato</w:t>
      </w:r>
      <w:r w:rsidRPr="00185B33">
        <w:rPr>
          <w:rFonts w:ascii="Adobe Caslon Pro" w:hAnsi="Adobe Caslon Pro"/>
          <w:sz w:val="20"/>
          <w:szCs w:val="20"/>
        </w:rPr>
        <w:t>.</w:t>
      </w:r>
    </w:p>
    <w:p w:rsidR="00A707AA" w:rsidRDefault="00A707AA" w:rsidP="00A707AA">
      <w:pPr>
        <w:jc w:val="both"/>
        <w:rPr>
          <w:rFonts w:ascii="Adobe Caslon Pro" w:hAnsi="Adobe Caslon Pro"/>
          <w:b/>
          <w:i/>
          <w:sz w:val="20"/>
          <w:szCs w:val="20"/>
        </w:rPr>
      </w:pPr>
    </w:p>
    <w:p w:rsidR="00A707AA" w:rsidRPr="00B35A7E" w:rsidRDefault="00A707AA" w:rsidP="00A707AA">
      <w:pPr>
        <w:jc w:val="both"/>
        <w:rPr>
          <w:rFonts w:ascii="Adobe Caslon Pro" w:hAnsi="Adobe Caslon Pro"/>
          <w:sz w:val="20"/>
          <w:szCs w:val="20"/>
        </w:rPr>
      </w:pPr>
      <w:r w:rsidRPr="00B35A7E">
        <w:rPr>
          <w:rFonts w:ascii="Adobe Caslon Pro" w:hAnsi="Adobe Caslon Pro"/>
          <w:sz w:val="20"/>
          <w:szCs w:val="20"/>
        </w:rPr>
        <w:t>Este producto biotecnológico surge como una alternativa tecnológica ante</w:t>
      </w:r>
      <w:r w:rsidR="00453802">
        <w:rPr>
          <w:rFonts w:ascii="Adobe Caslon Pro" w:hAnsi="Adobe Caslon Pro"/>
          <w:sz w:val="20"/>
          <w:szCs w:val="20"/>
        </w:rPr>
        <w:t xml:space="preserve"> la presencia de patógenos que merman este cultivo,</w:t>
      </w:r>
      <w:r w:rsidRPr="00B35A7E">
        <w:rPr>
          <w:rFonts w:ascii="Adobe Caslon Pro" w:hAnsi="Adobe Caslon Pro"/>
          <w:sz w:val="20"/>
          <w:szCs w:val="20"/>
        </w:rPr>
        <w:t xml:space="preserve"> el cambio climático y la necesidad de usar de manera eficiente los recursos naturales.</w:t>
      </w:r>
    </w:p>
    <w:p w:rsidR="00A707AA" w:rsidRPr="002C39B7" w:rsidRDefault="00A707AA" w:rsidP="00A707AA">
      <w:pPr>
        <w:jc w:val="both"/>
        <w:rPr>
          <w:rFonts w:ascii="Adobe Caslon Pro" w:hAnsi="Adobe Caslon Pro"/>
          <w:sz w:val="10"/>
          <w:szCs w:val="20"/>
        </w:rPr>
      </w:pPr>
    </w:p>
    <w:p w:rsidR="00A707AA" w:rsidRPr="00B35A7E" w:rsidRDefault="00A707AA" w:rsidP="00A707AA">
      <w:pPr>
        <w:jc w:val="both"/>
        <w:rPr>
          <w:rFonts w:ascii="Adobe Caslon Pro" w:hAnsi="Adobe Caslon Pro"/>
          <w:sz w:val="20"/>
          <w:szCs w:val="20"/>
        </w:rPr>
      </w:pPr>
      <w:bookmarkStart w:id="23" w:name="tabla5_frijol"/>
      <w:bookmarkEnd w:id="23"/>
      <w:r w:rsidRPr="00B35A7E">
        <w:rPr>
          <w:rFonts w:ascii="Adobe Caslon Pro" w:hAnsi="Adobe Caslon Pro"/>
          <w:b/>
          <w:sz w:val="20"/>
          <w:szCs w:val="20"/>
        </w:rPr>
        <w:t xml:space="preserve">Tabla </w:t>
      </w:r>
      <w:r w:rsidR="008A1FBC">
        <w:rPr>
          <w:rFonts w:ascii="Adobe Caslon Pro" w:hAnsi="Adobe Caslon Pro"/>
          <w:b/>
          <w:sz w:val="20"/>
          <w:szCs w:val="20"/>
        </w:rPr>
        <w:t>5</w:t>
      </w:r>
      <w:r w:rsidRPr="00B35A7E">
        <w:rPr>
          <w:rFonts w:ascii="Adobe Caslon Pro" w:hAnsi="Adobe Caslon Pro"/>
          <w:b/>
          <w:sz w:val="20"/>
          <w:szCs w:val="20"/>
        </w:rPr>
        <w:t>.</w:t>
      </w:r>
      <w:r w:rsidRPr="00B35A7E">
        <w:rPr>
          <w:rFonts w:ascii="Adobe Caslon Pro" w:hAnsi="Adobe Caslon Pro"/>
          <w:sz w:val="20"/>
          <w:szCs w:val="20"/>
        </w:rPr>
        <w:t xml:space="preserve"> </w:t>
      </w:r>
      <w:bookmarkStart w:id="24" w:name="Tabla_9"/>
      <w:bookmarkEnd w:id="24"/>
      <w:r w:rsidRPr="00B35A7E">
        <w:rPr>
          <w:rFonts w:ascii="Adobe Caslon Pro" w:hAnsi="Adobe Caslon Pro"/>
          <w:sz w:val="20"/>
          <w:szCs w:val="20"/>
        </w:rPr>
        <w:t xml:space="preserve">Eventos solicitados y superficie solicitada para la siembra en etapa experimental permitida de </w:t>
      </w:r>
      <w:r w:rsidR="00583A58">
        <w:rPr>
          <w:rFonts w:ascii="Adobe Caslon Pro" w:hAnsi="Adobe Caslon Pro"/>
          <w:sz w:val="20"/>
          <w:szCs w:val="20"/>
        </w:rPr>
        <w:t xml:space="preserve">frijol </w:t>
      </w:r>
      <w:r w:rsidRPr="00B35A7E">
        <w:rPr>
          <w:rFonts w:ascii="Adobe Caslon Pro" w:hAnsi="Adobe Caslon Pro"/>
          <w:sz w:val="20"/>
          <w:szCs w:val="20"/>
        </w:rPr>
        <w:t>genéticamente modificad</w:t>
      </w:r>
      <w:r w:rsidR="00583A58">
        <w:rPr>
          <w:rFonts w:ascii="Adobe Caslon Pro" w:hAnsi="Adobe Caslon Pro"/>
          <w:sz w:val="20"/>
          <w:szCs w:val="20"/>
        </w:rPr>
        <w:t>o</w:t>
      </w:r>
      <w:r w:rsidRPr="00B35A7E">
        <w:rPr>
          <w:rFonts w:ascii="Adobe Caslon Pro" w:hAnsi="Adobe Caslon Pro"/>
          <w:sz w:val="20"/>
          <w:szCs w:val="20"/>
        </w:rPr>
        <w:t>.</w:t>
      </w:r>
    </w:p>
    <w:tbl>
      <w:tblPr>
        <w:tblW w:w="10385" w:type="dxa"/>
        <w:jc w:val="center"/>
        <w:tblCellMar>
          <w:left w:w="70" w:type="dxa"/>
          <w:right w:w="70" w:type="dxa"/>
        </w:tblCellMar>
        <w:tblLook w:val="04A0" w:firstRow="1" w:lastRow="0" w:firstColumn="1" w:lastColumn="0" w:noHBand="0" w:noVBand="1"/>
      </w:tblPr>
      <w:tblGrid>
        <w:gridCol w:w="1741"/>
        <w:gridCol w:w="1359"/>
        <w:gridCol w:w="3699"/>
        <w:gridCol w:w="1591"/>
        <w:gridCol w:w="1995"/>
      </w:tblGrid>
      <w:tr w:rsidR="00A707AA" w:rsidRPr="002D69C5" w:rsidTr="00583A58">
        <w:trPr>
          <w:trHeight w:val="326"/>
          <w:jc w:val="center"/>
        </w:trPr>
        <w:tc>
          <w:tcPr>
            <w:tcW w:w="1741"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Estado</w:t>
            </w:r>
          </w:p>
        </w:tc>
        <w:tc>
          <w:tcPr>
            <w:tcW w:w="1359"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Evento</w:t>
            </w:r>
          </w:p>
        </w:tc>
        <w:tc>
          <w:tcPr>
            <w:tcW w:w="3699"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Fenotipo</w:t>
            </w:r>
          </w:p>
        </w:tc>
        <w:tc>
          <w:tcPr>
            <w:tcW w:w="1591" w:type="dxa"/>
            <w:tcBorders>
              <w:top w:val="single" w:sz="4" w:space="0" w:color="31849B"/>
              <w:left w:val="single" w:sz="4" w:space="0" w:color="31849B"/>
              <w:bottom w:val="single" w:sz="4" w:space="0" w:color="31849B"/>
              <w:right w:val="single" w:sz="4" w:space="0" w:color="31849B"/>
            </w:tcBorders>
            <w:shd w:val="clear" w:color="auto" w:fill="4BACC6"/>
            <w:noWrap/>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solicitadas</w:t>
            </w:r>
          </w:p>
        </w:tc>
        <w:tc>
          <w:tcPr>
            <w:tcW w:w="1995" w:type="dxa"/>
            <w:tcBorders>
              <w:top w:val="single" w:sz="4" w:space="0" w:color="31849B"/>
              <w:left w:val="single" w:sz="4" w:space="0" w:color="31849B"/>
              <w:bottom w:val="single" w:sz="4" w:space="0" w:color="31849B"/>
              <w:right w:val="single" w:sz="4" w:space="0" w:color="31849B"/>
            </w:tcBorders>
            <w:shd w:val="clear" w:color="auto" w:fill="4BACC6"/>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Pr>
                <w:rFonts w:ascii="Adobe Caslon Pro" w:hAnsi="Adobe Caslon Pro"/>
                <w:b/>
                <w:sz w:val="20"/>
                <w:szCs w:val="20"/>
              </w:rPr>
              <w:t>permitid</w:t>
            </w:r>
            <w:r w:rsidRPr="00B35A7E">
              <w:rPr>
                <w:rFonts w:ascii="Adobe Caslon Pro" w:hAnsi="Adobe Caslon Pro"/>
                <w:b/>
                <w:sz w:val="20"/>
                <w:szCs w:val="20"/>
              </w:rPr>
              <w:t>as</w:t>
            </w:r>
          </w:p>
        </w:tc>
      </w:tr>
      <w:tr w:rsidR="00A707AA" w:rsidRPr="00BE0170" w:rsidTr="00583A58">
        <w:trPr>
          <w:trHeight w:val="530"/>
          <w:jc w:val="center"/>
        </w:trPr>
        <w:tc>
          <w:tcPr>
            <w:tcW w:w="1741"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583A58" w:rsidP="005B22DA">
            <w:pPr>
              <w:jc w:val="center"/>
              <w:rPr>
                <w:rFonts w:ascii="Adobe Caslon Pro" w:hAnsi="Adobe Caslon Pro"/>
                <w:sz w:val="20"/>
                <w:szCs w:val="20"/>
              </w:rPr>
            </w:pPr>
            <w:r>
              <w:rPr>
                <w:rFonts w:ascii="Adobe Caslon Pro" w:hAnsi="Adobe Caslon Pro"/>
                <w:sz w:val="20"/>
                <w:szCs w:val="20"/>
              </w:rPr>
              <w:t>Guanajuato</w:t>
            </w:r>
          </w:p>
        </w:tc>
        <w:tc>
          <w:tcPr>
            <w:tcW w:w="1359"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583A58" w:rsidP="005B22DA">
            <w:pPr>
              <w:shd w:val="clear" w:color="auto" w:fill="FFFFFF"/>
              <w:jc w:val="center"/>
              <w:rPr>
                <w:rFonts w:ascii="Adobe Caslon Pro" w:hAnsi="Adobe Caslon Pro"/>
                <w:sz w:val="20"/>
                <w:szCs w:val="20"/>
              </w:rPr>
            </w:pPr>
            <w:r w:rsidRPr="00583A58">
              <w:rPr>
                <w:rFonts w:ascii="Adobe Caslon Pro" w:hAnsi="Adobe Caslon Pro"/>
                <w:sz w:val="20"/>
                <w:szCs w:val="20"/>
              </w:rPr>
              <w:t>FMA-pdf1.2-INIFAP</w:t>
            </w:r>
          </w:p>
        </w:tc>
        <w:tc>
          <w:tcPr>
            <w:tcW w:w="3699"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583A58" w:rsidP="005B22DA">
            <w:pPr>
              <w:jc w:val="both"/>
              <w:rPr>
                <w:rFonts w:ascii="Adobe Caslon Pro" w:hAnsi="Adobe Caslon Pro"/>
                <w:sz w:val="20"/>
                <w:szCs w:val="20"/>
              </w:rPr>
            </w:pPr>
            <w:r w:rsidRPr="00583A58">
              <w:rPr>
                <w:rFonts w:ascii="Adobe Caslon Pro" w:hAnsi="Adobe Caslon Pro"/>
                <w:sz w:val="20"/>
                <w:szCs w:val="20"/>
              </w:rPr>
              <w:t xml:space="preserve">Tolerancia/resistencia a hongos patógenos en sentido de reducción de lesiones ocasionadas por los hongos patógenos </w:t>
            </w:r>
            <w:r w:rsidRPr="005B22DA">
              <w:rPr>
                <w:rFonts w:ascii="Adobe Caslon Pro" w:hAnsi="Adobe Caslon Pro"/>
                <w:b/>
                <w:sz w:val="20"/>
                <w:szCs w:val="20"/>
              </w:rPr>
              <w:t>Colletorichum lindemuthianum</w:t>
            </w:r>
            <w:r w:rsidRPr="00583A58">
              <w:rPr>
                <w:rFonts w:ascii="Adobe Caslon Pro" w:hAnsi="Adobe Caslon Pro"/>
                <w:sz w:val="20"/>
                <w:szCs w:val="20"/>
              </w:rPr>
              <w:t xml:space="preserve">, </w:t>
            </w:r>
            <w:r w:rsidRPr="005B22DA">
              <w:rPr>
                <w:rFonts w:ascii="Adobe Caslon Pro" w:hAnsi="Adobe Caslon Pro"/>
                <w:i/>
                <w:sz w:val="20"/>
                <w:szCs w:val="20"/>
              </w:rPr>
              <w:t xml:space="preserve">Fusarium lateritium </w:t>
            </w:r>
            <w:r w:rsidRPr="00583A58">
              <w:rPr>
                <w:rFonts w:ascii="Adobe Caslon Pro" w:hAnsi="Adobe Caslon Pro"/>
                <w:sz w:val="20"/>
                <w:szCs w:val="20"/>
              </w:rPr>
              <w:t xml:space="preserve">y </w:t>
            </w:r>
            <w:r w:rsidRPr="005B22DA">
              <w:rPr>
                <w:rFonts w:ascii="Adobe Caslon Pro" w:hAnsi="Adobe Caslon Pro"/>
                <w:i/>
                <w:sz w:val="20"/>
                <w:szCs w:val="20"/>
              </w:rPr>
              <w:t>Rhizoctonia solani</w:t>
            </w:r>
            <w:r w:rsidRPr="00583A58">
              <w:rPr>
                <w:rFonts w:ascii="Adobe Caslon Pro" w:hAnsi="Adobe Caslon Pro"/>
                <w:sz w:val="20"/>
                <w:szCs w:val="20"/>
              </w:rPr>
              <w:t xml:space="preserve"> o bien, la ausencia de signos y síntomas derivados de la inoculación dirigida.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A707AA" w:rsidRPr="00B35A7E" w:rsidRDefault="00583A58" w:rsidP="005B22DA">
            <w:pPr>
              <w:jc w:val="center"/>
              <w:rPr>
                <w:rFonts w:ascii="Adobe Caslon Pro" w:hAnsi="Adobe Caslon Pro"/>
                <w:sz w:val="20"/>
                <w:szCs w:val="20"/>
              </w:rPr>
            </w:pPr>
            <w:r w:rsidRPr="00583A58">
              <w:rPr>
                <w:rFonts w:ascii="Adobe Caslon Pro" w:hAnsi="Adobe Caslon Pro"/>
                <w:sz w:val="20"/>
                <w:szCs w:val="20"/>
              </w:rPr>
              <w:t>0.12404</w:t>
            </w:r>
          </w:p>
        </w:tc>
        <w:tc>
          <w:tcPr>
            <w:tcW w:w="1995" w:type="dxa"/>
            <w:tcBorders>
              <w:top w:val="single" w:sz="4" w:space="0" w:color="31849B"/>
              <w:bottom w:val="single" w:sz="4" w:space="0" w:color="31849B"/>
              <w:right w:val="single" w:sz="4" w:space="0" w:color="31849B"/>
            </w:tcBorders>
            <w:shd w:val="clear" w:color="auto" w:fill="FFFFFF"/>
            <w:vAlign w:val="center"/>
          </w:tcPr>
          <w:p w:rsidR="00A707AA" w:rsidRPr="00B35A7E" w:rsidRDefault="00583A58" w:rsidP="005B22DA">
            <w:pPr>
              <w:jc w:val="center"/>
              <w:rPr>
                <w:rFonts w:ascii="Adobe Caslon Pro" w:hAnsi="Adobe Caslon Pro"/>
                <w:sz w:val="20"/>
                <w:szCs w:val="20"/>
              </w:rPr>
            </w:pPr>
            <w:r w:rsidRPr="00583A58">
              <w:rPr>
                <w:rFonts w:ascii="Adobe Caslon Pro" w:hAnsi="Adobe Caslon Pro"/>
                <w:sz w:val="20"/>
                <w:szCs w:val="20"/>
              </w:rPr>
              <w:t>0.3721</w:t>
            </w:r>
          </w:p>
        </w:tc>
      </w:tr>
      <w:tr w:rsidR="00A707AA" w:rsidRPr="00BE0170" w:rsidTr="00583A58">
        <w:trPr>
          <w:trHeight w:val="308"/>
          <w:jc w:val="center"/>
        </w:trPr>
        <w:tc>
          <w:tcPr>
            <w:tcW w:w="6799" w:type="dxa"/>
            <w:gridSpan w:val="3"/>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583A58" w:rsidRDefault="00A707AA" w:rsidP="005B22DA">
            <w:pPr>
              <w:jc w:val="center"/>
              <w:rPr>
                <w:rFonts w:ascii="Adobe Caslon Pro" w:hAnsi="Adobe Caslon Pro"/>
                <w:b/>
                <w:sz w:val="20"/>
                <w:szCs w:val="20"/>
              </w:rPr>
            </w:pPr>
            <w:r w:rsidRPr="00583A58">
              <w:rPr>
                <w:rFonts w:ascii="Adobe Caslon Pro" w:hAnsi="Adobe Caslon Pro"/>
                <w:b/>
                <w:sz w:val="20"/>
                <w:szCs w:val="20"/>
              </w:rPr>
              <w:t>Total</w:t>
            </w:r>
          </w:p>
        </w:tc>
        <w:tc>
          <w:tcPr>
            <w:tcW w:w="1591"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noWrap/>
            <w:vAlign w:val="center"/>
          </w:tcPr>
          <w:p w:rsidR="00A707AA" w:rsidRPr="00583A58" w:rsidRDefault="00583A58" w:rsidP="005B22DA">
            <w:pPr>
              <w:jc w:val="center"/>
              <w:rPr>
                <w:rFonts w:ascii="Adobe Caslon Pro" w:hAnsi="Adobe Caslon Pro"/>
                <w:b/>
                <w:sz w:val="20"/>
                <w:szCs w:val="20"/>
              </w:rPr>
            </w:pPr>
            <w:r w:rsidRPr="00583A58">
              <w:rPr>
                <w:rFonts w:ascii="Adobe Caslon Pro" w:hAnsi="Adobe Caslon Pro"/>
                <w:b/>
                <w:sz w:val="20"/>
                <w:szCs w:val="20"/>
              </w:rPr>
              <w:t>0.12404</w:t>
            </w:r>
          </w:p>
        </w:tc>
        <w:tc>
          <w:tcPr>
            <w:tcW w:w="1995"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583A58" w:rsidRDefault="00583A58" w:rsidP="005B22DA">
            <w:pPr>
              <w:jc w:val="center"/>
              <w:rPr>
                <w:rFonts w:ascii="Adobe Caslon Pro" w:hAnsi="Adobe Caslon Pro"/>
                <w:b/>
                <w:sz w:val="20"/>
                <w:szCs w:val="20"/>
              </w:rPr>
            </w:pPr>
            <w:r w:rsidRPr="00583A58">
              <w:rPr>
                <w:rFonts w:ascii="Adobe Caslon Pro" w:hAnsi="Adobe Caslon Pro"/>
                <w:b/>
                <w:sz w:val="20"/>
                <w:szCs w:val="20"/>
              </w:rPr>
              <w:t>0.3721</w:t>
            </w:r>
          </w:p>
        </w:tc>
      </w:tr>
    </w:tbl>
    <w:p w:rsidR="00583A58" w:rsidRDefault="00583A58" w:rsidP="00A707AA">
      <w:pPr>
        <w:pStyle w:val="Ttulo1"/>
        <w:rPr>
          <w:rFonts w:ascii="Adobe Caslon Pro" w:hAnsi="Adobe Caslon Pro"/>
          <w:kern w:val="28"/>
          <w:sz w:val="2"/>
        </w:rPr>
      </w:pPr>
    </w:p>
    <w:p w:rsidR="00583A58" w:rsidRDefault="00583A58" w:rsidP="00583A58">
      <w:pPr>
        <w:rPr>
          <w:kern w:val="28"/>
          <w:szCs w:val="32"/>
        </w:rPr>
      </w:pPr>
      <w:r>
        <w:rPr>
          <w:kern w:val="28"/>
        </w:rPr>
        <w:br w:type="page"/>
      </w:r>
    </w:p>
    <w:p w:rsidR="00A707AA" w:rsidRPr="00453802" w:rsidRDefault="00583A58" w:rsidP="00A707AA">
      <w:pPr>
        <w:pStyle w:val="Ttulo1"/>
        <w:rPr>
          <w:rFonts w:ascii="Adobe Caslon Pro" w:hAnsi="Adobe Caslon Pro"/>
          <w:kern w:val="28"/>
          <w:sz w:val="28"/>
        </w:rPr>
      </w:pPr>
      <w:bookmarkStart w:id="25" w:name="Limon"/>
      <w:bookmarkEnd w:id="25"/>
      <w:r w:rsidRPr="00453802">
        <w:rPr>
          <w:rFonts w:ascii="Adobe Caslon Pro" w:hAnsi="Adobe Caslon Pro"/>
          <w:kern w:val="28"/>
          <w:sz w:val="28"/>
        </w:rPr>
        <w:lastRenderedPageBreak/>
        <w:t>Li</w:t>
      </w:r>
      <w:r w:rsidR="00A707AA" w:rsidRPr="00453802">
        <w:rPr>
          <w:rFonts w:ascii="Adobe Caslon Pro" w:hAnsi="Adobe Caslon Pro"/>
          <w:kern w:val="28"/>
          <w:sz w:val="28"/>
        </w:rPr>
        <w:t>món Mexicano Genéticamente Modificado</w:t>
      </w:r>
    </w:p>
    <w:p w:rsidR="00A707AA" w:rsidRPr="00340DD9" w:rsidRDefault="00A707AA" w:rsidP="00A707AA"/>
    <w:p w:rsidR="00A707AA" w:rsidRDefault="00583A58" w:rsidP="00A707AA">
      <w:pPr>
        <w:jc w:val="center"/>
      </w:pPr>
      <w:r>
        <w:rPr>
          <w:noProof/>
          <w:lang w:val="es-MX" w:eastAsia="es-MX"/>
        </w:rPr>
        <w:drawing>
          <wp:inline distT="0" distB="0" distL="0" distR="0">
            <wp:extent cx="2947670" cy="1972310"/>
            <wp:effectExtent l="57150" t="57150" r="62230" b="66040"/>
            <wp:docPr id="13" name="Imagen 9" descr="H:\RESPALDO SAMSUNG\Documentos\Documentos-Rosita\Imagenes Comunicacion\Segunda 2015\Primera\120-Y9XRQVQ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ESPALDO SAMSUNG\Documentos\Documentos-Rosita\Imagenes Comunicacion\Segunda 2015\Primera\120-Y9XRQVQ33.jpg"/>
                    <pic:cNvPicPr>
                      <a:picLocks noChangeAspect="1" noChangeArrowheads="1"/>
                    </pic:cNvPicPr>
                  </pic:nvPicPr>
                  <pic:blipFill>
                    <a:blip r:embed="rId36" cstate="print"/>
                    <a:srcRect/>
                    <a:stretch>
                      <a:fillRect/>
                    </a:stretch>
                  </pic:blipFill>
                  <pic:spPr bwMode="auto">
                    <a:xfrm>
                      <a:off x="0" y="0"/>
                      <a:ext cx="2947670" cy="1972310"/>
                    </a:xfrm>
                    <a:prstGeom prst="rect">
                      <a:avLst/>
                    </a:prstGeom>
                    <a:ln w="57150">
                      <a:solidFill>
                        <a:srgbClr val="0070C0"/>
                      </a:solidFill>
                    </a:ln>
                  </pic:spPr>
                </pic:pic>
              </a:graphicData>
            </a:graphic>
          </wp:inline>
        </w:drawing>
      </w:r>
    </w:p>
    <w:p w:rsidR="00A707AA" w:rsidRDefault="00A707AA" w:rsidP="00A707AA"/>
    <w:p w:rsidR="00A707AA" w:rsidRPr="00185B33" w:rsidRDefault="00A707AA" w:rsidP="00A707AA">
      <w:pPr>
        <w:jc w:val="both"/>
        <w:rPr>
          <w:rFonts w:ascii="Adobe Caslon Pro" w:hAnsi="Adobe Caslon Pro"/>
          <w:sz w:val="20"/>
          <w:szCs w:val="20"/>
        </w:rPr>
      </w:pPr>
      <w:r w:rsidRPr="00185B33">
        <w:rPr>
          <w:rFonts w:ascii="Adobe Caslon Pro" w:hAnsi="Adobe Caslon Pro"/>
          <w:sz w:val="20"/>
          <w:szCs w:val="20"/>
        </w:rPr>
        <w:t>En el año de 201</w:t>
      </w:r>
      <w:r>
        <w:rPr>
          <w:rFonts w:ascii="Adobe Caslon Pro" w:hAnsi="Adobe Caslon Pro"/>
          <w:sz w:val="20"/>
          <w:szCs w:val="20"/>
        </w:rPr>
        <w:t>4</w:t>
      </w:r>
      <w:r w:rsidRPr="00185B33">
        <w:rPr>
          <w:rFonts w:ascii="Adobe Caslon Pro" w:hAnsi="Adobe Caslon Pro"/>
          <w:sz w:val="20"/>
          <w:szCs w:val="20"/>
        </w:rPr>
        <w:t>, se present</w:t>
      </w:r>
      <w:r w:rsidR="00583A58">
        <w:rPr>
          <w:rFonts w:ascii="Adobe Caslon Pro" w:hAnsi="Adobe Caslon Pro"/>
          <w:sz w:val="20"/>
          <w:szCs w:val="20"/>
        </w:rPr>
        <w:t>aron</w:t>
      </w:r>
      <w:r w:rsidRPr="00185B33">
        <w:rPr>
          <w:rFonts w:ascii="Adobe Caslon Pro" w:hAnsi="Adobe Caslon Pro"/>
          <w:sz w:val="20"/>
          <w:szCs w:val="20"/>
        </w:rPr>
        <w:t xml:space="preserve"> a las autoridades competentes </w:t>
      </w:r>
      <w:r w:rsidR="00583A58">
        <w:rPr>
          <w:rFonts w:ascii="Adobe Caslon Pro" w:hAnsi="Adobe Caslon Pro"/>
          <w:sz w:val="20"/>
          <w:szCs w:val="20"/>
        </w:rPr>
        <w:t>tres</w:t>
      </w:r>
      <w:r w:rsidRPr="00185B33">
        <w:rPr>
          <w:rFonts w:ascii="Adobe Caslon Pro" w:hAnsi="Adobe Caslon Pro"/>
          <w:sz w:val="20"/>
          <w:szCs w:val="20"/>
        </w:rPr>
        <w:t xml:space="preserve"> solicitud</w:t>
      </w:r>
      <w:r w:rsidR="00583A58">
        <w:rPr>
          <w:rFonts w:ascii="Adobe Caslon Pro" w:hAnsi="Adobe Caslon Pro"/>
          <w:sz w:val="20"/>
          <w:szCs w:val="20"/>
        </w:rPr>
        <w:t>es</w:t>
      </w:r>
      <w:r w:rsidRPr="00185B33">
        <w:rPr>
          <w:rFonts w:ascii="Adobe Caslon Pro" w:hAnsi="Adobe Caslon Pro"/>
          <w:sz w:val="20"/>
          <w:szCs w:val="20"/>
        </w:rPr>
        <w:t xml:space="preserve"> </w:t>
      </w:r>
      <w:r w:rsidR="00453802">
        <w:rPr>
          <w:rFonts w:ascii="Adobe Caslon Pro" w:hAnsi="Adobe Caslon Pro"/>
          <w:sz w:val="20"/>
          <w:szCs w:val="20"/>
        </w:rPr>
        <w:t>para la</w:t>
      </w:r>
      <w:r w:rsidRPr="00185B33">
        <w:rPr>
          <w:rFonts w:ascii="Adobe Caslon Pro" w:hAnsi="Adobe Caslon Pro"/>
          <w:sz w:val="20"/>
          <w:szCs w:val="20"/>
        </w:rPr>
        <w:t xml:space="preserve"> siembra experimental de </w:t>
      </w:r>
      <w:r w:rsidR="00583A58">
        <w:rPr>
          <w:rFonts w:ascii="Adobe Caslon Pro" w:hAnsi="Adobe Caslon Pro"/>
          <w:sz w:val="20"/>
          <w:szCs w:val="20"/>
        </w:rPr>
        <w:t>limón mexicano</w:t>
      </w:r>
      <w:r w:rsidRPr="00185B33">
        <w:rPr>
          <w:rFonts w:ascii="Adobe Caslon Pro" w:hAnsi="Adobe Caslon Pro"/>
          <w:sz w:val="20"/>
          <w:szCs w:val="20"/>
        </w:rPr>
        <w:t xml:space="preserve"> GM</w:t>
      </w:r>
      <w:r>
        <w:rPr>
          <w:rFonts w:ascii="Adobe Caslon Pro" w:hAnsi="Adobe Caslon Pro"/>
          <w:sz w:val="20"/>
          <w:szCs w:val="20"/>
        </w:rPr>
        <w:t xml:space="preserve"> con </w:t>
      </w:r>
      <w:r w:rsidR="008364FE">
        <w:rPr>
          <w:rFonts w:ascii="Adobe Caslon Pro" w:hAnsi="Adobe Caslon Pro"/>
          <w:sz w:val="20"/>
          <w:szCs w:val="20"/>
        </w:rPr>
        <w:t>r</w:t>
      </w:r>
      <w:r w:rsidR="008364FE" w:rsidRPr="008364FE">
        <w:rPr>
          <w:rFonts w:ascii="Adobe Caslon Pro" w:hAnsi="Adobe Caslon Pro"/>
          <w:sz w:val="20"/>
          <w:szCs w:val="20"/>
        </w:rPr>
        <w:t>esisten</w:t>
      </w:r>
      <w:r w:rsidR="008364FE">
        <w:rPr>
          <w:rFonts w:ascii="Adobe Caslon Pro" w:hAnsi="Adobe Caslon Pro"/>
          <w:sz w:val="20"/>
          <w:szCs w:val="20"/>
        </w:rPr>
        <w:t>cia</w:t>
      </w:r>
      <w:r w:rsidR="008364FE" w:rsidRPr="008364FE">
        <w:rPr>
          <w:rFonts w:ascii="Adobe Caslon Pro" w:hAnsi="Adobe Caslon Pro"/>
          <w:sz w:val="20"/>
          <w:szCs w:val="20"/>
        </w:rPr>
        <w:t xml:space="preserve"> a HLB</w:t>
      </w:r>
      <w:r w:rsidRPr="00185B33">
        <w:rPr>
          <w:rFonts w:ascii="Adobe Caslon Pro" w:hAnsi="Adobe Caslon Pro"/>
          <w:sz w:val="20"/>
          <w:szCs w:val="20"/>
        </w:rPr>
        <w:t xml:space="preserve">. La </w:t>
      </w:r>
      <w:r w:rsidRPr="00185B33">
        <w:rPr>
          <w:rFonts w:ascii="Adobe Caslon Pro" w:hAnsi="Adobe Caslon Pro"/>
          <w:bCs/>
          <w:sz w:val="20"/>
          <w:szCs w:val="20"/>
        </w:rPr>
        <w:t>superficie</w:t>
      </w:r>
      <w:r w:rsidRPr="00185B33">
        <w:rPr>
          <w:rFonts w:ascii="Adobe Caslon Pro" w:hAnsi="Adobe Caslon Pro"/>
          <w:sz w:val="20"/>
          <w:szCs w:val="20"/>
        </w:rPr>
        <w:t xml:space="preserve"> total solicitada de siembra fue de 3 hectáreas en </w:t>
      </w:r>
      <w:r w:rsidR="008364FE">
        <w:rPr>
          <w:rFonts w:ascii="Adobe Caslon Pro" w:hAnsi="Adobe Caslon Pro"/>
          <w:sz w:val="20"/>
          <w:szCs w:val="20"/>
        </w:rPr>
        <w:t>e</w:t>
      </w:r>
      <w:r w:rsidRPr="00185B33">
        <w:rPr>
          <w:rFonts w:ascii="Adobe Caslon Pro" w:hAnsi="Adobe Caslon Pro"/>
          <w:sz w:val="20"/>
          <w:szCs w:val="20"/>
        </w:rPr>
        <w:t>l Estado de Co</w:t>
      </w:r>
      <w:r w:rsidR="008364FE">
        <w:rPr>
          <w:rFonts w:ascii="Adobe Caslon Pro" w:hAnsi="Adobe Caslon Pro"/>
          <w:sz w:val="20"/>
          <w:szCs w:val="20"/>
        </w:rPr>
        <w:t>lima</w:t>
      </w:r>
      <w:r w:rsidRPr="00185B33">
        <w:rPr>
          <w:rFonts w:ascii="Adobe Caslon Pro" w:hAnsi="Adobe Caslon Pro"/>
          <w:sz w:val="20"/>
          <w:szCs w:val="20"/>
        </w:rPr>
        <w:t>.</w:t>
      </w:r>
    </w:p>
    <w:p w:rsidR="00A707AA" w:rsidRPr="002C39B7" w:rsidRDefault="00A707AA" w:rsidP="00A707AA">
      <w:pPr>
        <w:jc w:val="both"/>
        <w:rPr>
          <w:rFonts w:ascii="Presidencia Base" w:hAnsi="Presidencia Base"/>
          <w:sz w:val="10"/>
          <w:szCs w:val="20"/>
        </w:rPr>
      </w:pPr>
    </w:p>
    <w:p w:rsidR="00A707AA" w:rsidRPr="00B35A7E" w:rsidRDefault="00A707AA" w:rsidP="00A707AA">
      <w:pPr>
        <w:jc w:val="both"/>
        <w:rPr>
          <w:rFonts w:ascii="Adobe Caslon Pro" w:hAnsi="Adobe Caslon Pro"/>
          <w:sz w:val="20"/>
          <w:szCs w:val="20"/>
        </w:rPr>
      </w:pPr>
      <w:r w:rsidRPr="00B35A7E">
        <w:rPr>
          <w:rFonts w:ascii="Adobe Caslon Pro" w:hAnsi="Adobe Caslon Pro"/>
          <w:sz w:val="20"/>
          <w:szCs w:val="20"/>
        </w:rPr>
        <w:t xml:space="preserve">Este producto biotecnológico surge como una </w:t>
      </w:r>
      <w:r w:rsidR="00453802">
        <w:rPr>
          <w:rFonts w:ascii="Adobe Caslon Pro" w:hAnsi="Adobe Caslon Pro"/>
          <w:sz w:val="20"/>
          <w:szCs w:val="20"/>
        </w:rPr>
        <w:t xml:space="preserve">alternativa tecnológica ante la presencia de enfermedades emergentes que atacan este producto, el </w:t>
      </w:r>
      <w:r w:rsidRPr="00B35A7E">
        <w:rPr>
          <w:rFonts w:ascii="Adobe Caslon Pro" w:hAnsi="Adobe Caslon Pro"/>
          <w:sz w:val="20"/>
          <w:szCs w:val="20"/>
        </w:rPr>
        <w:t>cambio climático y la necesidad de usar de manera eficiente los recursos naturales.</w:t>
      </w:r>
    </w:p>
    <w:p w:rsidR="00A707AA" w:rsidRPr="002C39B7" w:rsidRDefault="00A707AA" w:rsidP="00A707AA">
      <w:pPr>
        <w:jc w:val="both"/>
        <w:rPr>
          <w:rFonts w:ascii="Adobe Caslon Pro" w:hAnsi="Adobe Caslon Pro"/>
          <w:sz w:val="10"/>
          <w:szCs w:val="20"/>
        </w:rPr>
      </w:pPr>
    </w:p>
    <w:p w:rsidR="00A707AA" w:rsidRPr="00B35A7E" w:rsidRDefault="00A707AA" w:rsidP="00A707AA">
      <w:pPr>
        <w:jc w:val="both"/>
        <w:rPr>
          <w:rFonts w:ascii="Adobe Caslon Pro" w:hAnsi="Adobe Caslon Pro"/>
          <w:sz w:val="20"/>
          <w:szCs w:val="20"/>
        </w:rPr>
      </w:pPr>
      <w:bookmarkStart w:id="26" w:name="tabla6_limon"/>
      <w:bookmarkEnd w:id="26"/>
      <w:r w:rsidRPr="00B35A7E">
        <w:rPr>
          <w:rFonts w:ascii="Adobe Caslon Pro" w:hAnsi="Adobe Caslon Pro"/>
          <w:b/>
          <w:sz w:val="20"/>
          <w:szCs w:val="20"/>
        </w:rPr>
        <w:t xml:space="preserve">Tabla </w:t>
      </w:r>
      <w:r w:rsidR="008A1FBC">
        <w:rPr>
          <w:rFonts w:ascii="Adobe Caslon Pro" w:hAnsi="Adobe Caslon Pro"/>
          <w:b/>
          <w:sz w:val="20"/>
          <w:szCs w:val="20"/>
        </w:rPr>
        <w:t>6</w:t>
      </w:r>
      <w:r w:rsidRPr="00B35A7E">
        <w:rPr>
          <w:rFonts w:ascii="Adobe Caslon Pro" w:hAnsi="Adobe Caslon Pro"/>
          <w:b/>
          <w:sz w:val="20"/>
          <w:szCs w:val="20"/>
        </w:rPr>
        <w:t>.</w:t>
      </w:r>
      <w:r w:rsidRPr="00B35A7E">
        <w:rPr>
          <w:rFonts w:ascii="Adobe Caslon Pro" w:hAnsi="Adobe Caslon Pro"/>
          <w:sz w:val="20"/>
          <w:szCs w:val="20"/>
        </w:rPr>
        <w:t xml:space="preserve"> Eventos solicitados y superficie solicitada para la siembra en etapa experimental permitida de </w:t>
      </w:r>
      <w:r w:rsidR="008364FE">
        <w:rPr>
          <w:rFonts w:ascii="Adobe Caslon Pro" w:hAnsi="Adobe Caslon Pro"/>
          <w:sz w:val="20"/>
          <w:szCs w:val="20"/>
        </w:rPr>
        <w:t>limón mexicano genéticamente modificado</w:t>
      </w:r>
      <w:r w:rsidRPr="00B35A7E">
        <w:rPr>
          <w:rFonts w:ascii="Adobe Caslon Pro" w:hAnsi="Adobe Caslon Pro"/>
          <w:sz w:val="20"/>
          <w:szCs w:val="20"/>
        </w:rPr>
        <w:t>.</w:t>
      </w:r>
    </w:p>
    <w:tbl>
      <w:tblPr>
        <w:tblW w:w="8920" w:type="dxa"/>
        <w:jc w:val="center"/>
        <w:tblCellMar>
          <w:left w:w="70" w:type="dxa"/>
          <w:right w:w="70" w:type="dxa"/>
        </w:tblCellMar>
        <w:tblLook w:val="04A0" w:firstRow="1" w:lastRow="0" w:firstColumn="1" w:lastColumn="0" w:noHBand="0" w:noVBand="1"/>
      </w:tblPr>
      <w:tblGrid>
        <w:gridCol w:w="1721"/>
        <w:gridCol w:w="2288"/>
        <w:gridCol w:w="2127"/>
        <w:gridCol w:w="1417"/>
        <w:gridCol w:w="1367"/>
      </w:tblGrid>
      <w:tr w:rsidR="00A707AA" w:rsidRPr="002D69C5" w:rsidTr="00F31998">
        <w:trPr>
          <w:trHeight w:val="326"/>
          <w:jc w:val="center"/>
        </w:trPr>
        <w:tc>
          <w:tcPr>
            <w:tcW w:w="1721"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Estado</w:t>
            </w:r>
          </w:p>
        </w:tc>
        <w:tc>
          <w:tcPr>
            <w:tcW w:w="2288"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Evento</w:t>
            </w:r>
          </w:p>
        </w:tc>
        <w:tc>
          <w:tcPr>
            <w:tcW w:w="2127"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Fenotipo</w:t>
            </w:r>
          </w:p>
        </w:tc>
        <w:tc>
          <w:tcPr>
            <w:tcW w:w="1417" w:type="dxa"/>
            <w:tcBorders>
              <w:top w:val="single" w:sz="4" w:space="0" w:color="31849B"/>
              <w:left w:val="single" w:sz="4" w:space="0" w:color="31849B"/>
              <w:bottom w:val="single" w:sz="4" w:space="0" w:color="31849B"/>
              <w:right w:val="single" w:sz="4" w:space="0" w:color="31849B"/>
            </w:tcBorders>
            <w:shd w:val="clear" w:color="auto" w:fill="4BACC6"/>
            <w:noWrap/>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solicitadas</w:t>
            </w:r>
          </w:p>
        </w:tc>
        <w:tc>
          <w:tcPr>
            <w:tcW w:w="1367" w:type="dxa"/>
            <w:tcBorders>
              <w:top w:val="single" w:sz="4" w:space="0" w:color="31849B"/>
              <w:left w:val="single" w:sz="4" w:space="0" w:color="31849B"/>
              <w:bottom w:val="single" w:sz="4" w:space="0" w:color="31849B"/>
              <w:right w:val="single" w:sz="4" w:space="0" w:color="31849B"/>
            </w:tcBorders>
            <w:shd w:val="clear" w:color="auto" w:fill="4BACC6"/>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Pr>
                <w:rFonts w:ascii="Adobe Caslon Pro" w:hAnsi="Adobe Caslon Pro"/>
                <w:b/>
                <w:sz w:val="20"/>
                <w:szCs w:val="20"/>
              </w:rPr>
              <w:t>permitid</w:t>
            </w:r>
            <w:r w:rsidRPr="00B35A7E">
              <w:rPr>
                <w:rFonts w:ascii="Adobe Caslon Pro" w:hAnsi="Adobe Caslon Pro"/>
                <w:b/>
                <w:sz w:val="20"/>
                <w:szCs w:val="20"/>
              </w:rPr>
              <w:t>as</w:t>
            </w:r>
          </w:p>
        </w:tc>
      </w:tr>
      <w:tr w:rsidR="00A707AA" w:rsidRPr="00BE0170" w:rsidTr="00F31998">
        <w:trPr>
          <w:trHeight w:val="530"/>
          <w:jc w:val="center"/>
        </w:trPr>
        <w:tc>
          <w:tcPr>
            <w:tcW w:w="1721"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8364FE" w:rsidP="005B22DA">
            <w:pPr>
              <w:jc w:val="center"/>
              <w:rPr>
                <w:rFonts w:ascii="Adobe Caslon Pro" w:hAnsi="Adobe Caslon Pro"/>
                <w:sz w:val="20"/>
                <w:szCs w:val="20"/>
              </w:rPr>
            </w:pPr>
            <w:r>
              <w:rPr>
                <w:rFonts w:ascii="Adobe Caslon Pro" w:hAnsi="Adobe Caslon Pro"/>
                <w:sz w:val="20"/>
                <w:szCs w:val="20"/>
              </w:rPr>
              <w:t>Colima</w:t>
            </w:r>
          </w:p>
        </w:tc>
        <w:tc>
          <w:tcPr>
            <w:tcW w:w="2288"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8364FE" w:rsidP="005B22DA">
            <w:pPr>
              <w:shd w:val="clear" w:color="auto" w:fill="FFFFFF"/>
              <w:jc w:val="center"/>
              <w:rPr>
                <w:rFonts w:ascii="Adobe Caslon Pro" w:hAnsi="Adobe Caslon Pro"/>
                <w:sz w:val="20"/>
                <w:szCs w:val="20"/>
              </w:rPr>
            </w:pPr>
            <w:r w:rsidRPr="008364FE">
              <w:rPr>
                <w:rFonts w:ascii="Adobe Caslon Pro" w:hAnsi="Adobe Caslon Pro"/>
                <w:sz w:val="20"/>
                <w:szCs w:val="20"/>
              </w:rPr>
              <w:t>Antimicrobiano 1 y 2 para resistencia a HLB</w:t>
            </w:r>
          </w:p>
        </w:tc>
        <w:tc>
          <w:tcPr>
            <w:tcW w:w="2127"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A707AA" w:rsidRPr="00B35A7E" w:rsidRDefault="008364FE" w:rsidP="005B22DA">
            <w:pPr>
              <w:jc w:val="center"/>
              <w:rPr>
                <w:rFonts w:ascii="Adobe Caslon Pro" w:hAnsi="Adobe Caslon Pro"/>
                <w:sz w:val="20"/>
                <w:szCs w:val="20"/>
              </w:rPr>
            </w:pPr>
            <w:r w:rsidRPr="008364FE">
              <w:rPr>
                <w:rFonts w:ascii="Adobe Caslon Pro" w:hAnsi="Adobe Caslon Pro"/>
                <w:sz w:val="20"/>
                <w:szCs w:val="20"/>
              </w:rPr>
              <w:t>Resistente a HLB.</w:t>
            </w:r>
          </w:p>
        </w:tc>
        <w:tc>
          <w:tcPr>
            <w:tcW w:w="1417"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A707AA" w:rsidRPr="00B35A7E" w:rsidRDefault="008364FE" w:rsidP="005B22DA">
            <w:pPr>
              <w:jc w:val="center"/>
              <w:rPr>
                <w:rFonts w:ascii="Adobe Caslon Pro" w:hAnsi="Adobe Caslon Pro"/>
                <w:sz w:val="20"/>
                <w:szCs w:val="20"/>
              </w:rPr>
            </w:pPr>
            <w:r>
              <w:rPr>
                <w:rFonts w:ascii="Adobe Caslon Pro" w:hAnsi="Adobe Caslon Pro"/>
                <w:sz w:val="20"/>
                <w:szCs w:val="20"/>
              </w:rPr>
              <w:t>1</w:t>
            </w:r>
          </w:p>
        </w:tc>
        <w:tc>
          <w:tcPr>
            <w:tcW w:w="1367" w:type="dxa"/>
            <w:tcBorders>
              <w:top w:val="single" w:sz="4" w:space="0" w:color="31849B"/>
              <w:bottom w:val="single" w:sz="4" w:space="0" w:color="31849B"/>
              <w:right w:val="single" w:sz="4" w:space="0" w:color="31849B"/>
            </w:tcBorders>
            <w:shd w:val="clear" w:color="auto" w:fill="FFFFFF"/>
            <w:vAlign w:val="center"/>
          </w:tcPr>
          <w:p w:rsidR="00A707AA" w:rsidRPr="00B35A7E" w:rsidRDefault="00A707AA" w:rsidP="00F31998">
            <w:pPr>
              <w:jc w:val="center"/>
              <w:rPr>
                <w:rFonts w:ascii="Adobe Caslon Pro" w:hAnsi="Adobe Caslon Pro"/>
                <w:sz w:val="20"/>
                <w:szCs w:val="20"/>
              </w:rPr>
            </w:pPr>
            <w:r w:rsidRPr="00B35A7E">
              <w:rPr>
                <w:rFonts w:ascii="Adobe Caslon Pro" w:hAnsi="Adobe Caslon Pro"/>
                <w:sz w:val="20"/>
                <w:szCs w:val="20"/>
              </w:rPr>
              <w:t>0.</w:t>
            </w:r>
            <w:r w:rsidR="00F31998">
              <w:rPr>
                <w:rFonts w:ascii="Adobe Caslon Pro" w:hAnsi="Adobe Caslon Pro"/>
                <w:sz w:val="20"/>
                <w:szCs w:val="20"/>
              </w:rPr>
              <w:t>25</w:t>
            </w:r>
          </w:p>
        </w:tc>
      </w:tr>
      <w:tr w:rsidR="008364FE" w:rsidRPr="00BE0170" w:rsidTr="00F31998">
        <w:trPr>
          <w:trHeight w:val="530"/>
          <w:jc w:val="center"/>
        </w:trPr>
        <w:tc>
          <w:tcPr>
            <w:tcW w:w="1721"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Default="00F31998" w:rsidP="005B22DA">
            <w:pPr>
              <w:jc w:val="center"/>
              <w:rPr>
                <w:rFonts w:ascii="Adobe Caslon Pro" w:hAnsi="Adobe Caslon Pro"/>
                <w:sz w:val="20"/>
                <w:szCs w:val="20"/>
              </w:rPr>
            </w:pPr>
            <w:r>
              <w:rPr>
                <w:rFonts w:ascii="Adobe Caslon Pro" w:hAnsi="Adobe Caslon Pro"/>
                <w:sz w:val="20"/>
                <w:szCs w:val="20"/>
              </w:rPr>
              <w:t>Colima</w:t>
            </w:r>
          </w:p>
        </w:tc>
        <w:tc>
          <w:tcPr>
            <w:tcW w:w="2288"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Pr="008364FE" w:rsidRDefault="008364FE" w:rsidP="005B22DA">
            <w:pPr>
              <w:shd w:val="clear" w:color="auto" w:fill="FFFFFF"/>
              <w:jc w:val="center"/>
              <w:rPr>
                <w:rFonts w:ascii="Adobe Caslon Pro" w:hAnsi="Adobe Caslon Pro"/>
                <w:sz w:val="20"/>
                <w:szCs w:val="20"/>
              </w:rPr>
            </w:pPr>
            <w:r w:rsidRPr="008364FE">
              <w:rPr>
                <w:rFonts w:ascii="Adobe Caslon Pro" w:hAnsi="Adobe Caslon Pro"/>
                <w:sz w:val="20"/>
                <w:szCs w:val="20"/>
              </w:rPr>
              <w:t>Antimicrobiano 1 para resistencia a HLB</w:t>
            </w:r>
          </w:p>
        </w:tc>
        <w:tc>
          <w:tcPr>
            <w:tcW w:w="2127"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Pr="00B35A7E" w:rsidRDefault="008364FE" w:rsidP="005B22DA">
            <w:pPr>
              <w:jc w:val="center"/>
              <w:rPr>
                <w:rFonts w:ascii="Adobe Caslon Pro" w:hAnsi="Adobe Caslon Pro"/>
                <w:sz w:val="20"/>
                <w:szCs w:val="20"/>
              </w:rPr>
            </w:pPr>
            <w:r w:rsidRPr="008364FE">
              <w:rPr>
                <w:rFonts w:ascii="Adobe Caslon Pro" w:hAnsi="Adobe Caslon Pro"/>
                <w:sz w:val="20"/>
                <w:szCs w:val="20"/>
              </w:rPr>
              <w:t>Resistente a HLB.</w:t>
            </w:r>
          </w:p>
        </w:tc>
        <w:tc>
          <w:tcPr>
            <w:tcW w:w="1417"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8364FE" w:rsidRPr="00B35A7E" w:rsidRDefault="008364FE" w:rsidP="005B22DA">
            <w:pPr>
              <w:jc w:val="center"/>
              <w:rPr>
                <w:rFonts w:ascii="Adobe Caslon Pro" w:hAnsi="Adobe Caslon Pro"/>
                <w:sz w:val="20"/>
                <w:szCs w:val="20"/>
              </w:rPr>
            </w:pPr>
            <w:r>
              <w:rPr>
                <w:rFonts w:ascii="Adobe Caslon Pro" w:hAnsi="Adobe Caslon Pro"/>
                <w:sz w:val="20"/>
                <w:szCs w:val="20"/>
              </w:rPr>
              <w:t>1</w:t>
            </w:r>
          </w:p>
        </w:tc>
        <w:tc>
          <w:tcPr>
            <w:tcW w:w="1367" w:type="dxa"/>
            <w:tcBorders>
              <w:top w:val="single" w:sz="4" w:space="0" w:color="31849B"/>
              <w:bottom w:val="single" w:sz="4" w:space="0" w:color="31849B"/>
              <w:right w:val="single" w:sz="4" w:space="0" w:color="31849B"/>
            </w:tcBorders>
            <w:shd w:val="clear" w:color="auto" w:fill="FFFFFF"/>
            <w:vAlign w:val="center"/>
          </w:tcPr>
          <w:p w:rsidR="008364FE" w:rsidRPr="00B35A7E" w:rsidRDefault="00F31998" w:rsidP="005B22DA">
            <w:pPr>
              <w:jc w:val="center"/>
              <w:rPr>
                <w:rFonts w:ascii="Adobe Caslon Pro" w:hAnsi="Adobe Caslon Pro"/>
                <w:sz w:val="20"/>
                <w:szCs w:val="20"/>
              </w:rPr>
            </w:pPr>
            <w:r w:rsidRPr="00B35A7E">
              <w:rPr>
                <w:rFonts w:ascii="Adobe Caslon Pro" w:hAnsi="Adobe Caslon Pro"/>
                <w:sz w:val="20"/>
                <w:szCs w:val="20"/>
              </w:rPr>
              <w:t>0.</w:t>
            </w:r>
            <w:r>
              <w:rPr>
                <w:rFonts w:ascii="Adobe Caslon Pro" w:hAnsi="Adobe Caslon Pro"/>
                <w:sz w:val="20"/>
                <w:szCs w:val="20"/>
              </w:rPr>
              <w:t>25</w:t>
            </w:r>
          </w:p>
        </w:tc>
      </w:tr>
      <w:tr w:rsidR="008364FE" w:rsidRPr="00BE0170" w:rsidTr="00F31998">
        <w:trPr>
          <w:trHeight w:val="530"/>
          <w:jc w:val="center"/>
        </w:trPr>
        <w:tc>
          <w:tcPr>
            <w:tcW w:w="1721"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Default="00F31998" w:rsidP="005B22DA">
            <w:pPr>
              <w:jc w:val="center"/>
              <w:rPr>
                <w:rFonts w:ascii="Adobe Caslon Pro" w:hAnsi="Adobe Caslon Pro"/>
                <w:sz w:val="20"/>
                <w:szCs w:val="20"/>
              </w:rPr>
            </w:pPr>
            <w:r>
              <w:rPr>
                <w:rFonts w:ascii="Adobe Caslon Pro" w:hAnsi="Adobe Caslon Pro"/>
                <w:sz w:val="20"/>
                <w:szCs w:val="20"/>
              </w:rPr>
              <w:t>Colima</w:t>
            </w:r>
          </w:p>
        </w:tc>
        <w:tc>
          <w:tcPr>
            <w:tcW w:w="2288"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Pr="008364FE" w:rsidRDefault="008364FE" w:rsidP="005B22DA">
            <w:pPr>
              <w:shd w:val="clear" w:color="auto" w:fill="FFFFFF"/>
              <w:jc w:val="center"/>
              <w:rPr>
                <w:rFonts w:ascii="Adobe Caslon Pro" w:hAnsi="Adobe Caslon Pro"/>
                <w:sz w:val="20"/>
                <w:szCs w:val="20"/>
              </w:rPr>
            </w:pPr>
            <w:r w:rsidRPr="008364FE">
              <w:rPr>
                <w:rFonts w:ascii="Adobe Caslon Pro" w:hAnsi="Adobe Caslon Pro"/>
                <w:sz w:val="20"/>
                <w:szCs w:val="20"/>
              </w:rPr>
              <w:t>Antimicrobiano 2 para resistencia a HLB</w:t>
            </w:r>
          </w:p>
        </w:tc>
        <w:tc>
          <w:tcPr>
            <w:tcW w:w="2127"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8364FE" w:rsidRPr="00B35A7E" w:rsidRDefault="008364FE" w:rsidP="005B22DA">
            <w:pPr>
              <w:jc w:val="center"/>
              <w:rPr>
                <w:rFonts w:ascii="Adobe Caslon Pro" w:hAnsi="Adobe Caslon Pro"/>
                <w:sz w:val="20"/>
                <w:szCs w:val="20"/>
              </w:rPr>
            </w:pPr>
            <w:r w:rsidRPr="008364FE">
              <w:rPr>
                <w:rFonts w:ascii="Adobe Caslon Pro" w:hAnsi="Adobe Caslon Pro"/>
                <w:sz w:val="20"/>
                <w:szCs w:val="20"/>
              </w:rPr>
              <w:t>Resistente a HLB.</w:t>
            </w:r>
          </w:p>
        </w:tc>
        <w:tc>
          <w:tcPr>
            <w:tcW w:w="1417"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8364FE" w:rsidRPr="00B35A7E" w:rsidRDefault="008364FE" w:rsidP="005B22DA">
            <w:pPr>
              <w:jc w:val="center"/>
              <w:rPr>
                <w:rFonts w:ascii="Adobe Caslon Pro" w:hAnsi="Adobe Caslon Pro"/>
                <w:sz w:val="20"/>
                <w:szCs w:val="20"/>
              </w:rPr>
            </w:pPr>
            <w:r>
              <w:rPr>
                <w:rFonts w:ascii="Adobe Caslon Pro" w:hAnsi="Adobe Caslon Pro"/>
                <w:sz w:val="20"/>
                <w:szCs w:val="20"/>
              </w:rPr>
              <w:t>1</w:t>
            </w:r>
          </w:p>
        </w:tc>
        <w:tc>
          <w:tcPr>
            <w:tcW w:w="1367" w:type="dxa"/>
            <w:tcBorders>
              <w:top w:val="single" w:sz="4" w:space="0" w:color="31849B"/>
              <w:bottom w:val="single" w:sz="4" w:space="0" w:color="31849B"/>
              <w:right w:val="single" w:sz="4" w:space="0" w:color="31849B"/>
            </w:tcBorders>
            <w:shd w:val="clear" w:color="auto" w:fill="FFFFFF"/>
            <w:vAlign w:val="center"/>
          </w:tcPr>
          <w:p w:rsidR="008364FE" w:rsidRPr="00B35A7E" w:rsidRDefault="00F31998" w:rsidP="005B22DA">
            <w:pPr>
              <w:jc w:val="center"/>
              <w:rPr>
                <w:rFonts w:ascii="Adobe Caslon Pro" w:hAnsi="Adobe Caslon Pro"/>
                <w:sz w:val="20"/>
                <w:szCs w:val="20"/>
              </w:rPr>
            </w:pPr>
            <w:r w:rsidRPr="00B35A7E">
              <w:rPr>
                <w:rFonts w:ascii="Adobe Caslon Pro" w:hAnsi="Adobe Caslon Pro"/>
                <w:sz w:val="20"/>
                <w:szCs w:val="20"/>
              </w:rPr>
              <w:t>0.</w:t>
            </w:r>
            <w:r>
              <w:rPr>
                <w:rFonts w:ascii="Adobe Caslon Pro" w:hAnsi="Adobe Caslon Pro"/>
                <w:sz w:val="20"/>
                <w:szCs w:val="20"/>
              </w:rPr>
              <w:t>25</w:t>
            </w:r>
          </w:p>
        </w:tc>
      </w:tr>
      <w:tr w:rsidR="00A707AA" w:rsidRPr="00BE0170" w:rsidTr="00F31998">
        <w:trPr>
          <w:trHeight w:val="308"/>
          <w:jc w:val="center"/>
        </w:trPr>
        <w:tc>
          <w:tcPr>
            <w:tcW w:w="6136" w:type="dxa"/>
            <w:gridSpan w:val="3"/>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F31998" w:rsidRDefault="00A707AA" w:rsidP="005B22DA">
            <w:pPr>
              <w:jc w:val="center"/>
              <w:rPr>
                <w:rFonts w:ascii="Adobe Caslon Pro" w:hAnsi="Adobe Caslon Pro"/>
                <w:b/>
                <w:sz w:val="20"/>
                <w:szCs w:val="20"/>
              </w:rPr>
            </w:pPr>
            <w:r w:rsidRPr="00F31998">
              <w:rPr>
                <w:rFonts w:ascii="Adobe Caslon Pro" w:hAnsi="Adobe Caslon Pro"/>
                <w:b/>
                <w:sz w:val="20"/>
                <w:szCs w:val="20"/>
              </w:rPr>
              <w:t>Total</w:t>
            </w:r>
          </w:p>
        </w:tc>
        <w:tc>
          <w:tcPr>
            <w:tcW w:w="1417"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noWrap/>
            <w:vAlign w:val="center"/>
          </w:tcPr>
          <w:p w:rsidR="00A707AA" w:rsidRPr="000314B3" w:rsidRDefault="00F31998" w:rsidP="005B22DA">
            <w:pPr>
              <w:jc w:val="center"/>
              <w:rPr>
                <w:rFonts w:ascii="Adobe Caslon Pro" w:hAnsi="Adobe Caslon Pro"/>
                <w:b/>
                <w:sz w:val="20"/>
                <w:szCs w:val="20"/>
              </w:rPr>
            </w:pPr>
            <w:r>
              <w:rPr>
                <w:rFonts w:ascii="Adobe Caslon Pro" w:hAnsi="Adobe Caslon Pro"/>
                <w:b/>
                <w:sz w:val="20"/>
                <w:szCs w:val="20"/>
              </w:rPr>
              <w:t>3</w:t>
            </w:r>
          </w:p>
        </w:tc>
        <w:tc>
          <w:tcPr>
            <w:tcW w:w="1367"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0314B3" w:rsidRDefault="00F31998" w:rsidP="005B22DA">
            <w:pPr>
              <w:jc w:val="center"/>
              <w:rPr>
                <w:rFonts w:ascii="Adobe Caslon Pro" w:hAnsi="Adobe Caslon Pro"/>
                <w:b/>
                <w:sz w:val="20"/>
                <w:szCs w:val="20"/>
              </w:rPr>
            </w:pPr>
            <w:r>
              <w:rPr>
                <w:rFonts w:ascii="Adobe Caslon Pro" w:hAnsi="Adobe Caslon Pro"/>
                <w:b/>
                <w:sz w:val="20"/>
                <w:szCs w:val="20"/>
              </w:rPr>
              <w:t>0.75</w:t>
            </w:r>
          </w:p>
        </w:tc>
      </w:tr>
    </w:tbl>
    <w:p w:rsidR="00A707AA" w:rsidRDefault="00A707AA" w:rsidP="00FA0069">
      <w:pPr>
        <w:pStyle w:val="Puesto"/>
        <w:jc w:val="left"/>
        <w:rPr>
          <w:rFonts w:ascii="Adobe Caslon Pro" w:hAnsi="Adobe Caslon Pro"/>
          <w:lang w:val="es-MX"/>
        </w:rPr>
      </w:pPr>
    </w:p>
    <w:p w:rsidR="00F31998" w:rsidRDefault="00F31998" w:rsidP="00FA0069">
      <w:pPr>
        <w:pStyle w:val="Puesto"/>
        <w:jc w:val="left"/>
        <w:rPr>
          <w:rFonts w:ascii="Adobe Caslon Pro" w:hAnsi="Adobe Caslon Pro"/>
          <w:lang w:val="es-MX"/>
        </w:rPr>
      </w:pPr>
    </w:p>
    <w:p w:rsidR="00E857EE" w:rsidRPr="00453802" w:rsidRDefault="00E857EE" w:rsidP="00FA0069">
      <w:pPr>
        <w:pStyle w:val="Puesto"/>
        <w:jc w:val="left"/>
        <w:rPr>
          <w:rFonts w:ascii="Adobe Caslon Pro" w:hAnsi="Adobe Caslon Pro"/>
          <w:sz w:val="28"/>
          <w:lang w:val="es-MX"/>
        </w:rPr>
      </w:pPr>
      <w:bookmarkStart w:id="27" w:name="Maiz"/>
      <w:bookmarkEnd w:id="27"/>
      <w:r w:rsidRPr="00453802">
        <w:rPr>
          <w:rFonts w:ascii="Adobe Caslon Pro" w:hAnsi="Adobe Caslon Pro"/>
          <w:sz w:val="28"/>
          <w:lang w:val="es-MX"/>
        </w:rPr>
        <w:lastRenderedPageBreak/>
        <w:t>Maíz</w:t>
      </w:r>
      <w:r w:rsidR="00DB60A0" w:rsidRPr="00453802">
        <w:rPr>
          <w:rFonts w:ascii="Adobe Caslon Pro" w:hAnsi="Adobe Caslon Pro"/>
          <w:sz w:val="28"/>
          <w:lang w:val="es-MX"/>
        </w:rPr>
        <w:t xml:space="preserve"> Genéticamente Modificado</w:t>
      </w:r>
    </w:p>
    <w:p w:rsidR="00E204C6" w:rsidRDefault="00E204C6" w:rsidP="00E204C6">
      <w:pPr>
        <w:pStyle w:val="NormalWeb"/>
        <w:spacing w:line="194" w:lineRule="atLeast"/>
        <w:jc w:val="both"/>
        <w:rPr>
          <w:rFonts w:ascii="Presidencia Base" w:hAnsi="Presidencia Base"/>
          <w:bCs/>
          <w:sz w:val="20"/>
          <w:szCs w:val="20"/>
          <w:lang w:eastAsia="es-ES"/>
        </w:rPr>
      </w:pPr>
      <w:r>
        <w:rPr>
          <w:rFonts w:ascii="Presidencia Base" w:hAnsi="Presidencia Base"/>
          <w:bCs/>
          <w:noProof/>
          <w:sz w:val="20"/>
          <w:szCs w:val="20"/>
        </w:rPr>
        <w:drawing>
          <wp:anchor distT="0" distB="0" distL="114300" distR="114300" simplePos="0" relativeHeight="251688960" behindDoc="0" locked="0" layoutInCell="1" allowOverlap="1">
            <wp:simplePos x="0" y="0"/>
            <wp:positionH relativeFrom="column">
              <wp:posOffset>737235</wp:posOffset>
            </wp:positionH>
            <wp:positionV relativeFrom="paragraph">
              <wp:posOffset>136525</wp:posOffset>
            </wp:positionV>
            <wp:extent cx="3610610" cy="2370455"/>
            <wp:effectExtent l="57150" t="57150" r="66040" b="48895"/>
            <wp:wrapNone/>
            <wp:docPr id="6" name="5 Imagen" descr="120-Q47RQFL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Q47RQFLZ.jpg"/>
                    <pic:cNvPicPr/>
                  </pic:nvPicPr>
                  <pic:blipFill>
                    <a:blip r:embed="rId37" cstate="print"/>
                    <a:stretch>
                      <a:fillRect/>
                    </a:stretch>
                  </pic:blipFill>
                  <pic:spPr>
                    <a:xfrm>
                      <a:off x="0" y="0"/>
                      <a:ext cx="3610610" cy="2370455"/>
                    </a:xfrm>
                    <a:prstGeom prst="rect">
                      <a:avLst/>
                    </a:prstGeom>
                    <a:ln w="57150">
                      <a:solidFill>
                        <a:srgbClr val="0070C0"/>
                      </a:solidFill>
                    </a:ln>
                  </pic:spPr>
                </pic:pic>
              </a:graphicData>
            </a:graphic>
          </wp:anchor>
        </w:drawing>
      </w:r>
    </w:p>
    <w:p w:rsidR="00E204C6" w:rsidRDefault="00E204C6" w:rsidP="00E204C6">
      <w:pPr>
        <w:pStyle w:val="NormalWeb"/>
        <w:spacing w:line="194" w:lineRule="atLeast"/>
        <w:jc w:val="both"/>
        <w:rPr>
          <w:rFonts w:ascii="Presidencia Base" w:hAnsi="Presidencia Base"/>
          <w:bCs/>
          <w:sz w:val="20"/>
          <w:szCs w:val="20"/>
          <w:lang w:eastAsia="es-ES"/>
        </w:rPr>
      </w:pPr>
    </w:p>
    <w:p w:rsidR="00E204C6" w:rsidRDefault="00E204C6" w:rsidP="00E204C6">
      <w:pPr>
        <w:pStyle w:val="NormalWeb"/>
        <w:spacing w:line="194" w:lineRule="atLeast"/>
        <w:jc w:val="both"/>
        <w:rPr>
          <w:rFonts w:ascii="Presidencia Base" w:hAnsi="Presidencia Base"/>
          <w:bCs/>
          <w:sz w:val="20"/>
          <w:szCs w:val="20"/>
          <w:lang w:eastAsia="es-ES"/>
        </w:rPr>
      </w:pPr>
    </w:p>
    <w:p w:rsidR="00E204C6" w:rsidRDefault="00E204C6" w:rsidP="00E204C6">
      <w:pPr>
        <w:pStyle w:val="NormalWeb"/>
        <w:spacing w:line="194" w:lineRule="atLeast"/>
        <w:jc w:val="both"/>
        <w:rPr>
          <w:rFonts w:ascii="Presidencia Base" w:hAnsi="Presidencia Base"/>
          <w:bCs/>
          <w:sz w:val="20"/>
          <w:szCs w:val="20"/>
          <w:lang w:eastAsia="es-ES"/>
        </w:rPr>
      </w:pPr>
    </w:p>
    <w:p w:rsidR="00C97FF8" w:rsidRDefault="00C97FF8" w:rsidP="00E204C6">
      <w:pPr>
        <w:pStyle w:val="NormalWeb"/>
        <w:spacing w:line="194" w:lineRule="atLeast"/>
        <w:jc w:val="both"/>
        <w:rPr>
          <w:rFonts w:ascii="Presidencia Base" w:hAnsi="Presidencia Base"/>
          <w:bCs/>
          <w:sz w:val="20"/>
          <w:szCs w:val="20"/>
          <w:lang w:eastAsia="es-ES"/>
        </w:rPr>
      </w:pPr>
    </w:p>
    <w:p w:rsidR="00E204C6" w:rsidRDefault="00E204C6" w:rsidP="00E204C6">
      <w:pPr>
        <w:pStyle w:val="NormalWeb"/>
        <w:spacing w:line="194" w:lineRule="atLeast"/>
        <w:jc w:val="both"/>
        <w:rPr>
          <w:rFonts w:ascii="Presidencia Base" w:hAnsi="Presidencia Base"/>
          <w:bCs/>
          <w:sz w:val="20"/>
          <w:szCs w:val="20"/>
          <w:lang w:eastAsia="es-ES"/>
        </w:rPr>
      </w:pPr>
    </w:p>
    <w:p w:rsidR="00E204C6" w:rsidRDefault="00E204C6" w:rsidP="00E204C6">
      <w:pPr>
        <w:pStyle w:val="NormalWeb"/>
        <w:spacing w:line="194" w:lineRule="atLeast"/>
        <w:jc w:val="both"/>
        <w:rPr>
          <w:rFonts w:ascii="Presidencia Base" w:hAnsi="Presidencia Base"/>
          <w:bCs/>
          <w:sz w:val="20"/>
          <w:szCs w:val="20"/>
          <w:lang w:eastAsia="es-ES"/>
        </w:rPr>
      </w:pPr>
    </w:p>
    <w:p w:rsidR="00E204C6" w:rsidRDefault="00E204C6" w:rsidP="00E204C6">
      <w:pPr>
        <w:pStyle w:val="NormalWeb"/>
        <w:spacing w:line="194" w:lineRule="atLeast"/>
        <w:jc w:val="both"/>
        <w:rPr>
          <w:rFonts w:ascii="Presidencia Base" w:hAnsi="Presidencia Base"/>
          <w:bCs/>
          <w:sz w:val="20"/>
          <w:szCs w:val="20"/>
          <w:lang w:eastAsia="es-ES"/>
        </w:rPr>
      </w:pPr>
    </w:p>
    <w:p w:rsidR="00383A88" w:rsidRPr="00DE3539" w:rsidRDefault="00A10479" w:rsidP="00453802">
      <w:pPr>
        <w:pStyle w:val="NormalWeb"/>
        <w:spacing w:before="0" w:beforeAutospacing="0" w:after="0" w:afterAutospacing="0" w:line="194" w:lineRule="atLeast"/>
        <w:jc w:val="both"/>
        <w:rPr>
          <w:rFonts w:ascii="Adobe Caslon Pro" w:hAnsi="Adobe Caslon Pro"/>
          <w:sz w:val="20"/>
          <w:szCs w:val="20"/>
        </w:rPr>
      </w:pPr>
      <w:r w:rsidRPr="00A10479">
        <w:rPr>
          <w:rFonts w:ascii="Adobe Caslon Pro" w:hAnsi="Adobe Caslon Pro"/>
          <w:sz w:val="20"/>
          <w:szCs w:val="20"/>
        </w:rPr>
        <w:t xml:space="preserve">Conforme a </w:t>
      </w:r>
      <w:r w:rsidR="00AB1947">
        <w:rPr>
          <w:rFonts w:ascii="Adobe Caslon Pro" w:hAnsi="Adobe Caslon Pro"/>
          <w:sz w:val="20"/>
          <w:szCs w:val="20"/>
        </w:rPr>
        <w:t xml:space="preserve">la información recibida con fecha </w:t>
      </w:r>
      <w:r w:rsidR="005E7A4F">
        <w:rPr>
          <w:rFonts w:ascii="Adobe Caslon Pro" w:hAnsi="Adobe Caslon Pro"/>
          <w:sz w:val="20"/>
          <w:szCs w:val="20"/>
        </w:rPr>
        <w:t>1</w:t>
      </w:r>
      <w:r w:rsidR="00AB1947">
        <w:rPr>
          <w:rFonts w:ascii="Adobe Caslon Pro" w:hAnsi="Adobe Caslon Pro"/>
          <w:sz w:val="20"/>
          <w:szCs w:val="20"/>
        </w:rPr>
        <w:t>5</w:t>
      </w:r>
      <w:r w:rsidRPr="00A10479">
        <w:rPr>
          <w:rFonts w:ascii="Adobe Caslon Pro" w:hAnsi="Adobe Caslon Pro"/>
          <w:sz w:val="20"/>
          <w:szCs w:val="20"/>
        </w:rPr>
        <w:t xml:space="preserve"> de </w:t>
      </w:r>
      <w:r w:rsidR="00AB1947">
        <w:rPr>
          <w:rFonts w:ascii="Adobe Caslon Pro" w:hAnsi="Adobe Caslon Pro"/>
          <w:sz w:val="20"/>
          <w:szCs w:val="20"/>
        </w:rPr>
        <w:t>octubre de 2015</w:t>
      </w:r>
      <w:r w:rsidRPr="00A10479">
        <w:rPr>
          <w:rFonts w:ascii="Adobe Caslon Pro" w:hAnsi="Adobe Caslon Pro"/>
          <w:sz w:val="20"/>
          <w:szCs w:val="20"/>
        </w:rPr>
        <w:t>, para</w:t>
      </w:r>
      <w:r w:rsidR="006F58D5" w:rsidRPr="00A10479">
        <w:rPr>
          <w:rFonts w:ascii="Adobe Caslon Pro" w:hAnsi="Adobe Caslon Pro"/>
          <w:bCs/>
          <w:sz w:val="20"/>
          <w:szCs w:val="20"/>
          <w:lang w:val="es-ES" w:eastAsia="es-ES"/>
        </w:rPr>
        <w:t xml:space="preserve"> el </w:t>
      </w:r>
      <w:r w:rsidR="002C3AD5" w:rsidRPr="00A10479">
        <w:rPr>
          <w:rFonts w:ascii="Adobe Caslon Pro" w:hAnsi="Adobe Caslon Pro"/>
          <w:bCs/>
          <w:sz w:val="20"/>
          <w:szCs w:val="20"/>
          <w:lang w:val="es-ES" w:eastAsia="es-ES"/>
        </w:rPr>
        <w:t xml:space="preserve">año </w:t>
      </w:r>
      <w:r w:rsidR="00B959C5" w:rsidRPr="00A10479">
        <w:rPr>
          <w:rFonts w:ascii="Adobe Caslon Pro" w:hAnsi="Adobe Caslon Pro"/>
          <w:bCs/>
          <w:sz w:val="20"/>
          <w:szCs w:val="20"/>
          <w:lang w:val="es-ES" w:eastAsia="es-ES"/>
        </w:rPr>
        <w:t>201</w:t>
      </w:r>
      <w:r w:rsidR="00D511A5">
        <w:rPr>
          <w:rFonts w:ascii="Adobe Caslon Pro" w:hAnsi="Adobe Caslon Pro"/>
          <w:bCs/>
          <w:sz w:val="20"/>
          <w:szCs w:val="20"/>
          <w:lang w:val="es-ES" w:eastAsia="es-ES"/>
        </w:rPr>
        <w:t>4</w:t>
      </w:r>
      <w:r w:rsidR="006F58D5" w:rsidRPr="00A10479">
        <w:rPr>
          <w:rFonts w:ascii="Adobe Caslon Pro" w:hAnsi="Adobe Caslon Pro"/>
          <w:bCs/>
          <w:sz w:val="20"/>
          <w:szCs w:val="20"/>
          <w:lang w:val="es-ES" w:eastAsia="es-ES"/>
        </w:rPr>
        <w:t xml:space="preserve"> </w:t>
      </w:r>
      <w:r w:rsidR="000604C8" w:rsidRPr="00A10479">
        <w:rPr>
          <w:rFonts w:ascii="Adobe Caslon Pro" w:hAnsi="Adobe Caslon Pro"/>
          <w:bCs/>
          <w:sz w:val="20"/>
          <w:szCs w:val="20"/>
          <w:lang w:val="es-ES" w:eastAsia="es-ES"/>
        </w:rPr>
        <w:t xml:space="preserve">las autoridades competentes </w:t>
      </w:r>
      <w:r w:rsidRPr="00A10479">
        <w:rPr>
          <w:rFonts w:ascii="Adobe Caslon Pro" w:hAnsi="Adobe Caslon Pro"/>
          <w:bCs/>
          <w:sz w:val="20"/>
          <w:szCs w:val="20"/>
          <w:lang w:val="es-ES" w:eastAsia="es-ES"/>
        </w:rPr>
        <w:t xml:space="preserve">no han </w:t>
      </w:r>
      <w:r w:rsidR="005832B9" w:rsidRPr="00A10479">
        <w:rPr>
          <w:rFonts w:ascii="Adobe Caslon Pro" w:hAnsi="Adobe Caslon Pro"/>
          <w:bCs/>
          <w:sz w:val="20"/>
          <w:szCs w:val="20"/>
          <w:lang w:val="es-ES" w:eastAsia="es-ES"/>
        </w:rPr>
        <w:t>aproba</w:t>
      </w:r>
      <w:r w:rsidRPr="00A10479">
        <w:rPr>
          <w:rFonts w:ascii="Adobe Caslon Pro" w:hAnsi="Adobe Caslon Pro"/>
          <w:bCs/>
          <w:sz w:val="20"/>
          <w:szCs w:val="20"/>
          <w:lang w:val="es-ES" w:eastAsia="es-ES"/>
        </w:rPr>
        <w:t>d</w:t>
      </w:r>
      <w:r w:rsidR="005832B9" w:rsidRPr="00A10479">
        <w:rPr>
          <w:rFonts w:ascii="Adobe Caslon Pro" w:hAnsi="Adobe Caslon Pro"/>
          <w:bCs/>
          <w:sz w:val="20"/>
          <w:szCs w:val="20"/>
          <w:lang w:val="es-ES" w:eastAsia="es-ES"/>
        </w:rPr>
        <w:t>o</w:t>
      </w:r>
      <w:r w:rsidRPr="00A10479">
        <w:rPr>
          <w:rFonts w:ascii="Adobe Caslon Pro" w:hAnsi="Adobe Caslon Pro"/>
          <w:bCs/>
          <w:sz w:val="20"/>
          <w:szCs w:val="20"/>
          <w:lang w:val="es-ES" w:eastAsia="es-ES"/>
        </w:rPr>
        <w:t xml:space="preserve"> ninguna de las</w:t>
      </w:r>
      <w:r w:rsidR="005832B9" w:rsidRPr="00A10479">
        <w:rPr>
          <w:rFonts w:ascii="Adobe Caslon Pro" w:hAnsi="Adobe Caslon Pro"/>
          <w:bCs/>
          <w:sz w:val="20"/>
          <w:szCs w:val="20"/>
          <w:lang w:val="es-ES" w:eastAsia="es-ES"/>
        </w:rPr>
        <w:t xml:space="preserve"> </w:t>
      </w:r>
      <w:r w:rsidR="00D511A5">
        <w:rPr>
          <w:rFonts w:ascii="Adobe Caslon Pro" w:hAnsi="Adobe Caslon Pro"/>
          <w:bCs/>
          <w:sz w:val="20"/>
          <w:szCs w:val="20"/>
          <w:lang w:val="es-ES" w:eastAsia="es-ES"/>
        </w:rPr>
        <w:t>4</w:t>
      </w:r>
      <w:r w:rsidRPr="00A10479">
        <w:rPr>
          <w:rFonts w:ascii="Adobe Caslon Pro" w:hAnsi="Adobe Caslon Pro"/>
          <w:bCs/>
          <w:sz w:val="20"/>
          <w:szCs w:val="20"/>
          <w:lang w:val="es-ES" w:eastAsia="es-ES"/>
        </w:rPr>
        <w:t>*</w:t>
      </w:r>
      <w:r w:rsidR="006F58D5" w:rsidRPr="00A10479">
        <w:rPr>
          <w:rFonts w:ascii="Adobe Caslon Pro" w:hAnsi="Adobe Caslon Pro"/>
          <w:bCs/>
          <w:sz w:val="20"/>
          <w:szCs w:val="20"/>
          <w:lang w:val="es-ES" w:eastAsia="es-ES"/>
        </w:rPr>
        <w:t xml:space="preserve"> solicitudes de permisos de liberación al ambiente</w:t>
      </w:r>
      <w:r w:rsidR="00322136" w:rsidRPr="00A10479">
        <w:rPr>
          <w:rFonts w:ascii="Adobe Caslon Pro" w:hAnsi="Adobe Caslon Pro"/>
          <w:bCs/>
          <w:sz w:val="20"/>
          <w:szCs w:val="20"/>
          <w:lang w:val="es-ES" w:eastAsia="es-ES"/>
        </w:rPr>
        <w:t xml:space="preserve"> de maíz genéticamente modificado</w:t>
      </w:r>
      <w:r w:rsidRPr="00A10479">
        <w:rPr>
          <w:rFonts w:ascii="Adobe Caslon Pro" w:hAnsi="Adobe Caslon Pro"/>
          <w:bCs/>
          <w:sz w:val="20"/>
          <w:szCs w:val="20"/>
          <w:lang w:val="es-ES" w:eastAsia="es-ES"/>
        </w:rPr>
        <w:t>.</w:t>
      </w:r>
    </w:p>
    <w:p w:rsidR="00A10479" w:rsidRPr="00CE0D48" w:rsidRDefault="00A10479" w:rsidP="00453802">
      <w:pPr>
        <w:pStyle w:val="NormalWeb"/>
        <w:spacing w:before="0" w:beforeAutospacing="0" w:after="0" w:afterAutospacing="0" w:line="194" w:lineRule="atLeast"/>
        <w:jc w:val="both"/>
        <w:rPr>
          <w:rFonts w:ascii="Adobe Caslon Pro" w:hAnsi="Adobe Caslon Pro"/>
          <w:b/>
          <w:bCs/>
          <w:i/>
          <w:sz w:val="18"/>
          <w:szCs w:val="20"/>
        </w:rPr>
      </w:pPr>
      <w:r w:rsidRPr="00CE0D48">
        <w:rPr>
          <w:rFonts w:ascii="Adobe Caslon Pro" w:hAnsi="Adobe Caslon Pro"/>
          <w:b/>
          <w:bCs/>
          <w:i/>
          <w:sz w:val="18"/>
          <w:szCs w:val="20"/>
        </w:rPr>
        <w:t xml:space="preserve">* </w:t>
      </w:r>
      <w:r w:rsidR="00D511A5">
        <w:rPr>
          <w:rFonts w:ascii="Adobe Caslon Pro" w:hAnsi="Adobe Caslon Pro"/>
          <w:b/>
          <w:bCs/>
          <w:i/>
          <w:sz w:val="18"/>
          <w:szCs w:val="20"/>
        </w:rPr>
        <w:t>Estas</w:t>
      </w:r>
      <w:r w:rsidRPr="00CE0D48">
        <w:rPr>
          <w:rFonts w:ascii="Adobe Caslon Pro" w:hAnsi="Adobe Caslon Pro"/>
          <w:b/>
          <w:bCs/>
          <w:i/>
          <w:sz w:val="18"/>
          <w:szCs w:val="20"/>
        </w:rPr>
        <w:t xml:space="preserve"> solicitudes se encuentran bajo suspensión de conformidad con la medida </w:t>
      </w:r>
      <w:r w:rsidR="00401362" w:rsidRPr="00CE0D48">
        <w:rPr>
          <w:rFonts w:ascii="Adobe Caslon Pro" w:hAnsi="Adobe Caslon Pro"/>
          <w:b/>
          <w:bCs/>
          <w:i/>
          <w:sz w:val="18"/>
          <w:szCs w:val="20"/>
        </w:rPr>
        <w:t>precautoria</w:t>
      </w:r>
      <w:r w:rsidRPr="00CE0D48">
        <w:rPr>
          <w:rFonts w:ascii="Adobe Caslon Pro" w:hAnsi="Adobe Caslon Pro"/>
          <w:b/>
          <w:bCs/>
          <w:i/>
          <w:sz w:val="18"/>
          <w:szCs w:val="20"/>
        </w:rPr>
        <w:t xml:space="preserve"> ordenada por la instancia judicial federal.</w:t>
      </w:r>
    </w:p>
    <w:p w:rsidR="00453802" w:rsidRDefault="00453802" w:rsidP="004C6D35">
      <w:pPr>
        <w:pStyle w:val="NormalWeb"/>
        <w:jc w:val="both"/>
        <w:rPr>
          <w:rFonts w:ascii="Adobe Caslon Pro" w:hAnsi="Adobe Caslon Pro"/>
          <w:b/>
          <w:bCs/>
          <w:sz w:val="20"/>
          <w:szCs w:val="20"/>
        </w:rPr>
      </w:pPr>
      <w:bookmarkStart w:id="28" w:name="tabla7_maiz"/>
      <w:bookmarkEnd w:id="28"/>
    </w:p>
    <w:p w:rsidR="004C6D35" w:rsidRPr="00A10479" w:rsidRDefault="004D160B" w:rsidP="004C6D35">
      <w:pPr>
        <w:pStyle w:val="NormalWeb"/>
        <w:jc w:val="both"/>
        <w:rPr>
          <w:rFonts w:ascii="Adobe Caslon Pro" w:hAnsi="Adobe Caslon Pro"/>
          <w:b/>
          <w:bCs/>
          <w:i/>
          <w:sz w:val="20"/>
          <w:szCs w:val="20"/>
        </w:rPr>
      </w:pPr>
      <w:r w:rsidRPr="00A10479">
        <w:rPr>
          <w:rFonts w:ascii="Adobe Caslon Pro" w:hAnsi="Adobe Caslon Pro"/>
          <w:b/>
          <w:bCs/>
          <w:sz w:val="20"/>
          <w:szCs w:val="20"/>
        </w:rPr>
        <w:t>Tabla</w:t>
      </w:r>
      <w:r w:rsidR="001D7692" w:rsidRPr="00A10479">
        <w:rPr>
          <w:rFonts w:ascii="Adobe Caslon Pro" w:hAnsi="Adobe Caslon Pro"/>
          <w:b/>
          <w:bCs/>
          <w:sz w:val="20"/>
          <w:szCs w:val="20"/>
        </w:rPr>
        <w:t xml:space="preserve"> </w:t>
      </w:r>
      <w:r w:rsidR="008A1FBC">
        <w:rPr>
          <w:rFonts w:ascii="Adobe Caslon Pro" w:hAnsi="Adobe Caslon Pro"/>
          <w:b/>
          <w:bCs/>
          <w:sz w:val="20"/>
          <w:szCs w:val="20"/>
        </w:rPr>
        <w:t>7</w:t>
      </w:r>
      <w:r w:rsidRPr="00A10479">
        <w:rPr>
          <w:rFonts w:ascii="Adobe Caslon Pro" w:hAnsi="Adobe Caslon Pro"/>
          <w:b/>
          <w:bCs/>
          <w:sz w:val="20"/>
          <w:szCs w:val="20"/>
        </w:rPr>
        <w:t xml:space="preserve">. </w:t>
      </w:r>
      <w:bookmarkStart w:id="29" w:name="Tabla_5"/>
      <w:bookmarkEnd w:id="29"/>
      <w:r w:rsidRPr="00A10479">
        <w:rPr>
          <w:rFonts w:ascii="Adobe Caslon Pro" w:hAnsi="Adobe Caslon Pro"/>
          <w:bCs/>
          <w:sz w:val="20"/>
          <w:szCs w:val="20"/>
        </w:rPr>
        <w:t xml:space="preserve">Número de solicitudes recibidas </w:t>
      </w:r>
      <w:r w:rsidR="004E2D37" w:rsidRPr="00A10479">
        <w:rPr>
          <w:rFonts w:ascii="Adobe Caslon Pro" w:hAnsi="Adobe Caslon Pro"/>
          <w:bCs/>
          <w:sz w:val="20"/>
          <w:szCs w:val="20"/>
        </w:rPr>
        <w:t xml:space="preserve">y permitidas </w:t>
      </w:r>
      <w:r w:rsidRPr="00A10479">
        <w:rPr>
          <w:rFonts w:ascii="Adobe Caslon Pro" w:hAnsi="Adobe Caslon Pro"/>
          <w:bCs/>
          <w:sz w:val="20"/>
          <w:szCs w:val="20"/>
        </w:rPr>
        <w:t xml:space="preserve">por la SAGARPA, hectáreas permitidas para la </w:t>
      </w:r>
      <w:r w:rsidR="00233C5C" w:rsidRPr="00A10479">
        <w:rPr>
          <w:rFonts w:ascii="Adobe Caslon Pro" w:hAnsi="Adobe Caslon Pro"/>
          <w:bCs/>
          <w:sz w:val="20"/>
          <w:szCs w:val="20"/>
        </w:rPr>
        <w:t>siembra</w:t>
      </w:r>
      <w:r w:rsidRPr="00A10479">
        <w:rPr>
          <w:rFonts w:ascii="Adobe Caslon Pro" w:hAnsi="Adobe Caslon Pro"/>
          <w:bCs/>
          <w:sz w:val="20"/>
          <w:szCs w:val="20"/>
        </w:rPr>
        <w:t xml:space="preserve"> experimental</w:t>
      </w:r>
      <w:r w:rsidR="00D511A5">
        <w:rPr>
          <w:rFonts w:ascii="Adobe Caslon Pro" w:hAnsi="Adobe Caslon Pro"/>
          <w:bCs/>
          <w:sz w:val="20"/>
          <w:szCs w:val="20"/>
        </w:rPr>
        <w:t xml:space="preserve"> y</w:t>
      </w:r>
      <w:r w:rsidR="00A10479" w:rsidRPr="00A10479">
        <w:rPr>
          <w:rFonts w:ascii="Adobe Caslon Pro" w:hAnsi="Adobe Caslon Pro"/>
          <w:bCs/>
          <w:sz w:val="20"/>
          <w:szCs w:val="20"/>
        </w:rPr>
        <w:t xml:space="preserve"> piloto</w:t>
      </w:r>
      <w:r w:rsidR="00233C5C" w:rsidRPr="00A10479">
        <w:rPr>
          <w:rFonts w:ascii="Adobe Caslon Pro" w:hAnsi="Adobe Caslon Pro"/>
          <w:bCs/>
          <w:sz w:val="20"/>
          <w:szCs w:val="20"/>
        </w:rPr>
        <w:t xml:space="preserve"> </w:t>
      </w:r>
      <w:r w:rsidRPr="00A10479">
        <w:rPr>
          <w:rFonts w:ascii="Adobe Caslon Pro" w:hAnsi="Adobe Caslon Pro"/>
          <w:bCs/>
          <w:sz w:val="20"/>
          <w:szCs w:val="20"/>
        </w:rPr>
        <w:t>de maíz genéticamente modificado por Estado</w:t>
      </w:r>
      <w:r w:rsidRPr="00A10479">
        <w:rPr>
          <w:rFonts w:ascii="Adobe Caslon Pro" w:hAnsi="Adobe Caslon Pro"/>
          <w:b/>
          <w:bCs/>
          <w:sz w:val="20"/>
          <w:szCs w:val="20"/>
        </w:rPr>
        <w:t>.</w:t>
      </w:r>
      <w:r w:rsidR="004C6D35" w:rsidRPr="00A10479">
        <w:rPr>
          <w:rFonts w:ascii="Adobe Caslon Pro" w:hAnsi="Adobe Caslon Pro"/>
          <w:b/>
          <w:bCs/>
          <w:sz w:val="20"/>
          <w:szCs w:val="20"/>
        </w:rPr>
        <w:t xml:space="preserve">                                                              </w:t>
      </w:r>
    </w:p>
    <w:tbl>
      <w:tblPr>
        <w:tblW w:w="8266" w:type="dxa"/>
        <w:jc w:val="cente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460"/>
        <w:gridCol w:w="1239"/>
        <w:gridCol w:w="1319"/>
        <w:gridCol w:w="754"/>
        <w:gridCol w:w="1052"/>
        <w:gridCol w:w="1242"/>
        <w:gridCol w:w="1200"/>
      </w:tblGrid>
      <w:tr w:rsidR="00383A88" w:rsidRPr="008B10BC" w:rsidTr="00366C1E">
        <w:trPr>
          <w:trHeight w:val="534"/>
          <w:jc w:val="center"/>
        </w:trPr>
        <w:tc>
          <w:tcPr>
            <w:tcW w:w="1460" w:type="dxa"/>
            <w:vMerge w:val="restart"/>
            <w:shd w:val="clear" w:color="auto" w:fill="4BACC6"/>
            <w:vAlign w:val="center"/>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Estado</w:t>
            </w:r>
          </w:p>
        </w:tc>
        <w:tc>
          <w:tcPr>
            <w:tcW w:w="1239" w:type="dxa"/>
            <w:vMerge w:val="restart"/>
            <w:shd w:val="clear" w:color="auto" w:fill="4BACC6"/>
            <w:vAlign w:val="center"/>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No. de solicitudes recibidas</w:t>
            </w:r>
          </w:p>
        </w:tc>
        <w:tc>
          <w:tcPr>
            <w:tcW w:w="3125" w:type="dxa"/>
            <w:gridSpan w:val="3"/>
            <w:shd w:val="clear" w:color="auto" w:fill="4BACC6"/>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Tipo de Liberación</w:t>
            </w:r>
          </w:p>
        </w:tc>
        <w:tc>
          <w:tcPr>
            <w:tcW w:w="1242" w:type="dxa"/>
            <w:vMerge w:val="restart"/>
            <w:shd w:val="clear" w:color="auto" w:fill="4BACC6"/>
            <w:vAlign w:val="center"/>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No. de solicitudes permitidas</w:t>
            </w:r>
          </w:p>
        </w:tc>
        <w:tc>
          <w:tcPr>
            <w:tcW w:w="1200" w:type="dxa"/>
            <w:vMerge w:val="restart"/>
            <w:shd w:val="clear" w:color="auto" w:fill="4BACC6"/>
            <w:vAlign w:val="center"/>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Hectáreas permitidas</w:t>
            </w:r>
          </w:p>
        </w:tc>
      </w:tr>
      <w:tr w:rsidR="00383A88" w:rsidRPr="008B10BC" w:rsidTr="00366C1E">
        <w:trPr>
          <w:trHeight w:val="534"/>
          <w:jc w:val="center"/>
        </w:trPr>
        <w:tc>
          <w:tcPr>
            <w:tcW w:w="1460" w:type="dxa"/>
            <w:vMerge/>
            <w:shd w:val="clear" w:color="auto" w:fill="365F91"/>
            <w:vAlign w:val="center"/>
          </w:tcPr>
          <w:p w:rsidR="00383A88" w:rsidRPr="008B10BC" w:rsidRDefault="00383A88" w:rsidP="006B13C4">
            <w:pPr>
              <w:jc w:val="center"/>
              <w:rPr>
                <w:rFonts w:ascii="Presidencia Firme" w:hAnsi="Presidencia Firme"/>
                <w:bCs/>
                <w:color w:val="FFFFFF"/>
                <w:sz w:val="20"/>
                <w:szCs w:val="20"/>
              </w:rPr>
            </w:pPr>
          </w:p>
        </w:tc>
        <w:tc>
          <w:tcPr>
            <w:tcW w:w="1239" w:type="dxa"/>
            <w:vMerge/>
            <w:shd w:val="clear" w:color="auto" w:fill="365F91"/>
            <w:vAlign w:val="center"/>
          </w:tcPr>
          <w:p w:rsidR="00383A88" w:rsidRPr="008B10BC" w:rsidRDefault="00383A88" w:rsidP="006B13C4">
            <w:pPr>
              <w:jc w:val="center"/>
              <w:rPr>
                <w:rFonts w:ascii="Presidencia Firme" w:hAnsi="Presidencia Firme"/>
                <w:bCs/>
                <w:color w:val="FFFFFF"/>
                <w:sz w:val="20"/>
                <w:szCs w:val="20"/>
              </w:rPr>
            </w:pPr>
          </w:p>
        </w:tc>
        <w:tc>
          <w:tcPr>
            <w:tcW w:w="1319" w:type="dxa"/>
            <w:shd w:val="clear" w:color="auto" w:fill="4BACC6"/>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Experimental</w:t>
            </w:r>
          </w:p>
        </w:tc>
        <w:tc>
          <w:tcPr>
            <w:tcW w:w="754" w:type="dxa"/>
            <w:shd w:val="clear" w:color="auto" w:fill="4BACC6"/>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Piloto</w:t>
            </w:r>
          </w:p>
        </w:tc>
        <w:tc>
          <w:tcPr>
            <w:tcW w:w="1052" w:type="dxa"/>
            <w:shd w:val="clear" w:color="auto" w:fill="4BACC6"/>
          </w:tcPr>
          <w:p w:rsidR="00383A88" w:rsidRPr="00383A88" w:rsidRDefault="00383A88" w:rsidP="006B13C4">
            <w:pPr>
              <w:jc w:val="center"/>
              <w:rPr>
                <w:rFonts w:ascii="Adobe Caslon Pro" w:hAnsi="Adobe Caslon Pro"/>
                <w:bCs/>
                <w:color w:val="FFFFFF"/>
                <w:sz w:val="20"/>
                <w:szCs w:val="20"/>
              </w:rPr>
            </w:pPr>
            <w:r w:rsidRPr="00383A88">
              <w:rPr>
                <w:rFonts w:ascii="Adobe Caslon Pro" w:hAnsi="Adobe Caslon Pro"/>
                <w:bCs/>
                <w:color w:val="FFFFFF"/>
                <w:sz w:val="20"/>
                <w:szCs w:val="20"/>
              </w:rPr>
              <w:t>Comercial</w:t>
            </w:r>
          </w:p>
        </w:tc>
        <w:tc>
          <w:tcPr>
            <w:tcW w:w="1242" w:type="dxa"/>
            <w:vMerge/>
            <w:shd w:val="clear" w:color="auto" w:fill="365F91"/>
            <w:vAlign w:val="center"/>
          </w:tcPr>
          <w:p w:rsidR="00383A88" w:rsidRPr="008B10BC" w:rsidRDefault="00383A88" w:rsidP="006B13C4">
            <w:pPr>
              <w:jc w:val="center"/>
              <w:rPr>
                <w:rFonts w:ascii="Presidencia Firme" w:hAnsi="Presidencia Firme"/>
                <w:bCs/>
                <w:color w:val="FFFFFF"/>
                <w:sz w:val="20"/>
                <w:szCs w:val="20"/>
              </w:rPr>
            </w:pPr>
          </w:p>
        </w:tc>
        <w:tc>
          <w:tcPr>
            <w:tcW w:w="1200" w:type="dxa"/>
            <w:vMerge/>
            <w:shd w:val="clear" w:color="auto" w:fill="365F91"/>
            <w:vAlign w:val="center"/>
          </w:tcPr>
          <w:p w:rsidR="00383A88" w:rsidRPr="008B10BC" w:rsidRDefault="00383A88" w:rsidP="006B13C4">
            <w:pPr>
              <w:jc w:val="center"/>
              <w:rPr>
                <w:rFonts w:ascii="Presidencia Firme" w:hAnsi="Presidencia Firme"/>
                <w:bCs/>
                <w:color w:val="FFFFFF"/>
                <w:sz w:val="20"/>
                <w:szCs w:val="20"/>
              </w:rPr>
            </w:pPr>
          </w:p>
        </w:tc>
      </w:tr>
      <w:tr w:rsidR="00383A88" w:rsidRPr="000820F3" w:rsidTr="00366C1E">
        <w:trPr>
          <w:trHeight w:val="283"/>
          <w:jc w:val="center"/>
        </w:trPr>
        <w:tc>
          <w:tcPr>
            <w:tcW w:w="1460" w:type="dxa"/>
            <w:shd w:val="clear" w:color="auto" w:fill="auto"/>
            <w:vAlign w:val="center"/>
          </w:tcPr>
          <w:p w:rsidR="00383A88" w:rsidRPr="00EB4799" w:rsidRDefault="00D511A5" w:rsidP="00CB4137">
            <w:pPr>
              <w:rPr>
                <w:rFonts w:ascii="Adobe Caslon Pro" w:hAnsi="Adobe Caslon Pro"/>
                <w:b/>
                <w:bCs/>
                <w:sz w:val="20"/>
                <w:szCs w:val="20"/>
              </w:rPr>
            </w:pPr>
            <w:r>
              <w:rPr>
                <w:rFonts w:ascii="Adobe Caslon Pro" w:hAnsi="Adobe Caslon Pro"/>
                <w:b/>
                <w:bCs/>
                <w:sz w:val="20"/>
                <w:szCs w:val="20"/>
              </w:rPr>
              <w:t>S</w:t>
            </w:r>
            <w:r w:rsidR="00CB4137">
              <w:rPr>
                <w:rFonts w:ascii="Adobe Caslon Pro" w:hAnsi="Adobe Caslon Pro"/>
                <w:b/>
                <w:bCs/>
                <w:sz w:val="20"/>
                <w:szCs w:val="20"/>
              </w:rPr>
              <w:t>inaloa</w:t>
            </w:r>
          </w:p>
        </w:tc>
        <w:tc>
          <w:tcPr>
            <w:tcW w:w="1239" w:type="dxa"/>
            <w:shd w:val="clear" w:color="auto" w:fill="auto"/>
            <w:vAlign w:val="center"/>
          </w:tcPr>
          <w:p w:rsidR="00383A88" w:rsidRPr="00EB4799" w:rsidRDefault="00CB4137" w:rsidP="00383A88">
            <w:pPr>
              <w:jc w:val="center"/>
              <w:rPr>
                <w:rFonts w:ascii="Adobe Caslon Pro" w:hAnsi="Adobe Caslon Pro"/>
                <w:bCs/>
                <w:sz w:val="20"/>
                <w:szCs w:val="20"/>
              </w:rPr>
            </w:pPr>
            <w:r>
              <w:rPr>
                <w:rFonts w:ascii="Adobe Caslon Pro" w:hAnsi="Adobe Caslon Pro"/>
                <w:bCs/>
                <w:sz w:val="20"/>
                <w:szCs w:val="20"/>
              </w:rPr>
              <w:t>3</w:t>
            </w:r>
          </w:p>
        </w:tc>
        <w:tc>
          <w:tcPr>
            <w:tcW w:w="1319" w:type="dxa"/>
            <w:vAlign w:val="center"/>
          </w:tcPr>
          <w:p w:rsidR="00383A88" w:rsidRPr="00EB4799" w:rsidRDefault="00CB4137" w:rsidP="00383A88">
            <w:pPr>
              <w:jc w:val="center"/>
              <w:rPr>
                <w:rFonts w:ascii="Adobe Caslon Pro" w:hAnsi="Adobe Caslon Pro"/>
                <w:bCs/>
                <w:sz w:val="20"/>
                <w:szCs w:val="20"/>
              </w:rPr>
            </w:pPr>
            <w:r>
              <w:rPr>
                <w:rFonts w:ascii="Adobe Caslon Pro" w:hAnsi="Adobe Caslon Pro"/>
                <w:bCs/>
                <w:sz w:val="20"/>
                <w:szCs w:val="20"/>
              </w:rPr>
              <w:t>2</w:t>
            </w:r>
          </w:p>
        </w:tc>
        <w:tc>
          <w:tcPr>
            <w:tcW w:w="754" w:type="dxa"/>
            <w:vAlign w:val="center"/>
          </w:tcPr>
          <w:p w:rsidR="00383A88" w:rsidRPr="00EB4799" w:rsidRDefault="00CB4137" w:rsidP="00383A88">
            <w:pPr>
              <w:jc w:val="center"/>
              <w:rPr>
                <w:rFonts w:ascii="Adobe Caslon Pro" w:hAnsi="Adobe Caslon Pro"/>
                <w:bCs/>
                <w:sz w:val="20"/>
                <w:szCs w:val="20"/>
              </w:rPr>
            </w:pPr>
            <w:r>
              <w:rPr>
                <w:rFonts w:ascii="Adobe Caslon Pro" w:hAnsi="Adobe Caslon Pro"/>
                <w:bCs/>
                <w:sz w:val="20"/>
                <w:szCs w:val="20"/>
              </w:rPr>
              <w:t>1</w:t>
            </w:r>
          </w:p>
        </w:tc>
        <w:tc>
          <w:tcPr>
            <w:tcW w:w="1052" w:type="dxa"/>
            <w:vAlign w:val="center"/>
          </w:tcPr>
          <w:p w:rsidR="00383A88" w:rsidRPr="00EB4799" w:rsidRDefault="00383A88" w:rsidP="00383A88">
            <w:pPr>
              <w:jc w:val="center"/>
              <w:rPr>
                <w:rFonts w:ascii="Adobe Caslon Pro" w:hAnsi="Adobe Caslon Pro"/>
                <w:bCs/>
                <w:sz w:val="20"/>
                <w:szCs w:val="20"/>
              </w:rPr>
            </w:pPr>
            <w:r w:rsidRPr="00EB4799">
              <w:rPr>
                <w:rFonts w:ascii="Adobe Caslon Pro" w:hAnsi="Adobe Caslon Pro"/>
                <w:bCs/>
                <w:sz w:val="20"/>
                <w:szCs w:val="20"/>
              </w:rPr>
              <w:t>0</w:t>
            </w:r>
          </w:p>
        </w:tc>
        <w:tc>
          <w:tcPr>
            <w:tcW w:w="1242" w:type="dxa"/>
            <w:shd w:val="clear" w:color="auto" w:fill="auto"/>
            <w:vAlign w:val="center"/>
          </w:tcPr>
          <w:p w:rsidR="00383A88" w:rsidRPr="00EB4799" w:rsidRDefault="00383A88" w:rsidP="00383A88">
            <w:pPr>
              <w:jc w:val="center"/>
              <w:rPr>
                <w:rFonts w:ascii="Adobe Caslon Pro" w:hAnsi="Adobe Caslon Pro"/>
                <w:bCs/>
                <w:sz w:val="20"/>
                <w:szCs w:val="20"/>
              </w:rPr>
            </w:pPr>
            <w:r w:rsidRPr="00EB4799">
              <w:rPr>
                <w:rFonts w:ascii="Adobe Caslon Pro" w:hAnsi="Adobe Caslon Pro"/>
                <w:bCs/>
                <w:sz w:val="20"/>
                <w:szCs w:val="20"/>
              </w:rPr>
              <w:t>0</w:t>
            </w:r>
          </w:p>
        </w:tc>
        <w:tc>
          <w:tcPr>
            <w:tcW w:w="1200" w:type="dxa"/>
            <w:shd w:val="clear" w:color="auto" w:fill="auto"/>
            <w:vAlign w:val="center"/>
          </w:tcPr>
          <w:p w:rsidR="00383A88" w:rsidRPr="00EB4799" w:rsidRDefault="00383A88" w:rsidP="00383A88">
            <w:pPr>
              <w:jc w:val="center"/>
              <w:rPr>
                <w:rFonts w:ascii="Adobe Caslon Pro" w:hAnsi="Adobe Caslon Pro"/>
                <w:bCs/>
                <w:sz w:val="20"/>
                <w:szCs w:val="20"/>
              </w:rPr>
            </w:pPr>
            <w:r w:rsidRPr="00EB4799">
              <w:rPr>
                <w:rFonts w:ascii="Adobe Caslon Pro" w:hAnsi="Adobe Caslon Pro"/>
                <w:bCs/>
                <w:sz w:val="20"/>
                <w:szCs w:val="20"/>
              </w:rPr>
              <w:t>0</w:t>
            </w:r>
          </w:p>
        </w:tc>
      </w:tr>
      <w:tr w:rsidR="00CB4137" w:rsidRPr="000820F3" w:rsidTr="00366C1E">
        <w:trPr>
          <w:trHeight w:val="283"/>
          <w:jc w:val="center"/>
        </w:trPr>
        <w:tc>
          <w:tcPr>
            <w:tcW w:w="1460" w:type="dxa"/>
            <w:shd w:val="clear" w:color="auto" w:fill="auto"/>
            <w:vAlign w:val="center"/>
          </w:tcPr>
          <w:p w:rsidR="00CB4137" w:rsidRPr="00EB4799" w:rsidRDefault="00CB4137" w:rsidP="00CB4137">
            <w:pPr>
              <w:rPr>
                <w:rFonts w:ascii="Adobe Caslon Pro" w:hAnsi="Adobe Caslon Pro"/>
                <w:b/>
                <w:bCs/>
                <w:sz w:val="20"/>
                <w:szCs w:val="20"/>
              </w:rPr>
            </w:pPr>
            <w:r>
              <w:rPr>
                <w:rFonts w:ascii="Adobe Caslon Pro" w:hAnsi="Adobe Caslon Pro"/>
                <w:b/>
                <w:bCs/>
                <w:sz w:val="20"/>
                <w:szCs w:val="20"/>
              </w:rPr>
              <w:t>Sonora</w:t>
            </w:r>
          </w:p>
        </w:tc>
        <w:tc>
          <w:tcPr>
            <w:tcW w:w="1239" w:type="dxa"/>
            <w:shd w:val="clear" w:color="auto" w:fill="auto"/>
            <w:vAlign w:val="center"/>
          </w:tcPr>
          <w:p w:rsidR="00CB4137" w:rsidRPr="00EB4799" w:rsidRDefault="00CB4137" w:rsidP="00CB4137">
            <w:pPr>
              <w:jc w:val="center"/>
              <w:rPr>
                <w:rFonts w:ascii="Adobe Caslon Pro" w:hAnsi="Adobe Caslon Pro"/>
                <w:bCs/>
                <w:sz w:val="20"/>
                <w:szCs w:val="20"/>
              </w:rPr>
            </w:pPr>
            <w:r>
              <w:rPr>
                <w:rFonts w:ascii="Adobe Caslon Pro" w:hAnsi="Adobe Caslon Pro"/>
                <w:bCs/>
                <w:sz w:val="20"/>
                <w:szCs w:val="20"/>
              </w:rPr>
              <w:t>1</w:t>
            </w:r>
          </w:p>
        </w:tc>
        <w:tc>
          <w:tcPr>
            <w:tcW w:w="1319" w:type="dxa"/>
            <w:vAlign w:val="center"/>
          </w:tcPr>
          <w:p w:rsidR="00CB4137" w:rsidRPr="00EB4799" w:rsidRDefault="00CB4137" w:rsidP="00CB4137">
            <w:pPr>
              <w:jc w:val="center"/>
              <w:rPr>
                <w:rFonts w:ascii="Adobe Caslon Pro" w:hAnsi="Adobe Caslon Pro"/>
                <w:bCs/>
                <w:sz w:val="20"/>
                <w:szCs w:val="20"/>
              </w:rPr>
            </w:pPr>
            <w:r>
              <w:rPr>
                <w:rFonts w:ascii="Adobe Caslon Pro" w:hAnsi="Adobe Caslon Pro"/>
                <w:bCs/>
                <w:sz w:val="20"/>
                <w:szCs w:val="20"/>
              </w:rPr>
              <w:t>1</w:t>
            </w:r>
          </w:p>
        </w:tc>
        <w:tc>
          <w:tcPr>
            <w:tcW w:w="754" w:type="dxa"/>
            <w:vAlign w:val="center"/>
          </w:tcPr>
          <w:p w:rsidR="00CB4137" w:rsidRPr="00EB4799" w:rsidRDefault="00CB4137" w:rsidP="00CB4137">
            <w:pPr>
              <w:jc w:val="center"/>
              <w:rPr>
                <w:rFonts w:ascii="Adobe Caslon Pro" w:hAnsi="Adobe Caslon Pro"/>
                <w:bCs/>
                <w:sz w:val="20"/>
                <w:szCs w:val="20"/>
              </w:rPr>
            </w:pPr>
            <w:r>
              <w:rPr>
                <w:rFonts w:ascii="Adobe Caslon Pro" w:hAnsi="Adobe Caslon Pro"/>
                <w:bCs/>
                <w:sz w:val="20"/>
                <w:szCs w:val="20"/>
              </w:rPr>
              <w:t>0</w:t>
            </w:r>
          </w:p>
        </w:tc>
        <w:tc>
          <w:tcPr>
            <w:tcW w:w="1052" w:type="dxa"/>
            <w:vAlign w:val="center"/>
          </w:tcPr>
          <w:p w:rsidR="00CB4137" w:rsidRPr="00EB4799" w:rsidRDefault="00CB4137" w:rsidP="00CB4137">
            <w:pPr>
              <w:jc w:val="center"/>
              <w:rPr>
                <w:rFonts w:ascii="Adobe Caslon Pro" w:hAnsi="Adobe Caslon Pro"/>
                <w:bCs/>
                <w:sz w:val="20"/>
                <w:szCs w:val="20"/>
              </w:rPr>
            </w:pPr>
            <w:r w:rsidRPr="00EB4799">
              <w:rPr>
                <w:rFonts w:ascii="Adobe Caslon Pro" w:hAnsi="Adobe Caslon Pro"/>
                <w:bCs/>
                <w:sz w:val="20"/>
                <w:szCs w:val="20"/>
              </w:rPr>
              <w:t>0</w:t>
            </w:r>
          </w:p>
        </w:tc>
        <w:tc>
          <w:tcPr>
            <w:tcW w:w="1242" w:type="dxa"/>
            <w:shd w:val="clear" w:color="auto" w:fill="auto"/>
            <w:vAlign w:val="center"/>
          </w:tcPr>
          <w:p w:rsidR="00CB4137" w:rsidRPr="00EB4799" w:rsidRDefault="00CB4137" w:rsidP="00CB4137">
            <w:pPr>
              <w:jc w:val="center"/>
              <w:rPr>
                <w:rFonts w:ascii="Adobe Caslon Pro" w:hAnsi="Adobe Caslon Pro"/>
                <w:bCs/>
                <w:sz w:val="20"/>
                <w:szCs w:val="20"/>
              </w:rPr>
            </w:pPr>
            <w:r w:rsidRPr="00EB4799">
              <w:rPr>
                <w:rFonts w:ascii="Adobe Caslon Pro" w:hAnsi="Adobe Caslon Pro"/>
                <w:bCs/>
                <w:sz w:val="20"/>
                <w:szCs w:val="20"/>
              </w:rPr>
              <w:t>0</w:t>
            </w:r>
          </w:p>
        </w:tc>
        <w:tc>
          <w:tcPr>
            <w:tcW w:w="1200" w:type="dxa"/>
            <w:shd w:val="clear" w:color="auto" w:fill="auto"/>
            <w:vAlign w:val="center"/>
          </w:tcPr>
          <w:p w:rsidR="00CB4137" w:rsidRPr="00EB4799" w:rsidRDefault="00CB4137" w:rsidP="00CB4137">
            <w:pPr>
              <w:jc w:val="center"/>
              <w:rPr>
                <w:rFonts w:ascii="Adobe Caslon Pro" w:hAnsi="Adobe Caslon Pro"/>
                <w:bCs/>
                <w:sz w:val="20"/>
                <w:szCs w:val="20"/>
              </w:rPr>
            </w:pPr>
            <w:r w:rsidRPr="00EB4799">
              <w:rPr>
                <w:rFonts w:ascii="Adobe Caslon Pro" w:hAnsi="Adobe Caslon Pro"/>
                <w:bCs/>
                <w:sz w:val="20"/>
                <w:szCs w:val="20"/>
              </w:rPr>
              <w:t>0</w:t>
            </w:r>
          </w:p>
        </w:tc>
      </w:tr>
      <w:tr w:rsidR="00CB4137" w:rsidRPr="008B10BC" w:rsidTr="00366C1E">
        <w:trPr>
          <w:trHeight w:val="336"/>
          <w:jc w:val="center"/>
        </w:trPr>
        <w:tc>
          <w:tcPr>
            <w:tcW w:w="1460" w:type="dxa"/>
            <w:shd w:val="clear" w:color="auto" w:fill="DAEEF3" w:themeFill="accent5" w:themeFillTint="33"/>
            <w:vAlign w:val="center"/>
          </w:tcPr>
          <w:p w:rsidR="00CB4137" w:rsidRPr="00B35A7E" w:rsidRDefault="00CB4137" w:rsidP="00CB4137">
            <w:pPr>
              <w:jc w:val="center"/>
              <w:rPr>
                <w:rFonts w:ascii="Adobe Caslon Pro" w:hAnsi="Adobe Caslon Pro"/>
                <w:b/>
                <w:bCs/>
                <w:sz w:val="20"/>
                <w:szCs w:val="20"/>
              </w:rPr>
            </w:pPr>
            <w:r w:rsidRPr="00B35A7E">
              <w:rPr>
                <w:rFonts w:ascii="Adobe Caslon Pro" w:hAnsi="Adobe Caslon Pro"/>
                <w:b/>
                <w:bCs/>
                <w:sz w:val="20"/>
                <w:szCs w:val="20"/>
              </w:rPr>
              <w:t>TOTAL</w:t>
            </w:r>
          </w:p>
        </w:tc>
        <w:tc>
          <w:tcPr>
            <w:tcW w:w="1239"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Pr>
                <w:rFonts w:ascii="Adobe Caslon Pro" w:hAnsi="Adobe Caslon Pro"/>
                <w:bCs/>
                <w:sz w:val="20"/>
                <w:szCs w:val="20"/>
              </w:rPr>
              <w:t>4</w:t>
            </w:r>
          </w:p>
        </w:tc>
        <w:tc>
          <w:tcPr>
            <w:tcW w:w="1319"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Pr>
                <w:rFonts w:ascii="Adobe Caslon Pro" w:hAnsi="Adobe Caslon Pro"/>
                <w:bCs/>
                <w:sz w:val="20"/>
                <w:szCs w:val="20"/>
              </w:rPr>
              <w:t>3</w:t>
            </w:r>
          </w:p>
        </w:tc>
        <w:tc>
          <w:tcPr>
            <w:tcW w:w="754"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Pr>
                <w:rFonts w:ascii="Adobe Caslon Pro" w:hAnsi="Adobe Caslon Pro"/>
                <w:bCs/>
                <w:sz w:val="20"/>
                <w:szCs w:val="20"/>
              </w:rPr>
              <w:t>1</w:t>
            </w:r>
          </w:p>
        </w:tc>
        <w:tc>
          <w:tcPr>
            <w:tcW w:w="1052"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Pr>
                <w:rFonts w:ascii="Adobe Caslon Pro" w:hAnsi="Adobe Caslon Pro"/>
                <w:bCs/>
                <w:sz w:val="20"/>
                <w:szCs w:val="20"/>
              </w:rPr>
              <w:t>0</w:t>
            </w:r>
          </w:p>
        </w:tc>
        <w:tc>
          <w:tcPr>
            <w:tcW w:w="1242"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sidRPr="00B35A7E">
              <w:rPr>
                <w:rFonts w:ascii="Adobe Caslon Pro" w:hAnsi="Adobe Caslon Pro"/>
                <w:bCs/>
                <w:sz w:val="20"/>
                <w:szCs w:val="20"/>
              </w:rPr>
              <w:t>0</w:t>
            </w:r>
          </w:p>
        </w:tc>
        <w:tc>
          <w:tcPr>
            <w:tcW w:w="1200" w:type="dxa"/>
            <w:shd w:val="clear" w:color="auto" w:fill="DAEEF3" w:themeFill="accent5" w:themeFillTint="33"/>
            <w:vAlign w:val="center"/>
          </w:tcPr>
          <w:p w:rsidR="00CB4137" w:rsidRPr="00B35A7E" w:rsidRDefault="00CB4137" w:rsidP="00CB4137">
            <w:pPr>
              <w:jc w:val="center"/>
              <w:rPr>
                <w:rFonts w:ascii="Adobe Caslon Pro" w:hAnsi="Adobe Caslon Pro"/>
                <w:bCs/>
                <w:sz w:val="20"/>
                <w:szCs w:val="20"/>
              </w:rPr>
            </w:pPr>
            <w:r w:rsidRPr="00B35A7E">
              <w:rPr>
                <w:rFonts w:ascii="Adobe Caslon Pro" w:hAnsi="Adobe Caslon Pro"/>
                <w:bCs/>
                <w:sz w:val="20"/>
                <w:szCs w:val="20"/>
              </w:rPr>
              <w:t>0</w:t>
            </w:r>
          </w:p>
        </w:tc>
      </w:tr>
    </w:tbl>
    <w:p w:rsidR="00A10479" w:rsidRPr="00CE0D48" w:rsidRDefault="00A10479" w:rsidP="00A10479">
      <w:pPr>
        <w:jc w:val="both"/>
        <w:rPr>
          <w:rFonts w:ascii="Adobe Caslon Pro" w:hAnsi="Adobe Caslon Pro"/>
          <w:b/>
          <w:bCs/>
          <w:i/>
          <w:sz w:val="18"/>
          <w:szCs w:val="20"/>
        </w:rPr>
      </w:pPr>
      <w:r>
        <w:rPr>
          <w:rFonts w:ascii="Adobe Caslon Pro" w:hAnsi="Adobe Caslon Pro"/>
          <w:b/>
          <w:bCs/>
          <w:i/>
          <w:sz w:val="18"/>
          <w:szCs w:val="20"/>
        </w:rPr>
        <w:t>*</w:t>
      </w:r>
      <w:r w:rsidR="00D511A5">
        <w:rPr>
          <w:rFonts w:ascii="Adobe Caslon Pro" w:hAnsi="Adobe Caslon Pro"/>
          <w:b/>
          <w:bCs/>
          <w:i/>
          <w:sz w:val="18"/>
          <w:szCs w:val="20"/>
        </w:rPr>
        <w:t>E</w:t>
      </w:r>
      <w:r w:rsidRPr="00CE0D48">
        <w:rPr>
          <w:rFonts w:ascii="Adobe Caslon Pro" w:hAnsi="Adobe Caslon Pro"/>
          <w:b/>
          <w:bCs/>
          <w:i/>
          <w:sz w:val="18"/>
          <w:szCs w:val="20"/>
        </w:rPr>
        <w:t>stas solicitudes se encuentran bajo suspensión de conformidad con la medida prec</w:t>
      </w:r>
      <w:r w:rsidR="007F4AA5">
        <w:rPr>
          <w:rFonts w:ascii="Adobe Caslon Pro" w:hAnsi="Adobe Caslon Pro"/>
          <w:b/>
          <w:bCs/>
          <w:i/>
          <w:sz w:val="18"/>
          <w:szCs w:val="20"/>
        </w:rPr>
        <w:t>a</w:t>
      </w:r>
      <w:r w:rsidRPr="00CE0D48">
        <w:rPr>
          <w:rFonts w:ascii="Adobe Caslon Pro" w:hAnsi="Adobe Caslon Pro"/>
          <w:b/>
          <w:bCs/>
          <w:i/>
          <w:sz w:val="18"/>
          <w:szCs w:val="20"/>
        </w:rPr>
        <w:t>utoria ordenada por la instancia judicial federal.</w:t>
      </w:r>
    </w:p>
    <w:p w:rsidR="00E8678F" w:rsidRDefault="00E8678F" w:rsidP="00E40606">
      <w:pPr>
        <w:jc w:val="both"/>
        <w:rPr>
          <w:rFonts w:ascii="Presidencia Base" w:hAnsi="Presidencia Base"/>
          <w:sz w:val="16"/>
          <w:szCs w:val="20"/>
        </w:rPr>
      </w:pPr>
    </w:p>
    <w:p w:rsidR="004E2D37" w:rsidRDefault="004E2D37" w:rsidP="00E40606">
      <w:pPr>
        <w:jc w:val="both"/>
        <w:rPr>
          <w:rFonts w:ascii="Presidencia Base" w:hAnsi="Presidencia Base"/>
          <w:sz w:val="16"/>
          <w:szCs w:val="20"/>
        </w:rPr>
      </w:pPr>
    </w:p>
    <w:p w:rsidR="00B051A4" w:rsidRDefault="008A484B" w:rsidP="00F23A7F">
      <w:pPr>
        <w:jc w:val="both"/>
        <w:rPr>
          <w:rFonts w:ascii="Adobe Caslon Pro" w:hAnsi="Adobe Caslon Pro"/>
          <w:sz w:val="20"/>
          <w:szCs w:val="20"/>
        </w:rPr>
      </w:pPr>
      <w:bookmarkStart w:id="30" w:name="Figura_3"/>
      <w:bookmarkEnd w:id="30"/>
      <w:r w:rsidRPr="005B22DA">
        <w:rPr>
          <w:rFonts w:ascii="Adobe Caslon Pro" w:hAnsi="Adobe Caslon Pro"/>
          <w:sz w:val="20"/>
          <w:szCs w:val="20"/>
        </w:rPr>
        <w:t xml:space="preserve">Conforme a </w:t>
      </w:r>
      <w:r w:rsidR="00AB1947">
        <w:rPr>
          <w:rFonts w:ascii="Adobe Caslon Pro" w:hAnsi="Adobe Caslon Pro"/>
          <w:sz w:val="20"/>
          <w:szCs w:val="20"/>
        </w:rPr>
        <w:t>información recibida con fecha 15</w:t>
      </w:r>
      <w:r w:rsidR="00AB1947" w:rsidRPr="00A10479">
        <w:rPr>
          <w:rFonts w:ascii="Adobe Caslon Pro" w:hAnsi="Adobe Caslon Pro"/>
          <w:sz w:val="20"/>
          <w:szCs w:val="20"/>
        </w:rPr>
        <w:t xml:space="preserve"> de </w:t>
      </w:r>
      <w:r w:rsidR="00AB1947">
        <w:rPr>
          <w:rFonts w:ascii="Adobe Caslon Pro" w:hAnsi="Adobe Caslon Pro"/>
          <w:sz w:val="20"/>
          <w:szCs w:val="20"/>
        </w:rPr>
        <w:t xml:space="preserve">octubre de 2015 sobre </w:t>
      </w:r>
      <w:r w:rsidRPr="005B22DA">
        <w:rPr>
          <w:rFonts w:ascii="Adobe Caslon Pro" w:hAnsi="Adobe Caslon Pro"/>
          <w:sz w:val="20"/>
          <w:szCs w:val="20"/>
        </w:rPr>
        <w:t xml:space="preserve">los permisos </w:t>
      </w:r>
      <w:r w:rsidR="00A57FF9" w:rsidRPr="005B22DA">
        <w:rPr>
          <w:rFonts w:ascii="Adobe Caslon Pro" w:hAnsi="Adobe Caslon Pro"/>
          <w:sz w:val="20"/>
          <w:szCs w:val="20"/>
        </w:rPr>
        <w:t xml:space="preserve">de liberación al ambiente </w:t>
      </w:r>
      <w:r w:rsidRPr="005B22DA">
        <w:rPr>
          <w:rFonts w:ascii="Adobe Caslon Pro" w:hAnsi="Adobe Caslon Pro"/>
          <w:sz w:val="20"/>
          <w:szCs w:val="20"/>
        </w:rPr>
        <w:t>emitidos</w:t>
      </w:r>
      <w:r w:rsidR="00A57FF9" w:rsidRPr="005B22DA">
        <w:rPr>
          <w:rFonts w:ascii="Adobe Caslon Pro" w:hAnsi="Adobe Caslon Pro"/>
          <w:sz w:val="20"/>
          <w:szCs w:val="20"/>
        </w:rPr>
        <w:t xml:space="preserve"> por la autoridad competente</w:t>
      </w:r>
      <w:r w:rsidRPr="005B22DA">
        <w:rPr>
          <w:rFonts w:ascii="Adobe Caslon Pro" w:hAnsi="Adobe Caslon Pro"/>
          <w:sz w:val="20"/>
          <w:szCs w:val="20"/>
        </w:rPr>
        <w:t xml:space="preserve"> </w:t>
      </w:r>
      <w:r w:rsidR="00AB1947">
        <w:rPr>
          <w:rFonts w:ascii="Adobe Caslon Pro" w:hAnsi="Adobe Caslon Pro"/>
          <w:sz w:val="20"/>
          <w:szCs w:val="20"/>
        </w:rPr>
        <w:t>para</w:t>
      </w:r>
      <w:r w:rsidRPr="005B22DA">
        <w:rPr>
          <w:rFonts w:ascii="Adobe Caslon Pro" w:hAnsi="Adobe Caslon Pro"/>
          <w:sz w:val="20"/>
          <w:szCs w:val="20"/>
        </w:rPr>
        <w:t xml:space="preserve"> 2014, </w:t>
      </w:r>
      <w:r w:rsidR="00AB1947">
        <w:rPr>
          <w:rFonts w:ascii="Adobe Caslon Pro" w:hAnsi="Adobe Caslon Pro"/>
          <w:sz w:val="20"/>
          <w:szCs w:val="20"/>
        </w:rPr>
        <w:t xml:space="preserve">hasta </w:t>
      </w:r>
      <w:r w:rsidR="00A57FF9" w:rsidRPr="005B22DA">
        <w:rPr>
          <w:rFonts w:ascii="Adobe Caslon Pro" w:hAnsi="Adobe Caslon Pro"/>
          <w:sz w:val="20"/>
          <w:szCs w:val="20"/>
        </w:rPr>
        <w:t xml:space="preserve">la fecha </w:t>
      </w:r>
      <w:r w:rsidR="00AB1947">
        <w:rPr>
          <w:rFonts w:ascii="Adobe Caslon Pro" w:hAnsi="Adobe Caslon Pro"/>
          <w:sz w:val="20"/>
          <w:szCs w:val="20"/>
        </w:rPr>
        <w:t>anteriormente mencionada, n</w:t>
      </w:r>
      <w:r w:rsidRPr="005B22DA">
        <w:rPr>
          <w:rFonts w:ascii="Adobe Caslon Pro" w:hAnsi="Adobe Caslon Pro"/>
          <w:sz w:val="20"/>
          <w:szCs w:val="20"/>
        </w:rPr>
        <w:t>o se ha</w:t>
      </w:r>
      <w:r w:rsidR="00AB1947">
        <w:rPr>
          <w:rFonts w:ascii="Adobe Caslon Pro" w:hAnsi="Adobe Caslon Pro"/>
          <w:sz w:val="20"/>
          <w:szCs w:val="20"/>
        </w:rPr>
        <w:t xml:space="preserve"> </w:t>
      </w:r>
      <w:r w:rsidR="00AB1947">
        <w:rPr>
          <w:rFonts w:ascii="Adobe Caslon Pro" w:hAnsi="Adobe Caslon Pro"/>
          <w:sz w:val="20"/>
          <w:szCs w:val="20"/>
        </w:rPr>
        <w:lastRenderedPageBreak/>
        <w:t>emitido</w:t>
      </w:r>
      <w:r w:rsidR="00A57FF9" w:rsidRPr="005B22DA">
        <w:rPr>
          <w:rFonts w:ascii="Adobe Caslon Pro" w:hAnsi="Adobe Caslon Pro"/>
          <w:sz w:val="20"/>
          <w:szCs w:val="20"/>
        </w:rPr>
        <w:t xml:space="preserve"> resolución </w:t>
      </w:r>
      <w:r w:rsidR="00AB1947">
        <w:rPr>
          <w:rFonts w:ascii="Adobe Caslon Pro" w:hAnsi="Adobe Caslon Pro"/>
          <w:sz w:val="20"/>
          <w:szCs w:val="20"/>
        </w:rPr>
        <w:t>para ninguna de las</w:t>
      </w:r>
      <w:r w:rsidRPr="005B22DA">
        <w:rPr>
          <w:rFonts w:ascii="Adobe Caslon Pro" w:hAnsi="Adobe Caslon Pro"/>
          <w:sz w:val="20"/>
          <w:szCs w:val="20"/>
        </w:rPr>
        <w:t xml:space="preserve"> </w:t>
      </w:r>
      <w:r w:rsidR="00D511A5" w:rsidRPr="005B22DA">
        <w:rPr>
          <w:rFonts w:ascii="Adobe Caslon Pro" w:hAnsi="Adobe Caslon Pro"/>
          <w:sz w:val="20"/>
          <w:szCs w:val="20"/>
        </w:rPr>
        <w:t>4</w:t>
      </w:r>
      <w:r w:rsidR="002E5625" w:rsidRPr="005B22DA">
        <w:rPr>
          <w:rFonts w:ascii="Adobe Caslon Pro" w:hAnsi="Adobe Caslon Pro"/>
          <w:sz w:val="20"/>
          <w:szCs w:val="20"/>
        </w:rPr>
        <w:t xml:space="preserve"> </w:t>
      </w:r>
      <w:r w:rsidR="00AB1947">
        <w:rPr>
          <w:rFonts w:ascii="Adobe Caslon Pro" w:hAnsi="Adobe Caslon Pro"/>
          <w:sz w:val="20"/>
          <w:szCs w:val="20"/>
        </w:rPr>
        <w:t>solicitudes presentadas</w:t>
      </w:r>
      <w:r w:rsidR="002E5625" w:rsidRPr="005B22DA">
        <w:rPr>
          <w:rFonts w:ascii="Adobe Caslon Pro" w:hAnsi="Adobe Caslon Pro"/>
          <w:sz w:val="20"/>
          <w:szCs w:val="20"/>
        </w:rPr>
        <w:t xml:space="preserve"> para </w:t>
      </w:r>
      <w:r w:rsidR="00A57FF9" w:rsidRPr="005B22DA">
        <w:rPr>
          <w:rFonts w:ascii="Adobe Caslon Pro" w:hAnsi="Adobe Caslon Pro"/>
          <w:sz w:val="20"/>
          <w:szCs w:val="20"/>
        </w:rPr>
        <w:t>la</w:t>
      </w:r>
      <w:r w:rsidR="002E5625" w:rsidRPr="005B22DA">
        <w:rPr>
          <w:rFonts w:ascii="Adobe Caslon Pro" w:hAnsi="Adobe Caslon Pro"/>
          <w:sz w:val="20"/>
          <w:szCs w:val="20"/>
        </w:rPr>
        <w:t xml:space="preserve"> </w:t>
      </w:r>
      <w:r w:rsidR="009B2F88" w:rsidRPr="005B22DA">
        <w:rPr>
          <w:rFonts w:ascii="Adobe Caslon Pro" w:hAnsi="Adobe Caslon Pro"/>
          <w:sz w:val="20"/>
          <w:szCs w:val="20"/>
        </w:rPr>
        <w:t>siembra</w:t>
      </w:r>
      <w:r w:rsidR="00A57FF9" w:rsidRPr="005B22DA">
        <w:rPr>
          <w:rFonts w:ascii="Adobe Caslon Pro" w:hAnsi="Adobe Caslon Pro"/>
          <w:sz w:val="20"/>
          <w:szCs w:val="20"/>
        </w:rPr>
        <w:t xml:space="preserve"> de maíz </w:t>
      </w:r>
      <w:r w:rsidR="00CB4137">
        <w:rPr>
          <w:rFonts w:ascii="Adobe Caslon Pro" w:hAnsi="Adobe Caslon Pro"/>
          <w:sz w:val="20"/>
          <w:szCs w:val="20"/>
        </w:rPr>
        <w:t>GM</w:t>
      </w:r>
      <w:r w:rsidR="002E5625" w:rsidRPr="005B22DA">
        <w:rPr>
          <w:rFonts w:ascii="Adobe Caslon Pro" w:hAnsi="Adobe Caslon Pro"/>
          <w:sz w:val="20"/>
          <w:szCs w:val="20"/>
        </w:rPr>
        <w:t xml:space="preserve">. </w:t>
      </w:r>
      <w:r w:rsidR="00A57FF9" w:rsidRPr="005B22DA">
        <w:rPr>
          <w:rFonts w:ascii="Adobe Caslon Pro" w:hAnsi="Adobe Caslon Pro"/>
          <w:sz w:val="20"/>
          <w:szCs w:val="20"/>
        </w:rPr>
        <w:t xml:space="preserve">En la </w:t>
      </w:r>
      <w:r w:rsidR="002E5625" w:rsidRPr="005B22DA">
        <w:rPr>
          <w:rFonts w:ascii="Adobe Caslon Pro" w:hAnsi="Adobe Caslon Pro"/>
          <w:sz w:val="20"/>
          <w:szCs w:val="20"/>
        </w:rPr>
        <w:t xml:space="preserve">tabla </w:t>
      </w:r>
      <w:r w:rsidR="00F23A7F" w:rsidRPr="005B22DA">
        <w:rPr>
          <w:rFonts w:ascii="Adobe Caslon Pro" w:hAnsi="Adobe Caslon Pro"/>
          <w:sz w:val="20"/>
          <w:szCs w:val="20"/>
        </w:rPr>
        <w:t>7</w:t>
      </w:r>
      <w:r w:rsidR="002E5625" w:rsidRPr="005B22DA">
        <w:rPr>
          <w:rFonts w:ascii="Adobe Caslon Pro" w:hAnsi="Adobe Caslon Pro"/>
          <w:sz w:val="20"/>
          <w:szCs w:val="20"/>
        </w:rPr>
        <w:t xml:space="preserve"> describen los fenotipos</w:t>
      </w:r>
      <w:r w:rsidR="00A7352C" w:rsidRPr="005B22DA">
        <w:rPr>
          <w:rFonts w:ascii="Adobe Caslon Pro" w:hAnsi="Adobe Caslon Pro"/>
          <w:sz w:val="20"/>
          <w:szCs w:val="20"/>
        </w:rPr>
        <w:t xml:space="preserve"> de los diferentes eventos </w:t>
      </w:r>
      <w:r w:rsidR="008F22B7" w:rsidRPr="005B22DA">
        <w:rPr>
          <w:rFonts w:ascii="Adobe Caslon Pro" w:hAnsi="Adobe Caslon Pro"/>
          <w:sz w:val="20"/>
          <w:szCs w:val="20"/>
        </w:rPr>
        <w:t>solicitados</w:t>
      </w:r>
      <w:r w:rsidR="00A7352C" w:rsidRPr="005B22DA">
        <w:rPr>
          <w:rFonts w:ascii="Adobe Caslon Pro" w:hAnsi="Adobe Caslon Pro"/>
          <w:sz w:val="20"/>
          <w:szCs w:val="20"/>
        </w:rPr>
        <w:t xml:space="preserve"> para los Estados </w:t>
      </w:r>
      <w:r w:rsidR="00CB4137">
        <w:rPr>
          <w:rFonts w:ascii="Adobe Caslon Pro" w:hAnsi="Adobe Caslon Pro"/>
          <w:sz w:val="20"/>
          <w:szCs w:val="20"/>
        </w:rPr>
        <w:t>de Sinaloa y Sonora.</w:t>
      </w:r>
    </w:p>
    <w:p w:rsidR="00CB4137" w:rsidRDefault="00CB4137" w:rsidP="00F23A7F">
      <w:pPr>
        <w:jc w:val="both"/>
        <w:rPr>
          <w:rFonts w:ascii="Adobe Caslon Pro" w:hAnsi="Adobe Caslon Pro"/>
          <w:b/>
          <w:sz w:val="20"/>
          <w:szCs w:val="20"/>
        </w:rPr>
      </w:pPr>
    </w:p>
    <w:p w:rsidR="00F23A7F" w:rsidRDefault="00F23A7F" w:rsidP="00F23A7F">
      <w:pPr>
        <w:jc w:val="both"/>
        <w:rPr>
          <w:rFonts w:ascii="Adobe Caslon Pro" w:hAnsi="Adobe Caslon Pro"/>
          <w:sz w:val="20"/>
          <w:szCs w:val="20"/>
        </w:rPr>
      </w:pPr>
      <w:bookmarkStart w:id="31" w:name="Tabla_8maiz"/>
      <w:bookmarkEnd w:id="31"/>
      <w:r w:rsidRPr="008F22B7">
        <w:rPr>
          <w:rFonts w:ascii="Adobe Caslon Pro" w:hAnsi="Adobe Caslon Pro"/>
          <w:b/>
          <w:sz w:val="20"/>
          <w:szCs w:val="20"/>
        </w:rPr>
        <w:t xml:space="preserve">Tabla </w:t>
      </w:r>
      <w:r w:rsidR="008A1FBC">
        <w:rPr>
          <w:rFonts w:ascii="Adobe Caslon Pro" w:hAnsi="Adobe Caslon Pro"/>
          <w:b/>
          <w:sz w:val="20"/>
          <w:szCs w:val="20"/>
        </w:rPr>
        <w:t>8</w:t>
      </w:r>
      <w:r w:rsidRPr="008F22B7">
        <w:rPr>
          <w:rFonts w:ascii="Adobe Caslon Pro" w:hAnsi="Adobe Caslon Pro"/>
          <w:b/>
          <w:sz w:val="20"/>
          <w:szCs w:val="20"/>
        </w:rPr>
        <w:t xml:space="preserve">. </w:t>
      </w:r>
      <w:bookmarkStart w:id="32" w:name="Tabla_6"/>
      <w:bookmarkEnd w:id="32"/>
      <w:r w:rsidRPr="008F22B7">
        <w:rPr>
          <w:rFonts w:ascii="Adobe Caslon Pro" w:hAnsi="Adobe Caslon Pro"/>
          <w:sz w:val="20"/>
          <w:szCs w:val="20"/>
        </w:rPr>
        <w:t>Eventos y porcentaje de superficie permitida para la siembra en el medio ambiente de maíz GM por Estado durante el año 201</w:t>
      </w:r>
      <w:r w:rsidR="00D511A5">
        <w:rPr>
          <w:rFonts w:ascii="Adobe Caslon Pro" w:hAnsi="Adobe Caslon Pro"/>
          <w:sz w:val="20"/>
          <w:szCs w:val="20"/>
        </w:rPr>
        <w:t>4</w:t>
      </w:r>
      <w:r w:rsidRPr="008F22B7">
        <w:rPr>
          <w:rFonts w:ascii="Adobe Caslon Pro" w:hAnsi="Adobe Caslon Pro"/>
          <w:sz w:val="20"/>
          <w:szCs w:val="20"/>
        </w:rPr>
        <w:t>.</w:t>
      </w:r>
      <w:r w:rsidR="008F22B7">
        <w:rPr>
          <w:rFonts w:ascii="Adobe Caslon Pro" w:hAnsi="Adobe Caslon Pro"/>
          <w:sz w:val="20"/>
          <w:szCs w:val="20"/>
        </w:rPr>
        <w:t>*</w:t>
      </w:r>
    </w:p>
    <w:p w:rsidR="008F22B7" w:rsidRPr="00CE0D48" w:rsidRDefault="008F22B7" w:rsidP="008F22B7">
      <w:pPr>
        <w:jc w:val="both"/>
        <w:rPr>
          <w:rFonts w:ascii="Adobe Caslon Pro" w:hAnsi="Adobe Caslon Pro"/>
          <w:b/>
          <w:bCs/>
          <w:i/>
          <w:sz w:val="18"/>
          <w:szCs w:val="20"/>
        </w:rPr>
      </w:pPr>
      <w:r>
        <w:rPr>
          <w:rFonts w:ascii="Adobe Caslon Pro" w:hAnsi="Adobe Caslon Pro"/>
          <w:b/>
          <w:bCs/>
          <w:i/>
          <w:sz w:val="18"/>
          <w:szCs w:val="20"/>
        </w:rPr>
        <w:t>*</w:t>
      </w:r>
      <w:r w:rsidRPr="00CE0D48">
        <w:rPr>
          <w:rFonts w:ascii="Adobe Caslon Pro" w:hAnsi="Adobe Caslon Pro"/>
          <w:b/>
          <w:bCs/>
          <w:i/>
          <w:sz w:val="18"/>
          <w:szCs w:val="20"/>
        </w:rPr>
        <w:t xml:space="preserve"> </w:t>
      </w:r>
      <w:r w:rsidR="00D511A5">
        <w:rPr>
          <w:rFonts w:ascii="Adobe Caslon Pro" w:hAnsi="Adobe Caslon Pro"/>
          <w:b/>
          <w:bCs/>
          <w:i/>
          <w:sz w:val="18"/>
          <w:szCs w:val="20"/>
        </w:rPr>
        <w:t>E</w:t>
      </w:r>
      <w:r w:rsidRPr="00CE0D48">
        <w:rPr>
          <w:rFonts w:ascii="Adobe Caslon Pro" w:hAnsi="Adobe Caslon Pro"/>
          <w:b/>
          <w:bCs/>
          <w:i/>
          <w:sz w:val="18"/>
          <w:szCs w:val="20"/>
        </w:rPr>
        <w:t xml:space="preserve">stas solicitudes se encuentran bajo suspensión de conformidad con la medida </w:t>
      </w:r>
      <w:r w:rsidR="00A57FF9" w:rsidRPr="00CE0D48">
        <w:rPr>
          <w:rFonts w:ascii="Adobe Caslon Pro" w:hAnsi="Adobe Caslon Pro"/>
          <w:b/>
          <w:bCs/>
          <w:i/>
          <w:sz w:val="18"/>
          <w:szCs w:val="20"/>
        </w:rPr>
        <w:t>precautoria</w:t>
      </w:r>
      <w:r w:rsidRPr="00CE0D48">
        <w:rPr>
          <w:rFonts w:ascii="Adobe Caslon Pro" w:hAnsi="Adobe Caslon Pro"/>
          <w:b/>
          <w:bCs/>
          <w:i/>
          <w:sz w:val="18"/>
          <w:szCs w:val="20"/>
        </w:rPr>
        <w:t xml:space="preserve"> ordenada por la instancia judicial federal.</w:t>
      </w:r>
    </w:p>
    <w:p w:rsidR="008F22B7" w:rsidRDefault="008F22B7" w:rsidP="00F23A7F">
      <w:pPr>
        <w:jc w:val="both"/>
        <w:rPr>
          <w:rFonts w:ascii="Presidencia Base" w:hAnsi="Presidencia Base"/>
          <w:sz w:val="20"/>
          <w:szCs w:val="20"/>
        </w:rPr>
      </w:pPr>
    </w:p>
    <w:tbl>
      <w:tblPr>
        <w:tblStyle w:val="Listaclara-nfasis5"/>
        <w:tblW w:w="8327" w:type="dxa"/>
        <w:jc w:val="cente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597"/>
        <w:gridCol w:w="4186"/>
        <w:gridCol w:w="1624"/>
        <w:gridCol w:w="1920"/>
      </w:tblGrid>
      <w:tr w:rsidR="006057AA" w:rsidRPr="00F15B6B" w:rsidTr="00366C1E">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597" w:type="dxa"/>
            <w:noWrap/>
            <w:vAlign w:val="center"/>
            <w:hideMark/>
          </w:tcPr>
          <w:p w:rsidR="006057AA" w:rsidRPr="00F15B6B" w:rsidRDefault="006057AA" w:rsidP="00F15B6B">
            <w:pPr>
              <w:ind w:left="709"/>
              <w:jc w:val="center"/>
              <w:rPr>
                <w:rFonts w:ascii="Adobe Caslon Pro" w:hAnsi="Adobe Caslon Pro"/>
                <w:b w:val="0"/>
                <w:sz w:val="20"/>
                <w:szCs w:val="20"/>
              </w:rPr>
            </w:pPr>
          </w:p>
        </w:tc>
        <w:tc>
          <w:tcPr>
            <w:tcW w:w="4186" w:type="dxa"/>
            <w:vAlign w:val="center"/>
            <w:hideMark/>
          </w:tcPr>
          <w:p w:rsidR="006057AA" w:rsidRPr="00F15B6B" w:rsidRDefault="006057AA" w:rsidP="00F15B6B">
            <w:pPr>
              <w:ind w:left="76"/>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F15B6B">
              <w:rPr>
                <w:rFonts w:ascii="Adobe Caslon Pro" w:hAnsi="Adobe Caslon Pro"/>
                <w:b w:val="0"/>
                <w:sz w:val="20"/>
                <w:szCs w:val="20"/>
              </w:rPr>
              <w:t>E</w:t>
            </w:r>
            <w:r w:rsidRPr="00F15B6B">
              <w:rPr>
                <w:rFonts w:ascii="Adobe Caslon Pro" w:hAnsi="Adobe Caslon Pro"/>
                <w:sz w:val="20"/>
                <w:szCs w:val="20"/>
              </w:rPr>
              <w:t>vento</w:t>
            </w:r>
          </w:p>
        </w:tc>
        <w:tc>
          <w:tcPr>
            <w:tcW w:w="1624" w:type="dxa"/>
            <w:vAlign w:val="center"/>
          </w:tcPr>
          <w:p w:rsidR="006057AA" w:rsidRPr="00F15B6B" w:rsidRDefault="006057AA" w:rsidP="00F15B6B">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 xml:space="preserve">Hectáreas </w:t>
            </w:r>
            <w:r w:rsidR="004C6F40" w:rsidRPr="00F15B6B">
              <w:rPr>
                <w:rFonts w:ascii="Adobe Caslon Pro" w:hAnsi="Adobe Caslon Pro"/>
                <w:sz w:val="20"/>
                <w:szCs w:val="20"/>
              </w:rPr>
              <w:t>p</w:t>
            </w:r>
            <w:r w:rsidRPr="00F15B6B">
              <w:rPr>
                <w:rFonts w:ascii="Adobe Caslon Pro" w:hAnsi="Adobe Caslon Pro"/>
                <w:sz w:val="20"/>
                <w:szCs w:val="20"/>
              </w:rPr>
              <w:t>ermitidas</w:t>
            </w:r>
          </w:p>
        </w:tc>
        <w:tc>
          <w:tcPr>
            <w:tcW w:w="1920" w:type="dxa"/>
            <w:noWrap/>
            <w:vAlign w:val="center"/>
            <w:hideMark/>
          </w:tcPr>
          <w:p w:rsidR="006057AA" w:rsidRPr="00F15B6B" w:rsidRDefault="006057AA" w:rsidP="00F15B6B">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 xml:space="preserve">% de la superficie </w:t>
            </w:r>
            <w:r w:rsidR="004C6F40" w:rsidRPr="00F15B6B">
              <w:rPr>
                <w:rFonts w:ascii="Adobe Caslon Pro" w:hAnsi="Adobe Caslon Pro"/>
                <w:sz w:val="20"/>
                <w:szCs w:val="20"/>
              </w:rPr>
              <w:t>p</w:t>
            </w:r>
            <w:r w:rsidRPr="00F15B6B">
              <w:rPr>
                <w:rFonts w:ascii="Adobe Caslon Pro" w:hAnsi="Adobe Caslon Pro"/>
                <w:sz w:val="20"/>
                <w:szCs w:val="20"/>
              </w:rPr>
              <w:t>ermitida</w:t>
            </w:r>
          </w:p>
        </w:tc>
      </w:tr>
      <w:tr w:rsidR="004C6F40" w:rsidRPr="00F15B6B" w:rsidTr="00366C1E">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97" w:type="dxa"/>
            <w:tcBorders>
              <w:top w:val="none" w:sz="0" w:space="0" w:color="auto"/>
              <w:left w:val="none" w:sz="0" w:space="0" w:color="auto"/>
              <w:bottom w:val="none" w:sz="0" w:space="0" w:color="auto"/>
            </w:tcBorders>
            <w:noWrap/>
            <w:vAlign w:val="center"/>
            <w:hideMark/>
          </w:tcPr>
          <w:p w:rsidR="004C6F40" w:rsidRPr="00F15B6B" w:rsidRDefault="004C6F40" w:rsidP="00F15B6B">
            <w:pPr>
              <w:ind w:left="-80" w:right="-106"/>
              <w:jc w:val="center"/>
              <w:rPr>
                <w:rFonts w:ascii="Adobe Caslon Pro" w:hAnsi="Adobe Caslon Pro"/>
                <w:b w:val="0"/>
                <w:sz w:val="20"/>
                <w:szCs w:val="20"/>
              </w:rPr>
            </w:pPr>
            <w:r w:rsidRPr="00F15B6B">
              <w:rPr>
                <w:rFonts w:ascii="Adobe Caslon Pro" w:hAnsi="Adobe Caslon Pro"/>
                <w:b w:val="0"/>
                <w:sz w:val="20"/>
                <w:szCs w:val="20"/>
              </w:rPr>
              <w:t>1</w:t>
            </w:r>
          </w:p>
        </w:tc>
        <w:tc>
          <w:tcPr>
            <w:tcW w:w="4186" w:type="dxa"/>
            <w:tcBorders>
              <w:top w:val="none" w:sz="0" w:space="0" w:color="auto"/>
              <w:bottom w:val="none" w:sz="0" w:space="0" w:color="auto"/>
            </w:tcBorders>
            <w:vAlign w:val="center"/>
          </w:tcPr>
          <w:p w:rsidR="004C6F40" w:rsidRPr="00D511A5" w:rsidRDefault="00D511A5" w:rsidP="00F15B6B">
            <w:pPr>
              <w:ind w:left="76"/>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n-US"/>
              </w:rPr>
            </w:pPr>
            <w:r w:rsidRPr="00D511A5">
              <w:rPr>
                <w:rFonts w:ascii="Adobe Caslon Pro" w:hAnsi="Adobe Caslon Pro"/>
                <w:sz w:val="20"/>
                <w:szCs w:val="20"/>
                <w:lang w:val="en-US"/>
              </w:rPr>
              <w:t>DAS-01507-1 x MON-00810-6 x MON-00603-6</w:t>
            </w:r>
          </w:p>
        </w:tc>
        <w:tc>
          <w:tcPr>
            <w:tcW w:w="1624" w:type="dxa"/>
            <w:tcBorders>
              <w:top w:val="none" w:sz="0" w:space="0" w:color="auto"/>
              <w:bottom w:val="none" w:sz="0" w:space="0" w:color="auto"/>
            </w:tcBorders>
            <w:vAlign w:val="center"/>
          </w:tcPr>
          <w:p w:rsidR="004C6F40" w:rsidRPr="00F15B6B" w:rsidRDefault="008F22B7" w:rsidP="00F15B6B">
            <w:pPr>
              <w:jc w:val="cente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c>
          <w:tcPr>
            <w:tcW w:w="1920" w:type="dxa"/>
            <w:tcBorders>
              <w:top w:val="none" w:sz="0" w:space="0" w:color="auto"/>
              <w:bottom w:val="none" w:sz="0" w:space="0" w:color="auto"/>
              <w:right w:val="none" w:sz="0" w:space="0" w:color="auto"/>
            </w:tcBorders>
            <w:noWrap/>
            <w:vAlign w:val="center"/>
          </w:tcPr>
          <w:p w:rsidR="004C6F40" w:rsidRPr="00F15B6B" w:rsidRDefault="008F22B7" w:rsidP="00F15B6B">
            <w:pPr>
              <w:jc w:val="cente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r>
      <w:tr w:rsidR="004C6F40" w:rsidRPr="00F15B6B" w:rsidTr="00366C1E">
        <w:trPr>
          <w:trHeight w:val="140"/>
          <w:jc w:val="center"/>
        </w:trPr>
        <w:tc>
          <w:tcPr>
            <w:cnfStyle w:val="001000000000" w:firstRow="0" w:lastRow="0" w:firstColumn="1" w:lastColumn="0" w:oddVBand="0" w:evenVBand="0" w:oddHBand="0" w:evenHBand="0" w:firstRowFirstColumn="0" w:firstRowLastColumn="0" w:lastRowFirstColumn="0" w:lastRowLastColumn="0"/>
            <w:tcW w:w="597" w:type="dxa"/>
            <w:noWrap/>
            <w:vAlign w:val="center"/>
            <w:hideMark/>
          </w:tcPr>
          <w:p w:rsidR="004C6F40" w:rsidRPr="00F15B6B" w:rsidRDefault="004C6F40" w:rsidP="00F15B6B">
            <w:pPr>
              <w:ind w:left="-80" w:right="-106"/>
              <w:jc w:val="center"/>
              <w:rPr>
                <w:rFonts w:ascii="Adobe Caslon Pro" w:hAnsi="Adobe Caslon Pro"/>
                <w:b w:val="0"/>
                <w:sz w:val="20"/>
                <w:szCs w:val="20"/>
              </w:rPr>
            </w:pPr>
            <w:r w:rsidRPr="00F15B6B">
              <w:rPr>
                <w:rFonts w:ascii="Adobe Caslon Pro" w:hAnsi="Adobe Caslon Pro"/>
                <w:b w:val="0"/>
                <w:sz w:val="20"/>
                <w:szCs w:val="20"/>
              </w:rPr>
              <w:t>2</w:t>
            </w:r>
          </w:p>
        </w:tc>
        <w:tc>
          <w:tcPr>
            <w:tcW w:w="4186" w:type="dxa"/>
            <w:vAlign w:val="center"/>
          </w:tcPr>
          <w:p w:rsidR="004C6F40" w:rsidRPr="00453802" w:rsidRDefault="00D511A5" w:rsidP="00F15B6B">
            <w:pPr>
              <w:ind w:left="76"/>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pt-PT"/>
              </w:rPr>
            </w:pPr>
            <w:r w:rsidRPr="00453802">
              <w:rPr>
                <w:rFonts w:ascii="Adobe Caslon Pro" w:hAnsi="Adobe Caslon Pro"/>
                <w:sz w:val="20"/>
                <w:szCs w:val="20"/>
                <w:lang w:val="pt-PT"/>
              </w:rPr>
              <w:t>DAS-01507-1 x MON-00810-6 x SYN-IR162-4 x MON-00603-6</w:t>
            </w:r>
          </w:p>
        </w:tc>
        <w:tc>
          <w:tcPr>
            <w:tcW w:w="1624" w:type="dxa"/>
            <w:vAlign w:val="center"/>
          </w:tcPr>
          <w:p w:rsidR="004C6F40" w:rsidRPr="00F15B6B" w:rsidRDefault="008F22B7" w:rsidP="00F15B6B">
            <w:pPr>
              <w:jc w:val="cente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c>
          <w:tcPr>
            <w:tcW w:w="1920" w:type="dxa"/>
            <w:noWrap/>
            <w:vAlign w:val="center"/>
          </w:tcPr>
          <w:p w:rsidR="004C6F40" w:rsidRPr="00F15B6B" w:rsidRDefault="008F22B7" w:rsidP="00F15B6B">
            <w:pPr>
              <w:jc w:val="cente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r>
      <w:tr w:rsidR="004C6F40" w:rsidRPr="00F15B6B" w:rsidTr="00366C1E">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597" w:type="dxa"/>
            <w:noWrap/>
            <w:vAlign w:val="center"/>
            <w:hideMark/>
          </w:tcPr>
          <w:p w:rsidR="004C6F40" w:rsidRPr="00F15B6B" w:rsidRDefault="00CB4137" w:rsidP="00CB4137">
            <w:pPr>
              <w:ind w:left="-80" w:right="-106"/>
              <w:jc w:val="center"/>
              <w:rPr>
                <w:rFonts w:ascii="Adobe Caslon Pro" w:hAnsi="Adobe Caslon Pro"/>
                <w:b w:val="0"/>
                <w:sz w:val="20"/>
                <w:szCs w:val="20"/>
              </w:rPr>
            </w:pPr>
            <w:r>
              <w:rPr>
                <w:rFonts w:ascii="Adobe Caslon Pro" w:hAnsi="Adobe Caslon Pro"/>
                <w:b w:val="0"/>
                <w:sz w:val="20"/>
                <w:szCs w:val="20"/>
              </w:rPr>
              <w:t>3</w:t>
            </w:r>
          </w:p>
        </w:tc>
        <w:tc>
          <w:tcPr>
            <w:tcW w:w="4186" w:type="dxa"/>
            <w:vAlign w:val="center"/>
          </w:tcPr>
          <w:p w:rsidR="004C6F40" w:rsidRPr="00F15B6B" w:rsidRDefault="00D511A5" w:rsidP="00F15B6B">
            <w:pPr>
              <w:ind w:left="76"/>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D511A5">
              <w:rPr>
                <w:rFonts w:ascii="Adobe Caslon Pro" w:hAnsi="Adobe Caslon Pro"/>
                <w:sz w:val="20"/>
                <w:szCs w:val="20"/>
              </w:rPr>
              <w:t>MON-00810-6</w:t>
            </w:r>
          </w:p>
        </w:tc>
        <w:tc>
          <w:tcPr>
            <w:tcW w:w="1624" w:type="dxa"/>
            <w:vAlign w:val="center"/>
          </w:tcPr>
          <w:p w:rsidR="004C6F40" w:rsidRPr="00F15B6B" w:rsidRDefault="008F22B7" w:rsidP="00F15B6B">
            <w:pPr>
              <w:jc w:val="cente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c>
          <w:tcPr>
            <w:tcW w:w="1920" w:type="dxa"/>
            <w:noWrap/>
            <w:vAlign w:val="center"/>
          </w:tcPr>
          <w:p w:rsidR="004C6F40" w:rsidRPr="00F15B6B" w:rsidRDefault="008F22B7" w:rsidP="00F15B6B">
            <w:pPr>
              <w:jc w:val="cente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F15B6B">
              <w:rPr>
                <w:rFonts w:ascii="Adobe Caslon Pro" w:hAnsi="Adobe Caslon Pro"/>
                <w:sz w:val="20"/>
                <w:szCs w:val="20"/>
              </w:rPr>
              <w:t>0</w:t>
            </w:r>
          </w:p>
        </w:tc>
      </w:tr>
      <w:tr w:rsidR="006057AA" w:rsidRPr="00F15B6B" w:rsidTr="00366C1E">
        <w:trPr>
          <w:trHeight w:val="279"/>
          <w:jc w:val="center"/>
        </w:trPr>
        <w:tc>
          <w:tcPr>
            <w:cnfStyle w:val="001000000000" w:firstRow="0" w:lastRow="0" w:firstColumn="1" w:lastColumn="0" w:oddVBand="0" w:evenVBand="0" w:oddHBand="0" w:evenHBand="0" w:firstRowFirstColumn="0" w:firstRowLastColumn="0" w:lastRowFirstColumn="0" w:lastRowLastColumn="0"/>
            <w:tcW w:w="597" w:type="dxa"/>
            <w:shd w:val="clear" w:color="auto" w:fill="DAEEF3" w:themeFill="accent5" w:themeFillTint="33"/>
            <w:noWrap/>
            <w:vAlign w:val="center"/>
            <w:hideMark/>
          </w:tcPr>
          <w:p w:rsidR="006057AA" w:rsidRPr="00F15B6B" w:rsidRDefault="006057AA" w:rsidP="00F15B6B">
            <w:pPr>
              <w:ind w:left="709"/>
              <w:jc w:val="center"/>
              <w:rPr>
                <w:rFonts w:ascii="Adobe Caslon Pro" w:hAnsi="Adobe Caslon Pro"/>
                <w:sz w:val="20"/>
                <w:szCs w:val="20"/>
                <w:lang w:val="en-US"/>
              </w:rPr>
            </w:pPr>
          </w:p>
        </w:tc>
        <w:tc>
          <w:tcPr>
            <w:tcW w:w="4186" w:type="dxa"/>
            <w:shd w:val="clear" w:color="auto" w:fill="DAEEF3" w:themeFill="accent5" w:themeFillTint="33"/>
            <w:vAlign w:val="center"/>
            <w:hideMark/>
          </w:tcPr>
          <w:p w:rsidR="006057AA" w:rsidRPr="00F15B6B" w:rsidRDefault="006057AA" w:rsidP="00F15B6B">
            <w:pPr>
              <w:ind w:left="76"/>
              <w:jc w:val="center"/>
              <w:cnfStyle w:val="000000000000" w:firstRow="0" w:lastRow="0" w:firstColumn="0" w:lastColumn="0" w:oddVBand="0" w:evenVBand="0" w:oddHBand="0" w:evenHBand="0" w:firstRowFirstColumn="0" w:firstRowLastColumn="0" w:lastRowFirstColumn="0" w:lastRowLastColumn="0"/>
              <w:rPr>
                <w:rFonts w:ascii="Adobe Caslon Pro" w:hAnsi="Adobe Caslon Pro"/>
                <w:b/>
                <w:sz w:val="20"/>
                <w:szCs w:val="20"/>
              </w:rPr>
            </w:pPr>
            <w:r w:rsidRPr="00F15B6B">
              <w:rPr>
                <w:rFonts w:ascii="Adobe Caslon Pro" w:hAnsi="Adobe Caslon Pro"/>
                <w:b/>
                <w:sz w:val="20"/>
                <w:szCs w:val="20"/>
              </w:rPr>
              <w:t>Total</w:t>
            </w:r>
          </w:p>
        </w:tc>
        <w:tc>
          <w:tcPr>
            <w:tcW w:w="1624" w:type="dxa"/>
            <w:shd w:val="clear" w:color="auto" w:fill="DAEEF3" w:themeFill="accent5" w:themeFillTint="33"/>
            <w:vAlign w:val="center"/>
          </w:tcPr>
          <w:p w:rsidR="006057AA" w:rsidRPr="00F15B6B" w:rsidRDefault="008F22B7" w:rsidP="00F15B6B">
            <w:pPr>
              <w:jc w:val="center"/>
              <w:cnfStyle w:val="000000000000" w:firstRow="0" w:lastRow="0" w:firstColumn="0" w:lastColumn="0" w:oddVBand="0" w:evenVBand="0" w:oddHBand="0" w:evenHBand="0" w:firstRowFirstColumn="0" w:firstRowLastColumn="0" w:lastRowFirstColumn="0" w:lastRowLastColumn="0"/>
              <w:rPr>
                <w:rFonts w:ascii="Adobe Caslon Pro" w:hAnsi="Adobe Caslon Pro"/>
                <w:b/>
                <w:sz w:val="20"/>
                <w:szCs w:val="20"/>
              </w:rPr>
            </w:pPr>
            <w:r w:rsidRPr="00F15B6B">
              <w:rPr>
                <w:rFonts w:ascii="Adobe Caslon Pro" w:hAnsi="Adobe Caslon Pro"/>
                <w:b/>
                <w:sz w:val="20"/>
                <w:szCs w:val="20"/>
              </w:rPr>
              <w:t>0</w:t>
            </w:r>
          </w:p>
        </w:tc>
        <w:tc>
          <w:tcPr>
            <w:tcW w:w="1920" w:type="dxa"/>
            <w:shd w:val="clear" w:color="auto" w:fill="DAEEF3" w:themeFill="accent5" w:themeFillTint="33"/>
            <w:noWrap/>
            <w:vAlign w:val="center"/>
            <w:hideMark/>
          </w:tcPr>
          <w:p w:rsidR="006057AA" w:rsidRPr="00F15B6B" w:rsidRDefault="004C6F40" w:rsidP="00F15B6B">
            <w:pPr>
              <w:jc w:val="center"/>
              <w:cnfStyle w:val="000000000000" w:firstRow="0" w:lastRow="0" w:firstColumn="0" w:lastColumn="0" w:oddVBand="0" w:evenVBand="0" w:oddHBand="0" w:evenHBand="0" w:firstRowFirstColumn="0" w:firstRowLastColumn="0" w:lastRowFirstColumn="0" w:lastRowLastColumn="0"/>
              <w:rPr>
                <w:rFonts w:ascii="Adobe Caslon Pro" w:hAnsi="Adobe Caslon Pro"/>
                <w:b/>
                <w:sz w:val="20"/>
                <w:szCs w:val="20"/>
              </w:rPr>
            </w:pPr>
            <w:r w:rsidRPr="00F15B6B">
              <w:rPr>
                <w:rFonts w:ascii="Adobe Caslon Pro" w:hAnsi="Adobe Caslon Pro"/>
                <w:b/>
                <w:sz w:val="20"/>
                <w:szCs w:val="20"/>
              </w:rPr>
              <w:t xml:space="preserve">0 </w:t>
            </w:r>
            <w:r w:rsidR="006057AA" w:rsidRPr="00F15B6B">
              <w:rPr>
                <w:rFonts w:ascii="Adobe Caslon Pro" w:hAnsi="Adobe Caslon Pro"/>
                <w:b/>
                <w:sz w:val="20"/>
                <w:szCs w:val="20"/>
              </w:rPr>
              <w:t>%</w:t>
            </w:r>
          </w:p>
        </w:tc>
      </w:tr>
    </w:tbl>
    <w:p w:rsidR="00806D86" w:rsidRDefault="00806D86" w:rsidP="00010784">
      <w:pPr>
        <w:ind w:left="709"/>
        <w:jc w:val="both"/>
        <w:rPr>
          <w:rFonts w:ascii="Presidencia Base" w:hAnsi="Presidencia Base"/>
          <w:b/>
          <w:sz w:val="20"/>
          <w:szCs w:val="20"/>
        </w:rPr>
      </w:pPr>
    </w:p>
    <w:p w:rsidR="005E7A4F" w:rsidRDefault="005E7A4F" w:rsidP="00713018">
      <w:pPr>
        <w:jc w:val="both"/>
        <w:rPr>
          <w:rFonts w:ascii="Adobe Caslon Pro" w:hAnsi="Adobe Caslon Pro"/>
          <w:b/>
          <w:sz w:val="20"/>
          <w:szCs w:val="20"/>
        </w:rPr>
      </w:pPr>
    </w:p>
    <w:p w:rsidR="00B17EEA" w:rsidRPr="002F15A2" w:rsidRDefault="00BF5B72" w:rsidP="00713018">
      <w:pPr>
        <w:jc w:val="both"/>
        <w:rPr>
          <w:rFonts w:ascii="Adobe Caslon Pro" w:hAnsi="Adobe Caslon Pro"/>
          <w:sz w:val="20"/>
          <w:szCs w:val="20"/>
        </w:rPr>
      </w:pPr>
      <w:bookmarkStart w:id="33" w:name="Tabla_9fenotipos_maiz"/>
      <w:bookmarkEnd w:id="33"/>
      <w:r w:rsidRPr="002F15A2">
        <w:rPr>
          <w:rFonts w:ascii="Adobe Caslon Pro" w:hAnsi="Adobe Caslon Pro"/>
          <w:b/>
          <w:sz w:val="20"/>
          <w:szCs w:val="20"/>
        </w:rPr>
        <w:t xml:space="preserve">Tabla </w:t>
      </w:r>
      <w:r w:rsidR="008A1FBC">
        <w:rPr>
          <w:rFonts w:ascii="Adobe Caslon Pro" w:hAnsi="Adobe Caslon Pro"/>
          <w:b/>
          <w:sz w:val="20"/>
          <w:szCs w:val="20"/>
        </w:rPr>
        <w:t>9</w:t>
      </w:r>
      <w:r w:rsidR="00B17EEA" w:rsidRPr="002F15A2">
        <w:rPr>
          <w:rFonts w:ascii="Adobe Caslon Pro" w:hAnsi="Adobe Caslon Pro"/>
          <w:b/>
          <w:sz w:val="20"/>
          <w:szCs w:val="20"/>
        </w:rPr>
        <w:t>.</w:t>
      </w:r>
      <w:bookmarkStart w:id="34" w:name="Tabla_7"/>
      <w:bookmarkEnd w:id="34"/>
      <w:r w:rsidR="00B17EEA" w:rsidRPr="002F15A2">
        <w:rPr>
          <w:rFonts w:ascii="Adobe Caslon Pro" w:hAnsi="Adobe Caslon Pro"/>
          <w:b/>
          <w:sz w:val="20"/>
          <w:szCs w:val="20"/>
        </w:rPr>
        <w:t xml:space="preserve"> </w:t>
      </w:r>
      <w:r w:rsidR="00B17EEA" w:rsidRPr="002F15A2">
        <w:rPr>
          <w:rFonts w:ascii="Adobe Caslon Pro" w:hAnsi="Adobe Caslon Pro"/>
          <w:sz w:val="20"/>
          <w:szCs w:val="20"/>
        </w:rPr>
        <w:t xml:space="preserve">Fenotipos </w:t>
      </w:r>
      <w:r w:rsidR="00B023BF" w:rsidRPr="002F15A2">
        <w:rPr>
          <w:rFonts w:ascii="Adobe Caslon Pro" w:hAnsi="Adobe Caslon Pro"/>
          <w:sz w:val="20"/>
          <w:szCs w:val="20"/>
        </w:rPr>
        <w:t>solicita</w:t>
      </w:r>
      <w:r w:rsidR="00B17EEA" w:rsidRPr="002F15A2">
        <w:rPr>
          <w:rFonts w:ascii="Adobe Caslon Pro" w:hAnsi="Adobe Caslon Pro"/>
          <w:sz w:val="20"/>
          <w:szCs w:val="20"/>
        </w:rPr>
        <w:t xml:space="preserve">dos </w:t>
      </w:r>
      <w:r w:rsidR="00F91C2D" w:rsidRPr="002F15A2">
        <w:rPr>
          <w:rFonts w:ascii="Adobe Caslon Pro" w:hAnsi="Adobe Caslon Pro"/>
          <w:sz w:val="20"/>
          <w:szCs w:val="20"/>
        </w:rPr>
        <w:t xml:space="preserve">de maíz GM </w:t>
      </w:r>
      <w:r w:rsidR="00B17EEA" w:rsidRPr="002F15A2">
        <w:rPr>
          <w:rFonts w:ascii="Adobe Caslon Pro" w:hAnsi="Adobe Caslon Pro"/>
          <w:sz w:val="20"/>
          <w:szCs w:val="20"/>
        </w:rPr>
        <w:t>para la</w:t>
      </w:r>
      <w:r w:rsidR="009E0828" w:rsidRPr="002F15A2">
        <w:rPr>
          <w:rFonts w:ascii="Adobe Caslon Pro" w:hAnsi="Adobe Caslon Pro"/>
          <w:sz w:val="20"/>
          <w:szCs w:val="20"/>
        </w:rPr>
        <w:t xml:space="preserve"> siembra </w:t>
      </w:r>
      <w:r w:rsidR="00B17EEA" w:rsidRPr="002F15A2">
        <w:rPr>
          <w:rFonts w:ascii="Adobe Caslon Pro" w:hAnsi="Adobe Caslon Pro"/>
          <w:sz w:val="20"/>
          <w:szCs w:val="20"/>
        </w:rPr>
        <w:t xml:space="preserve">por Estado durante el año </w:t>
      </w:r>
      <w:r w:rsidR="00B959C5" w:rsidRPr="002F15A2">
        <w:rPr>
          <w:rFonts w:ascii="Adobe Caslon Pro" w:hAnsi="Adobe Caslon Pro"/>
          <w:sz w:val="20"/>
          <w:szCs w:val="20"/>
        </w:rPr>
        <w:t>201</w:t>
      </w:r>
      <w:r w:rsidR="00A6632C">
        <w:rPr>
          <w:rFonts w:ascii="Adobe Caslon Pro" w:hAnsi="Adobe Caslon Pro"/>
          <w:sz w:val="20"/>
          <w:szCs w:val="20"/>
        </w:rPr>
        <w:t>4</w:t>
      </w:r>
      <w:r w:rsidR="00DC76AD" w:rsidRPr="002F15A2">
        <w:rPr>
          <w:rFonts w:ascii="Adobe Caslon Pro" w:hAnsi="Adobe Caslon Pro"/>
          <w:sz w:val="20"/>
          <w:szCs w:val="20"/>
        </w:rPr>
        <w:t>*</w:t>
      </w:r>
      <w:r w:rsidR="00B17EEA" w:rsidRPr="002F15A2">
        <w:rPr>
          <w:rFonts w:ascii="Adobe Caslon Pro" w:hAnsi="Adobe Caslon Pro"/>
          <w:sz w:val="20"/>
          <w:szCs w:val="20"/>
        </w:rPr>
        <w:t>.</w:t>
      </w:r>
    </w:p>
    <w:tbl>
      <w:tblPr>
        <w:tblW w:w="9180" w:type="dxa"/>
        <w:tblLook w:val="04A0" w:firstRow="1" w:lastRow="0" w:firstColumn="1" w:lastColumn="0" w:noHBand="0" w:noVBand="1"/>
      </w:tblPr>
      <w:tblGrid>
        <w:gridCol w:w="2103"/>
        <w:gridCol w:w="4384"/>
        <w:gridCol w:w="2693"/>
      </w:tblGrid>
      <w:tr w:rsidR="00FD422D" w:rsidRPr="002F15A2" w:rsidTr="00D511A5">
        <w:trPr>
          <w:trHeight w:val="302"/>
        </w:trPr>
        <w:tc>
          <w:tcPr>
            <w:tcW w:w="2103" w:type="dxa"/>
            <w:tcBorders>
              <w:top w:val="single" w:sz="4" w:space="0" w:color="31849B"/>
              <w:left w:val="single" w:sz="4" w:space="0" w:color="31849B"/>
              <w:bottom w:val="single" w:sz="8" w:space="0" w:color="4BACC6"/>
            </w:tcBorders>
            <w:shd w:val="clear" w:color="auto" w:fill="4BACC6"/>
            <w:vAlign w:val="center"/>
          </w:tcPr>
          <w:p w:rsidR="00FD422D" w:rsidRPr="00B35A7E" w:rsidRDefault="00FD422D" w:rsidP="00E751CC">
            <w:pPr>
              <w:jc w:val="center"/>
              <w:rPr>
                <w:rFonts w:ascii="Adobe Caslon Pro" w:hAnsi="Adobe Caslon Pro"/>
                <w:b/>
                <w:bCs/>
                <w:color w:val="FFFFFF"/>
                <w:sz w:val="20"/>
                <w:szCs w:val="20"/>
              </w:rPr>
            </w:pPr>
            <w:r w:rsidRPr="00B35A7E">
              <w:rPr>
                <w:rFonts w:ascii="Adobe Caslon Pro" w:hAnsi="Adobe Caslon Pro"/>
                <w:b/>
                <w:bCs/>
                <w:color w:val="FFFFFF"/>
                <w:sz w:val="20"/>
                <w:szCs w:val="20"/>
              </w:rPr>
              <w:t>Estado</w:t>
            </w:r>
          </w:p>
        </w:tc>
        <w:tc>
          <w:tcPr>
            <w:tcW w:w="4384" w:type="dxa"/>
            <w:tcBorders>
              <w:top w:val="single" w:sz="4" w:space="0" w:color="31849B"/>
              <w:left w:val="nil"/>
              <w:bottom w:val="single" w:sz="8" w:space="0" w:color="4BACC6"/>
            </w:tcBorders>
            <w:shd w:val="clear" w:color="auto" w:fill="4BACC6"/>
            <w:vAlign w:val="center"/>
          </w:tcPr>
          <w:p w:rsidR="00FD422D" w:rsidRPr="00B35A7E" w:rsidRDefault="00FD422D" w:rsidP="00B023BF">
            <w:pPr>
              <w:ind w:left="66"/>
              <w:jc w:val="center"/>
              <w:rPr>
                <w:rFonts w:ascii="Adobe Caslon Pro" w:hAnsi="Adobe Caslon Pro"/>
                <w:b/>
                <w:bCs/>
                <w:color w:val="FFFFFF"/>
                <w:sz w:val="20"/>
                <w:szCs w:val="20"/>
              </w:rPr>
            </w:pPr>
            <w:r w:rsidRPr="00B35A7E">
              <w:rPr>
                <w:rFonts w:ascii="Adobe Caslon Pro" w:hAnsi="Adobe Caslon Pro"/>
                <w:b/>
                <w:bCs/>
                <w:color w:val="FFFFFF"/>
                <w:sz w:val="20"/>
                <w:szCs w:val="20"/>
              </w:rPr>
              <w:t xml:space="preserve">Fenotipo </w:t>
            </w:r>
            <w:r w:rsidR="00B023BF" w:rsidRPr="00B35A7E">
              <w:rPr>
                <w:rFonts w:ascii="Adobe Caslon Pro" w:hAnsi="Adobe Caslon Pro"/>
                <w:b/>
                <w:bCs/>
                <w:color w:val="FFFFFF"/>
                <w:sz w:val="20"/>
                <w:szCs w:val="20"/>
              </w:rPr>
              <w:t>solicitad</w:t>
            </w:r>
            <w:r w:rsidR="00ED291A" w:rsidRPr="00B35A7E">
              <w:rPr>
                <w:rFonts w:ascii="Adobe Caslon Pro" w:hAnsi="Adobe Caslon Pro"/>
                <w:b/>
                <w:bCs/>
                <w:color w:val="FFFFFF"/>
                <w:sz w:val="20"/>
                <w:szCs w:val="20"/>
              </w:rPr>
              <w:t>o</w:t>
            </w:r>
          </w:p>
        </w:tc>
        <w:tc>
          <w:tcPr>
            <w:tcW w:w="2693" w:type="dxa"/>
            <w:tcBorders>
              <w:top w:val="single" w:sz="4" w:space="0" w:color="31849B"/>
              <w:bottom w:val="single" w:sz="8" w:space="0" w:color="4BACC6"/>
              <w:right w:val="single" w:sz="4" w:space="0" w:color="31849B"/>
            </w:tcBorders>
            <w:shd w:val="clear" w:color="auto" w:fill="4BACC6"/>
            <w:vAlign w:val="center"/>
          </w:tcPr>
          <w:p w:rsidR="00FD422D" w:rsidRPr="00B35A7E" w:rsidRDefault="00FD422D" w:rsidP="00E751CC">
            <w:pPr>
              <w:ind w:left="66"/>
              <w:jc w:val="center"/>
              <w:rPr>
                <w:rFonts w:ascii="Adobe Caslon Pro" w:hAnsi="Adobe Caslon Pro"/>
                <w:b/>
                <w:bCs/>
                <w:color w:val="FFFFFF"/>
                <w:sz w:val="20"/>
                <w:szCs w:val="20"/>
              </w:rPr>
            </w:pPr>
            <w:r w:rsidRPr="00B35A7E">
              <w:rPr>
                <w:rFonts w:ascii="Adobe Caslon Pro" w:hAnsi="Adobe Caslon Pro"/>
                <w:b/>
                <w:bCs/>
                <w:color w:val="FFFFFF"/>
                <w:sz w:val="20"/>
                <w:szCs w:val="20"/>
              </w:rPr>
              <w:t>Evento</w:t>
            </w:r>
          </w:p>
        </w:tc>
      </w:tr>
      <w:tr w:rsidR="00D511A5" w:rsidRPr="007F003B" w:rsidTr="00D511A5">
        <w:trPr>
          <w:trHeight w:val="232"/>
        </w:trPr>
        <w:tc>
          <w:tcPr>
            <w:tcW w:w="2103" w:type="dxa"/>
            <w:vMerge w:val="restart"/>
            <w:tcBorders>
              <w:top w:val="single" w:sz="8" w:space="0" w:color="4BACC6"/>
              <w:left w:val="single" w:sz="4" w:space="0" w:color="31849B"/>
              <w:bottom w:val="single" w:sz="4" w:space="0" w:color="31849B"/>
            </w:tcBorders>
            <w:shd w:val="clear" w:color="auto" w:fill="FFFFFF"/>
          </w:tcPr>
          <w:p w:rsidR="00D511A5" w:rsidRPr="002F15A2" w:rsidRDefault="00D511A5" w:rsidP="00CB4137">
            <w:pPr>
              <w:shd w:val="clear" w:color="auto" w:fill="FFFFFF"/>
              <w:jc w:val="both"/>
              <w:rPr>
                <w:rFonts w:ascii="Adobe Caslon Pro" w:hAnsi="Adobe Caslon Pro"/>
                <w:b/>
                <w:bCs/>
                <w:sz w:val="20"/>
                <w:szCs w:val="20"/>
              </w:rPr>
            </w:pPr>
            <w:r>
              <w:rPr>
                <w:rFonts w:ascii="Adobe Caslon Pro" w:hAnsi="Adobe Caslon Pro"/>
                <w:b/>
                <w:bCs/>
                <w:sz w:val="20"/>
                <w:szCs w:val="20"/>
              </w:rPr>
              <w:t>S</w:t>
            </w:r>
            <w:r w:rsidR="00CB4137">
              <w:rPr>
                <w:rFonts w:ascii="Adobe Caslon Pro" w:hAnsi="Adobe Caslon Pro"/>
                <w:b/>
                <w:bCs/>
                <w:sz w:val="20"/>
                <w:szCs w:val="20"/>
              </w:rPr>
              <w:t>inaloa</w:t>
            </w:r>
          </w:p>
        </w:tc>
        <w:tc>
          <w:tcPr>
            <w:tcW w:w="4384" w:type="dxa"/>
            <w:tcBorders>
              <w:top w:val="single" w:sz="8" w:space="0" w:color="4BACC6"/>
              <w:bottom w:val="single" w:sz="8" w:space="0" w:color="4BACC6"/>
            </w:tcBorders>
            <w:shd w:val="clear" w:color="auto" w:fill="FFFFFF"/>
          </w:tcPr>
          <w:p w:rsidR="00D511A5" w:rsidRPr="002F15A2" w:rsidRDefault="00CB4137" w:rsidP="00A42018">
            <w:pPr>
              <w:shd w:val="clear" w:color="auto" w:fill="FFFFFF"/>
              <w:jc w:val="both"/>
              <w:rPr>
                <w:rFonts w:ascii="Adobe Caslon Pro" w:hAnsi="Adobe Caslon Pro"/>
                <w:bCs/>
                <w:sz w:val="20"/>
                <w:szCs w:val="20"/>
              </w:rPr>
            </w:pPr>
            <w:r w:rsidRPr="00CB4137">
              <w:rPr>
                <w:rFonts w:ascii="Adobe Caslon Pro" w:hAnsi="Adobe Caslon Pro"/>
                <w:bCs/>
                <w:sz w:val="20"/>
                <w:szCs w:val="20"/>
              </w:rPr>
              <w:t>Resistente a insectos lepidópteros y tolerante a los herbicidas glifosato y glufosinato de amonio.</w:t>
            </w:r>
          </w:p>
        </w:tc>
        <w:tc>
          <w:tcPr>
            <w:tcW w:w="2693" w:type="dxa"/>
            <w:tcBorders>
              <w:top w:val="single" w:sz="8" w:space="0" w:color="4BACC6"/>
              <w:bottom w:val="single" w:sz="8" w:space="0" w:color="4BACC6"/>
              <w:right w:val="single" w:sz="4" w:space="0" w:color="31849B"/>
            </w:tcBorders>
            <w:shd w:val="clear" w:color="auto" w:fill="FFFFFF"/>
            <w:vAlign w:val="center"/>
          </w:tcPr>
          <w:p w:rsidR="00D511A5" w:rsidRPr="00D511A5" w:rsidRDefault="00CB4137" w:rsidP="005B22DA">
            <w:pPr>
              <w:ind w:left="76"/>
              <w:rPr>
                <w:rFonts w:ascii="Adobe Caslon Pro" w:hAnsi="Adobe Caslon Pro"/>
                <w:sz w:val="20"/>
                <w:szCs w:val="20"/>
                <w:lang w:val="en-US"/>
              </w:rPr>
            </w:pPr>
            <w:r w:rsidRPr="00CB4137">
              <w:rPr>
                <w:rFonts w:ascii="Adobe Caslon Pro" w:hAnsi="Adobe Caslon Pro"/>
                <w:sz w:val="20"/>
                <w:szCs w:val="20"/>
                <w:lang w:val="en-US"/>
              </w:rPr>
              <w:t>DAS-01507-1 x MON-00810-6 x MON-00603-6</w:t>
            </w:r>
          </w:p>
        </w:tc>
      </w:tr>
      <w:tr w:rsidR="00D511A5" w:rsidRPr="00453802" w:rsidTr="00D511A5">
        <w:trPr>
          <w:trHeight w:val="398"/>
        </w:trPr>
        <w:tc>
          <w:tcPr>
            <w:tcW w:w="2103" w:type="dxa"/>
            <w:vMerge/>
            <w:tcBorders>
              <w:top w:val="single" w:sz="4" w:space="0" w:color="auto"/>
              <w:left w:val="single" w:sz="4" w:space="0" w:color="31849B"/>
              <w:bottom w:val="single" w:sz="4" w:space="0" w:color="31849B"/>
            </w:tcBorders>
            <w:shd w:val="clear" w:color="auto" w:fill="FFFFFF"/>
          </w:tcPr>
          <w:p w:rsidR="00D511A5" w:rsidRPr="00D511A5" w:rsidRDefault="00D511A5" w:rsidP="00E751CC">
            <w:pPr>
              <w:shd w:val="clear" w:color="auto" w:fill="FFFFFF"/>
              <w:jc w:val="both"/>
              <w:rPr>
                <w:rFonts w:ascii="Adobe Caslon Pro" w:hAnsi="Adobe Caslon Pro"/>
                <w:b/>
                <w:bCs/>
                <w:sz w:val="20"/>
                <w:szCs w:val="20"/>
                <w:lang w:val="en-US"/>
              </w:rPr>
            </w:pPr>
          </w:p>
        </w:tc>
        <w:tc>
          <w:tcPr>
            <w:tcW w:w="4384" w:type="dxa"/>
            <w:tcBorders>
              <w:top w:val="single" w:sz="8" w:space="0" w:color="4BACC6"/>
              <w:bottom w:val="single" w:sz="8" w:space="0" w:color="4BACC6"/>
            </w:tcBorders>
            <w:shd w:val="clear" w:color="auto" w:fill="FFFFFF"/>
          </w:tcPr>
          <w:p w:rsidR="00D511A5" w:rsidRPr="002F15A2" w:rsidRDefault="00CB4137" w:rsidP="00A42018">
            <w:pPr>
              <w:shd w:val="clear" w:color="auto" w:fill="FFFFFF"/>
              <w:jc w:val="both"/>
              <w:rPr>
                <w:rFonts w:ascii="Adobe Caslon Pro" w:hAnsi="Adobe Caslon Pro"/>
                <w:bCs/>
                <w:sz w:val="20"/>
                <w:szCs w:val="20"/>
              </w:rPr>
            </w:pPr>
            <w:r w:rsidRPr="00CB4137">
              <w:rPr>
                <w:rFonts w:ascii="Adobe Caslon Pro" w:hAnsi="Adobe Caslon Pro"/>
                <w:bCs/>
                <w:sz w:val="20"/>
                <w:szCs w:val="20"/>
              </w:rPr>
              <w:t>Resistente a insectos lepidópteros y tolerante al herbicida glifosato y glufosinato.</w:t>
            </w:r>
          </w:p>
        </w:tc>
        <w:tc>
          <w:tcPr>
            <w:tcW w:w="2693" w:type="dxa"/>
            <w:tcBorders>
              <w:top w:val="single" w:sz="8" w:space="0" w:color="4BACC6"/>
              <w:bottom w:val="single" w:sz="8" w:space="0" w:color="4BACC6"/>
              <w:right w:val="single" w:sz="4" w:space="0" w:color="31849B"/>
            </w:tcBorders>
            <w:shd w:val="clear" w:color="auto" w:fill="FFFFFF"/>
            <w:vAlign w:val="center"/>
          </w:tcPr>
          <w:p w:rsidR="00D511A5" w:rsidRPr="00453802" w:rsidRDefault="00CB4137" w:rsidP="005B22DA">
            <w:pPr>
              <w:ind w:left="76"/>
              <w:rPr>
                <w:rFonts w:ascii="Adobe Caslon Pro" w:hAnsi="Adobe Caslon Pro"/>
                <w:sz w:val="20"/>
                <w:szCs w:val="20"/>
                <w:lang w:val="pt-PT"/>
              </w:rPr>
            </w:pPr>
            <w:r w:rsidRPr="00CB4137">
              <w:rPr>
                <w:rFonts w:ascii="Adobe Caslon Pro" w:hAnsi="Adobe Caslon Pro"/>
                <w:sz w:val="20"/>
                <w:szCs w:val="20"/>
                <w:lang w:val="pt-PT"/>
              </w:rPr>
              <w:t>DAS-01507-1 x SYN-IR162-4 x MON-00603-6</w:t>
            </w:r>
          </w:p>
        </w:tc>
      </w:tr>
      <w:tr w:rsidR="00D511A5" w:rsidRPr="00453802" w:rsidTr="00CB4137">
        <w:trPr>
          <w:trHeight w:val="398"/>
        </w:trPr>
        <w:tc>
          <w:tcPr>
            <w:tcW w:w="2103" w:type="dxa"/>
            <w:vMerge/>
            <w:tcBorders>
              <w:top w:val="single" w:sz="4" w:space="0" w:color="auto"/>
              <w:left w:val="single" w:sz="4" w:space="0" w:color="31849B"/>
              <w:bottom w:val="single" w:sz="4" w:space="0" w:color="4BACC6" w:themeColor="accent5"/>
            </w:tcBorders>
            <w:shd w:val="clear" w:color="auto" w:fill="FFFFFF"/>
          </w:tcPr>
          <w:p w:rsidR="00D511A5" w:rsidRPr="00453802" w:rsidRDefault="00D511A5" w:rsidP="00E751CC">
            <w:pPr>
              <w:shd w:val="clear" w:color="auto" w:fill="FFFFFF"/>
              <w:jc w:val="both"/>
              <w:rPr>
                <w:rFonts w:ascii="Adobe Caslon Pro" w:hAnsi="Adobe Caslon Pro"/>
                <w:b/>
                <w:bCs/>
                <w:sz w:val="20"/>
                <w:szCs w:val="20"/>
                <w:lang w:val="pt-PT"/>
              </w:rPr>
            </w:pPr>
          </w:p>
        </w:tc>
        <w:tc>
          <w:tcPr>
            <w:tcW w:w="4384" w:type="dxa"/>
            <w:tcBorders>
              <w:top w:val="single" w:sz="8" w:space="0" w:color="4BACC6"/>
              <w:bottom w:val="single" w:sz="8" w:space="0" w:color="4BACC6"/>
            </w:tcBorders>
            <w:shd w:val="clear" w:color="auto" w:fill="FFFFFF"/>
          </w:tcPr>
          <w:p w:rsidR="00D511A5" w:rsidRPr="002F15A2" w:rsidRDefault="00CB4137" w:rsidP="00A42018">
            <w:pPr>
              <w:shd w:val="clear" w:color="auto" w:fill="FFFFFF"/>
              <w:jc w:val="both"/>
              <w:rPr>
                <w:rFonts w:ascii="Adobe Caslon Pro" w:hAnsi="Adobe Caslon Pro"/>
                <w:bCs/>
                <w:sz w:val="20"/>
                <w:szCs w:val="20"/>
              </w:rPr>
            </w:pPr>
            <w:r w:rsidRPr="00CB4137">
              <w:rPr>
                <w:rFonts w:ascii="Adobe Caslon Pro" w:hAnsi="Adobe Caslon Pro"/>
                <w:bCs/>
                <w:sz w:val="20"/>
                <w:szCs w:val="20"/>
              </w:rPr>
              <w:t>Resistente a insectos lepidópteros.</w:t>
            </w:r>
          </w:p>
        </w:tc>
        <w:tc>
          <w:tcPr>
            <w:tcW w:w="2693" w:type="dxa"/>
            <w:tcBorders>
              <w:top w:val="single" w:sz="8" w:space="0" w:color="4BACC6"/>
              <w:bottom w:val="single" w:sz="8" w:space="0" w:color="4BACC6"/>
              <w:right w:val="single" w:sz="4" w:space="0" w:color="31849B"/>
            </w:tcBorders>
            <w:shd w:val="clear" w:color="auto" w:fill="FFFFFF"/>
            <w:vAlign w:val="center"/>
          </w:tcPr>
          <w:p w:rsidR="00D511A5" w:rsidRPr="00F15B6B" w:rsidRDefault="00CB4137" w:rsidP="005B22DA">
            <w:pPr>
              <w:ind w:left="76"/>
              <w:rPr>
                <w:rFonts w:ascii="Adobe Caslon Pro" w:hAnsi="Adobe Caslon Pro"/>
                <w:sz w:val="20"/>
                <w:szCs w:val="20"/>
                <w:lang w:val="fr-FR"/>
              </w:rPr>
            </w:pPr>
            <w:r w:rsidRPr="00CB4137">
              <w:rPr>
                <w:rFonts w:ascii="Adobe Caslon Pro" w:hAnsi="Adobe Caslon Pro"/>
                <w:sz w:val="20"/>
                <w:szCs w:val="20"/>
                <w:lang w:val="fr-FR"/>
              </w:rPr>
              <w:t>MON-00810-6</w:t>
            </w:r>
          </w:p>
        </w:tc>
      </w:tr>
      <w:tr w:rsidR="00CB4137" w:rsidRPr="002F15A2" w:rsidTr="00CB4137">
        <w:trPr>
          <w:trHeight w:val="398"/>
        </w:trPr>
        <w:tc>
          <w:tcPr>
            <w:tcW w:w="2103" w:type="dxa"/>
            <w:tcBorders>
              <w:top w:val="single" w:sz="4" w:space="0" w:color="4BACC6" w:themeColor="accent5"/>
              <w:left w:val="single" w:sz="4" w:space="0" w:color="31849B"/>
              <w:bottom w:val="dashSmallGap" w:sz="4" w:space="0" w:color="4BACC6" w:themeColor="accent5"/>
            </w:tcBorders>
            <w:shd w:val="clear" w:color="auto" w:fill="FFFFFF"/>
          </w:tcPr>
          <w:p w:rsidR="00CB4137" w:rsidRPr="00453802" w:rsidRDefault="00CB4137" w:rsidP="00E751CC">
            <w:pPr>
              <w:shd w:val="clear" w:color="auto" w:fill="FFFFFF"/>
              <w:jc w:val="both"/>
              <w:rPr>
                <w:rFonts w:ascii="Adobe Caslon Pro" w:hAnsi="Adobe Caslon Pro"/>
                <w:b/>
                <w:bCs/>
                <w:sz w:val="20"/>
                <w:szCs w:val="20"/>
                <w:lang w:val="pt-PT"/>
              </w:rPr>
            </w:pPr>
            <w:r w:rsidRPr="00CB4137">
              <w:rPr>
                <w:rFonts w:ascii="Adobe Caslon Pro" w:hAnsi="Adobe Caslon Pro"/>
                <w:bCs/>
                <w:sz w:val="20"/>
                <w:szCs w:val="20"/>
              </w:rPr>
              <w:t>Sonora</w:t>
            </w:r>
          </w:p>
        </w:tc>
        <w:tc>
          <w:tcPr>
            <w:tcW w:w="4384" w:type="dxa"/>
            <w:tcBorders>
              <w:top w:val="single" w:sz="8" w:space="0" w:color="4BACC6"/>
              <w:bottom w:val="single" w:sz="8" w:space="0" w:color="4BACC6"/>
            </w:tcBorders>
            <w:shd w:val="clear" w:color="auto" w:fill="FFFFFF"/>
          </w:tcPr>
          <w:p w:rsidR="00CB4137" w:rsidRPr="00D511A5" w:rsidRDefault="00CB4137" w:rsidP="00A42018">
            <w:pPr>
              <w:shd w:val="clear" w:color="auto" w:fill="FFFFFF"/>
              <w:jc w:val="both"/>
              <w:rPr>
                <w:rFonts w:ascii="Adobe Caslon Pro" w:hAnsi="Adobe Caslon Pro"/>
                <w:bCs/>
                <w:sz w:val="20"/>
                <w:szCs w:val="20"/>
              </w:rPr>
            </w:pPr>
            <w:r w:rsidRPr="00CB4137">
              <w:rPr>
                <w:rFonts w:ascii="Adobe Caslon Pro" w:hAnsi="Adobe Caslon Pro"/>
                <w:bCs/>
                <w:sz w:val="20"/>
                <w:szCs w:val="20"/>
              </w:rPr>
              <w:t>Resistente a insectos lepidópteros y tolerante al herbicida glifosato y glufosinato.</w:t>
            </w:r>
          </w:p>
        </w:tc>
        <w:tc>
          <w:tcPr>
            <w:tcW w:w="2693" w:type="dxa"/>
            <w:tcBorders>
              <w:top w:val="single" w:sz="8" w:space="0" w:color="4BACC6"/>
              <w:bottom w:val="single" w:sz="8" w:space="0" w:color="4BACC6"/>
              <w:right w:val="single" w:sz="4" w:space="0" w:color="31849B"/>
            </w:tcBorders>
            <w:shd w:val="clear" w:color="auto" w:fill="FFFFFF"/>
            <w:vAlign w:val="center"/>
          </w:tcPr>
          <w:p w:rsidR="00CB4137" w:rsidRPr="00D511A5" w:rsidRDefault="00CB4137" w:rsidP="005B22DA">
            <w:pPr>
              <w:ind w:left="76"/>
              <w:rPr>
                <w:rFonts w:ascii="Adobe Caslon Pro" w:hAnsi="Adobe Caslon Pro"/>
                <w:sz w:val="20"/>
                <w:szCs w:val="20"/>
              </w:rPr>
            </w:pPr>
            <w:r w:rsidRPr="00CB4137">
              <w:rPr>
                <w:rFonts w:ascii="Adobe Caslon Pro" w:hAnsi="Adobe Caslon Pro"/>
                <w:sz w:val="20"/>
                <w:szCs w:val="20"/>
              </w:rPr>
              <w:t>DAS-01507-1 x MON-00810-6 x SYN-IR162-4 x MON-00603-6</w:t>
            </w:r>
          </w:p>
        </w:tc>
      </w:tr>
    </w:tbl>
    <w:p w:rsidR="00776DDE" w:rsidRPr="002F15A2" w:rsidRDefault="00776DDE" w:rsidP="00776DDE">
      <w:pPr>
        <w:jc w:val="both"/>
        <w:rPr>
          <w:rFonts w:ascii="Adobe Caslon Pro" w:hAnsi="Adobe Caslon Pro"/>
          <w:sz w:val="16"/>
          <w:szCs w:val="20"/>
          <w:lang w:val="en-US"/>
        </w:rPr>
      </w:pPr>
      <w:bookmarkStart w:id="35" w:name="_Canola_Genéticamente_Modificada"/>
      <w:bookmarkEnd w:id="35"/>
      <w:r w:rsidRPr="002F15A2">
        <w:rPr>
          <w:rFonts w:ascii="Adobe Caslon Pro" w:hAnsi="Adobe Caslon Pro"/>
          <w:bCs/>
          <w:sz w:val="16"/>
          <w:szCs w:val="20"/>
          <w:lang w:val="en-US"/>
        </w:rPr>
        <w:t xml:space="preserve">Fuente: </w:t>
      </w:r>
      <w:hyperlink r:id="rId38" w:history="1">
        <w:r w:rsidRPr="002F15A2">
          <w:rPr>
            <w:rStyle w:val="Hipervnculo"/>
            <w:rFonts w:ascii="Adobe Caslon Pro" w:hAnsi="Adobe Caslon Pro"/>
            <w:sz w:val="16"/>
            <w:szCs w:val="20"/>
            <w:lang w:val="en-US"/>
          </w:rPr>
          <w:t>The Center for Environmental Risk Assessment (CERA), ILSI</w:t>
        </w:r>
      </w:hyperlink>
      <w:r w:rsidRPr="002F15A2">
        <w:rPr>
          <w:rFonts w:ascii="Adobe Caslon Pro" w:hAnsi="Adobe Caslon Pro"/>
          <w:sz w:val="16"/>
          <w:szCs w:val="20"/>
          <w:lang w:val="en-US"/>
        </w:rPr>
        <w:t xml:space="preserve">. </w:t>
      </w:r>
    </w:p>
    <w:p w:rsidR="00B023BF" w:rsidRPr="002F15A2" w:rsidRDefault="00DC76AD" w:rsidP="00B023BF">
      <w:pPr>
        <w:jc w:val="both"/>
        <w:rPr>
          <w:rFonts w:ascii="Adobe Caslon Pro" w:hAnsi="Adobe Caslon Pro"/>
          <w:b/>
          <w:bCs/>
          <w:i/>
          <w:sz w:val="18"/>
          <w:szCs w:val="20"/>
        </w:rPr>
      </w:pPr>
      <w:r w:rsidRPr="002F15A2">
        <w:rPr>
          <w:rFonts w:ascii="Adobe Caslon Pro" w:hAnsi="Adobe Caslon Pro"/>
          <w:b/>
          <w:bCs/>
          <w:i/>
          <w:sz w:val="18"/>
          <w:szCs w:val="20"/>
        </w:rPr>
        <w:t>*</w:t>
      </w:r>
      <w:r w:rsidR="0051435F">
        <w:rPr>
          <w:rFonts w:ascii="Adobe Caslon Pro" w:hAnsi="Adobe Caslon Pro"/>
          <w:b/>
          <w:bCs/>
          <w:i/>
          <w:sz w:val="18"/>
          <w:szCs w:val="20"/>
        </w:rPr>
        <w:t>E</w:t>
      </w:r>
      <w:r w:rsidR="00B023BF" w:rsidRPr="002F15A2">
        <w:rPr>
          <w:rFonts w:ascii="Adobe Caslon Pro" w:hAnsi="Adobe Caslon Pro"/>
          <w:b/>
          <w:bCs/>
          <w:i/>
          <w:sz w:val="18"/>
          <w:szCs w:val="20"/>
        </w:rPr>
        <w:t>stas solicitudes se encuentran bajo suspensión de conformidad con la medida prec</w:t>
      </w:r>
      <w:r w:rsidR="007F4AA5">
        <w:rPr>
          <w:rFonts w:ascii="Adobe Caslon Pro" w:hAnsi="Adobe Caslon Pro"/>
          <w:b/>
          <w:bCs/>
          <w:i/>
          <w:sz w:val="18"/>
          <w:szCs w:val="20"/>
        </w:rPr>
        <w:t>a</w:t>
      </w:r>
      <w:r w:rsidR="00B023BF" w:rsidRPr="002F15A2">
        <w:rPr>
          <w:rFonts w:ascii="Adobe Caslon Pro" w:hAnsi="Adobe Caslon Pro"/>
          <w:b/>
          <w:bCs/>
          <w:i/>
          <w:sz w:val="18"/>
          <w:szCs w:val="20"/>
        </w:rPr>
        <w:t>utoria ordenada por la instancia judicial federal.</w:t>
      </w:r>
    </w:p>
    <w:p w:rsidR="00D511A5" w:rsidRDefault="00D511A5">
      <w:pPr>
        <w:rPr>
          <w:rFonts w:ascii="Presidencia Base" w:hAnsi="Presidencia Base"/>
          <w:sz w:val="16"/>
          <w:szCs w:val="20"/>
        </w:rPr>
      </w:pPr>
      <w:r>
        <w:rPr>
          <w:rFonts w:ascii="Presidencia Base" w:hAnsi="Presidencia Base"/>
          <w:sz w:val="16"/>
          <w:szCs w:val="20"/>
        </w:rPr>
        <w:br w:type="page"/>
      </w:r>
    </w:p>
    <w:p w:rsidR="00E857EE" w:rsidRPr="00453802" w:rsidRDefault="00E857EE" w:rsidP="00A7352C">
      <w:pPr>
        <w:pStyle w:val="Ttulo1"/>
        <w:rPr>
          <w:rFonts w:ascii="Adobe Caslon Pro" w:hAnsi="Adobe Caslon Pro"/>
          <w:kern w:val="28"/>
          <w:sz w:val="28"/>
        </w:rPr>
      </w:pPr>
      <w:bookmarkStart w:id="36" w:name="_Soya_y_Trigo"/>
      <w:bookmarkStart w:id="37" w:name="Soya"/>
      <w:bookmarkEnd w:id="36"/>
      <w:bookmarkEnd w:id="37"/>
      <w:r w:rsidRPr="00453802">
        <w:rPr>
          <w:rFonts w:ascii="Adobe Caslon Pro" w:hAnsi="Adobe Caslon Pro"/>
          <w:kern w:val="28"/>
          <w:sz w:val="28"/>
        </w:rPr>
        <w:lastRenderedPageBreak/>
        <w:t xml:space="preserve">Soya </w:t>
      </w:r>
      <w:r w:rsidR="00AC39DF" w:rsidRPr="00453802">
        <w:rPr>
          <w:rFonts w:ascii="Adobe Caslon Pro" w:hAnsi="Adobe Caslon Pro"/>
          <w:kern w:val="28"/>
          <w:sz w:val="28"/>
        </w:rPr>
        <w:t xml:space="preserve">Genéticamente </w:t>
      </w:r>
      <w:r w:rsidR="00AD3B86" w:rsidRPr="00453802">
        <w:rPr>
          <w:rFonts w:ascii="Adobe Caslon Pro" w:hAnsi="Adobe Caslon Pro"/>
          <w:kern w:val="28"/>
          <w:sz w:val="28"/>
        </w:rPr>
        <w:t>Modificada</w:t>
      </w:r>
    </w:p>
    <w:p w:rsidR="00865BC6" w:rsidRDefault="00865BC6" w:rsidP="005A17EE">
      <w:pPr>
        <w:ind w:left="1080"/>
        <w:jc w:val="both"/>
        <w:rPr>
          <w:rStyle w:val="Textoennegrita"/>
          <w:b w:val="0"/>
        </w:rPr>
      </w:pPr>
    </w:p>
    <w:p w:rsidR="00B560C2" w:rsidRDefault="00E204C6" w:rsidP="005A17EE">
      <w:pPr>
        <w:ind w:left="1080"/>
        <w:jc w:val="both"/>
        <w:rPr>
          <w:rStyle w:val="Textoennegrita"/>
          <w:b w:val="0"/>
        </w:rPr>
      </w:pPr>
      <w:r>
        <w:rPr>
          <w:bCs/>
          <w:noProof/>
          <w:lang w:val="es-MX" w:eastAsia="es-MX"/>
        </w:rPr>
        <w:drawing>
          <wp:anchor distT="0" distB="0" distL="114300" distR="114300" simplePos="0" relativeHeight="251689984" behindDoc="0" locked="0" layoutInCell="1" allowOverlap="1">
            <wp:simplePos x="0" y="0"/>
            <wp:positionH relativeFrom="column">
              <wp:posOffset>1800680</wp:posOffset>
            </wp:positionH>
            <wp:positionV relativeFrom="paragraph">
              <wp:posOffset>9317</wp:posOffset>
            </wp:positionV>
            <wp:extent cx="1775593" cy="2655086"/>
            <wp:effectExtent l="76200" t="57150" r="53207" b="50014"/>
            <wp:wrapNone/>
            <wp:docPr id="15" name="14 Imagen" descr="120-FMMQ5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FMMQ5343.jpg"/>
                    <pic:cNvPicPr/>
                  </pic:nvPicPr>
                  <pic:blipFill>
                    <a:blip r:embed="rId39" cstate="print"/>
                    <a:stretch>
                      <a:fillRect/>
                    </a:stretch>
                  </pic:blipFill>
                  <pic:spPr>
                    <a:xfrm>
                      <a:off x="0" y="0"/>
                      <a:ext cx="1775593" cy="2655086"/>
                    </a:xfrm>
                    <a:prstGeom prst="rect">
                      <a:avLst/>
                    </a:prstGeom>
                    <a:ln w="57150">
                      <a:solidFill>
                        <a:srgbClr val="0070C0"/>
                      </a:solidFill>
                    </a:ln>
                  </pic:spPr>
                </pic:pic>
              </a:graphicData>
            </a:graphic>
          </wp:anchor>
        </w:drawing>
      </w: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E204C6" w:rsidRDefault="00E204C6" w:rsidP="005A17EE">
      <w:pPr>
        <w:ind w:left="1080"/>
        <w:jc w:val="both"/>
        <w:rPr>
          <w:rStyle w:val="Textoennegrita"/>
          <w:b w:val="0"/>
        </w:rPr>
      </w:pPr>
    </w:p>
    <w:p w:rsidR="00DC76AD" w:rsidRDefault="00DC76AD" w:rsidP="005A17EE">
      <w:pPr>
        <w:ind w:left="1080"/>
        <w:jc w:val="both"/>
        <w:rPr>
          <w:rStyle w:val="Textoennegrita"/>
          <w:b w:val="0"/>
        </w:rPr>
      </w:pPr>
    </w:p>
    <w:p w:rsidR="000E71AB" w:rsidRDefault="000E71AB" w:rsidP="005A17EE">
      <w:pPr>
        <w:ind w:left="1080"/>
        <w:jc w:val="both"/>
        <w:rPr>
          <w:rStyle w:val="Textoennegrita"/>
          <w:b w:val="0"/>
        </w:rPr>
      </w:pPr>
    </w:p>
    <w:p w:rsidR="00E204C6" w:rsidRDefault="00E204C6" w:rsidP="005A17EE">
      <w:pPr>
        <w:ind w:left="1080"/>
        <w:jc w:val="both"/>
        <w:rPr>
          <w:rStyle w:val="Textoennegrita"/>
          <w:b w:val="0"/>
        </w:rPr>
      </w:pPr>
    </w:p>
    <w:p w:rsidR="008A02E0" w:rsidRDefault="008A02E0" w:rsidP="005A17EE">
      <w:pPr>
        <w:ind w:left="1080"/>
        <w:jc w:val="both"/>
        <w:rPr>
          <w:rStyle w:val="Textoennegrita"/>
          <w:b w:val="0"/>
        </w:rPr>
      </w:pPr>
    </w:p>
    <w:p w:rsidR="008A02E0" w:rsidRDefault="008A02E0" w:rsidP="005A17EE">
      <w:pPr>
        <w:ind w:left="1080"/>
        <w:jc w:val="both"/>
        <w:rPr>
          <w:rStyle w:val="Textoennegrita"/>
          <w:b w:val="0"/>
        </w:rPr>
      </w:pPr>
    </w:p>
    <w:p w:rsidR="008A02E0" w:rsidRDefault="008A02E0" w:rsidP="005A17EE">
      <w:pPr>
        <w:ind w:left="1080"/>
        <w:jc w:val="both"/>
        <w:rPr>
          <w:rStyle w:val="Textoennegrita"/>
          <w:b w:val="0"/>
        </w:rPr>
      </w:pPr>
    </w:p>
    <w:p w:rsidR="008A02E0" w:rsidRDefault="008A02E0" w:rsidP="005A17EE">
      <w:pPr>
        <w:ind w:left="1080"/>
        <w:jc w:val="both"/>
        <w:rPr>
          <w:rStyle w:val="Textoennegrita"/>
          <w:b w:val="0"/>
        </w:rPr>
      </w:pPr>
    </w:p>
    <w:p w:rsidR="000D5FA6" w:rsidRPr="0070646A" w:rsidRDefault="00CE35D1" w:rsidP="00CE35D1">
      <w:pPr>
        <w:jc w:val="both"/>
        <w:rPr>
          <w:rFonts w:ascii="Adobe Caslon Pro" w:hAnsi="Adobe Caslon Pro"/>
          <w:sz w:val="20"/>
          <w:szCs w:val="20"/>
        </w:rPr>
      </w:pPr>
      <w:r w:rsidRPr="0070646A">
        <w:rPr>
          <w:rFonts w:ascii="Adobe Caslon Pro" w:hAnsi="Adobe Caslon Pro"/>
          <w:sz w:val="20"/>
          <w:szCs w:val="20"/>
        </w:rPr>
        <w:t>En el año de 201</w:t>
      </w:r>
      <w:r w:rsidR="00D511A5">
        <w:rPr>
          <w:rFonts w:ascii="Adobe Caslon Pro" w:hAnsi="Adobe Caslon Pro"/>
          <w:sz w:val="20"/>
          <w:szCs w:val="20"/>
        </w:rPr>
        <w:t>4</w:t>
      </w:r>
      <w:r w:rsidRPr="0070646A">
        <w:rPr>
          <w:rFonts w:ascii="Adobe Caslon Pro" w:hAnsi="Adobe Caslon Pro"/>
          <w:sz w:val="20"/>
          <w:szCs w:val="20"/>
        </w:rPr>
        <w:t xml:space="preserve">, </w:t>
      </w:r>
      <w:r w:rsidR="000D5FA6" w:rsidRPr="0070646A">
        <w:rPr>
          <w:rFonts w:ascii="Adobe Caslon Pro" w:hAnsi="Adobe Caslon Pro"/>
          <w:bCs/>
          <w:sz w:val="20"/>
          <w:szCs w:val="20"/>
        </w:rPr>
        <w:t xml:space="preserve">las autoridades competentes </w:t>
      </w:r>
      <w:r w:rsidR="008D7F13">
        <w:rPr>
          <w:rFonts w:ascii="Adobe Caslon Pro" w:hAnsi="Adobe Caslon Pro"/>
          <w:bCs/>
          <w:sz w:val="20"/>
          <w:szCs w:val="20"/>
        </w:rPr>
        <w:t>recibieron una</w:t>
      </w:r>
      <w:r w:rsidR="000D5FA6" w:rsidRPr="0070646A">
        <w:rPr>
          <w:rFonts w:ascii="Adobe Caslon Pro" w:hAnsi="Adobe Caslon Pro"/>
          <w:bCs/>
          <w:sz w:val="20"/>
          <w:szCs w:val="20"/>
        </w:rPr>
        <w:t xml:space="preserve"> solicitud de permiso de liberación al ambiente </w:t>
      </w:r>
      <w:r w:rsidR="008D7F13">
        <w:rPr>
          <w:rFonts w:ascii="Adobe Caslon Pro" w:hAnsi="Adobe Caslon Pro"/>
          <w:bCs/>
          <w:sz w:val="20"/>
          <w:szCs w:val="20"/>
        </w:rPr>
        <w:t>de soya genéticamente modificada</w:t>
      </w:r>
      <w:r w:rsidR="000D5FA6" w:rsidRPr="0070646A">
        <w:rPr>
          <w:rFonts w:ascii="Adobe Caslon Pro" w:hAnsi="Adobe Caslon Pro"/>
          <w:bCs/>
          <w:sz w:val="20"/>
          <w:szCs w:val="20"/>
        </w:rPr>
        <w:t xml:space="preserve"> </w:t>
      </w:r>
      <w:r w:rsidR="00DE0566" w:rsidRPr="0070646A">
        <w:rPr>
          <w:rFonts w:ascii="Adobe Caslon Pro" w:hAnsi="Adobe Caslon Pro"/>
          <w:sz w:val="20"/>
          <w:szCs w:val="20"/>
        </w:rPr>
        <w:t>tolerante al herbicida glufosinato de amonio</w:t>
      </w:r>
      <w:r w:rsidR="000D5FA6" w:rsidRPr="0070646A">
        <w:rPr>
          <w:rFonts w:ascii="Adobe Caslon Pro" w:hAnsi="Adobe Caslon Pro"/>
          <w:bCs/>
          <w:sz w:val="20"/>
          <w:szCs w:val="20"/>
        </w:rPr>
        <w:t xml:space="preserve">, en etapa </w:t>
      </w:r>
      <w:r w:rsidR="00DE0566" w:rsidRPr="0070646A">
        <w:rPr>
          <w:rFonts w:ascii="Adobe Caslon Pro" w:hAnsi="Adobe Caslon Pro"/>
          <w:bCs/>
          <w:sz w:val="20"/>
          <w:szCs w:val="20"/>
        </w:rPr>
        <w:t>experimental</w:t>
      </w:r>
      <w:r w:rsidR="00F10811">
        <w:rPr>
          <w:rFonts w:ascii="Adobe Caslon Pro" w:hAnsi="Adobe Caslon Pro"/>
          <w:bCs/>
          <w:sz w:val="20"/>
          <w:szCs w:val="20"/>
        </w:rPr>
        <w:t>.</w:t>
      </w:r>
    </w:p>
    <w:p w:rsidR="000D5FA6" w:rsidRDefault="000D5FA6" w:rsidP="00CE35D1">
      <w:pPr>
        <w:jc w:val="both"/>
        <w:rPr>
          <w:rFonts w:ascii="Presidencia Base" w:hAnsi="Presidencia Base"/>
          <w:sz w:val="20"/>
          <w:szCs w:val="20"/>
        </w:rPr>
      </w:pPr>
    </w:p>
    <w:p w:rsidR="00CE35D1" w:rsidRPr="00366C1E" w:rsidRDefault="00CE35D1" w:rsidP="00CE35D1">
      <w:pPr>
        <w:jc w:val="both"/>
        <w:rPr>
          <w:rFonts w:ascii="Adobe Caslon Pro" w:hAnsi="Adobe Caslon Pro"/>
          <w:bCs/>
          <w:sz w:val="20"/>
          <w:szCs w:val="20"/>
        </w:rPr>
      </w:pPr>
      <w:bookmarkStart w:id="38" w:name="Tabla_10_soya"/>
      <w:bookmarkEnd w:id="38"/>
      <w:r w:rsidRPr="00366C1E">
        <w:rPr>
          <w:rFonts w:ascii="Adobe Caslon Pro" w:hAnsi="Adobe Caslon Pro"/>
          <w:b/>
          <w:bCs/>
          <w:sz w:val="20"/>
          <w:szCs w:val="20"/>
        </w:rPr>
        <w:t xml:space="preserve">Tabla </w:t>
      </w:r>
      <w:r w:rsidR="008A1FBC">
        <w:rPr>
          <w:rFonts w:ascii="Adobe Caslon Pro" w:hAnsi="Adobe Caslon Pro"/>
          <w:b/>
          <w:bCs/>
          <w:sz w:val="20"/>
          <w:szCs w:val="20"/>
        </w:rPr>
        <w:t>10</w:t>
      </w:r>
      <w:r w:rsidRPr="00366C1E">
        <w:rPr>
          <w:rFonts w:ascii="Adobe Caslon Pro" w:hAnsi="Adobe Caslon Pro"/>
          <w:b/>
          <w:bCs/>
          <w:sz w:val="20"/>
          <w:szCs w:val="20"/>
        </w:rPr>
        <w:t xml:space="preserve">. </w:t>
      </w:r>
      <w:bookmarkStart w:id="39" w:name="Tabla_8"/>
      <w:bookmarkEnd w:id="39"/>
      <w:r w:rsidRPr="00366C1E">
        <w:rPr>
          <w:rFonts w:ascii="Adobe Caslon Pro" w:hAnsi="Adobe Caslon Pro"/>
          <w:bCs/>
          <w:sz w:val="20"/>
          <w:szCs w:val="20"/>
        </w:rPr>
        <w:t xml:space="preserve">Evento </w:t>
      </w:r>
      <w:r w:rsidR="0070646A" w:rsidRPr="00366C1E">
        <w:rPr>
          <w:rFonts w:ascii="Adobe Caslon Pro" w:hAnsi="Adobe Caslon Pro"/>
          <w:bCs/>
          <w:sz w:val="20"/>
          <w:szCs w:val="20"/>
        </w:rPr>
        <w:t>solicitado</w:t>
      </w:r>
      <w:r w:rsidRPr="00366C1E">
        <w:rPr>
          <w:rFonts w:ascii="Adobe Caslon Pro" w:hAnsi="Adobe Caslon Pro"/>
          <w:bCs/>
          <w:sz w:val="20"/>
          <w:szCs w:val="20"/>
        </w:rPr>
        <w:t xml:space="preserve"> para la liberación </w:t>
      </w:r>
      <w:r w:rsidR="0070646A" w:rsidRPr="00366C1E">
        <w:rPr>
          <w:rFonts w:ascii="Adobe Caslon Pro" w:hAnsi="Adobe Caslon Pro"/>
          <w:bCs/>
          <w:sz w:val="20"/>
          <w:szCs w:val="20"/>
        </w:rPr>
        <w:t>experimental</w:t>
      </w:r>
      <w:r w:rsidRPr="00366C1E">
        <w:rPr>
          <w:rFonts w:ascii="Adobe Caslon Pro" w:hAnsi="Adobe Caslon Pro"/>
          <w:bCs/>
          <w:sz w:val="20"/>
          <w:szCs w:val="20"/>
        </w:rPr>
        <w:t xml:space="preserve"> al medio ambiente de soya GM por Estado</w:t>
      </w:r>
      <w:r w:rsidRPr="00366C1E">
        <w:rPr>
          <w:rFonts w:ascii="Adobe Caslon Pro" w:hAnsi="Adobe Caslon Pro"/>
          <w:b/>
          <w:bCs/>
          <w:sz w:val="20"/>
          <w:szCs w:val="20"/>
        </w:rPr>
        <w:t xml:space="preserve"> </w:t>
      </w:r>
      <w:r w:rsidRPr="00366C1E">
        <w:rPr>
          <w:rFonts w:ascii="Adobe Caslon Pro" w:hAnsi="Adobe Caslon Pro"/>
          <w:bCs/>
          <w:sz w:val="20"/>
          <w:szCs w:val="20"/>
        </w:rPr>
        <w:t>y superficie de siembra permitida</w:t>
      </w:r>
      <w:r w:rsidR="00A658FF" w:rsidRPr="00366C1E">
        <w:rPr>
          <w:rFonts w:ascii="Adobe Caslon Pro" w:hAnsi="Adobe Caslon Pro"/>
          <w:bCs/>
          <w:sz w:val="20"/>
          <w:szCs w:val="20"/>
        </w:rPr>
        <w:t>.</w:t>
      </w:r>
    </w:p>
    <w:p w:rsidR="00200EC0" w:rsidRPr="00366C1E" w:rsidRDefault="00200EC0" w:rsidP="00CE35D1">
      <w:pPr>
        <w:jc w:val="both"/>
        <w:rPr>
          <w:rFonts w:ascii="Adobe Caslon Pro" w:hAnsi="Adobe Caslon Pro"/>
          <w:sz w:val="20"/>
          <w:szCs w:val="20"/>
        </w:rPr>
      </w:pPr>
    </w:p>
    <w:tbl>
      <w:tblPr>
        <w:tblW w:w="9507" w:type="dxa"/>
        <w:jc w:val="center"/>
        <w:tblCellMar>
          <w:left w:w="70" w:type="dxa"/>
          <w:right w:w="70" w:type="dxa"/>
        </w:tblCellMar>
        <w:tblLook w:val="04A0" w:firstRow="1" w:lastRow="0" w:firstColumn="1" w:lastColumn="0" w:noHBand="0" w:noVBand="1"/>
      </w:tblPr>
      <w:tblGrid>
        <w:gridCol w:w="2673"/>
        <w:gridCol w:w="1701"/>
        <w:gridCol w:w="2581"/>
        <w:gridCol w:w="1276"/>
        <w:gridCol w:w="1276"/>
      </w:tblGrid>
      <w:tr w:rsidR="008A68C0" w:rsidRPr="00366C1E" w:rsidTr="00F10811">
        <w:trPr>
          <w:trHeight w:val="329"/>
          <w:jc w:val="center"/>
        </w:trPr>
        <w:tc>
          <w:tcPr>
            <w:tcW w:w="2673" w:type="dxa"/>
            <w:tcBorders>
              <w:top w:val="single" w:sz="4" w:space="0" w:color="31849B"/>
              <w:left w:val="single" w:sz="4" w:space="0" w:color="31849B"/>
              <w:bottom w:val="single" w:sz="8" w:space="0" w:color="4BACC6"/>
              <w:right w:val="single" w:sz="4" w:space="0" w:color="31849B"/>
            </w:tcBorders>
            <w:shd w:val="clear" w:color="auto" w:fill="4BACC6"/>
            <w:vAlign w:val="center"/>
            <w:hideMark/>
          </w:tcPr>
          <w:p w:rsidR="008A68C0" w:rsidRPr="00B35A7E" w:rsidRDefault="008A68C0" w:rsidP="008A68C0">
            <w:pPr>
              <w:jc w:val="center"/>
              <w:rPr>
                <w:rFonts w:ascii="Adobe Caslon Pro" w:hAnsi="Adobe Caslon Pro"/>
                <w:b/>
                <w:color w:val="FFFFFF"/>
                <w:sz w:val="20"/>
                <w:szCs w:val="20"/>
              </w:rPr>
            </w:pPr>
            <w:r w:rsidRPr="00B35A7E">
              <w:rPr>
                <w:rFonts w:ascii="Adobe Caslon Pro" w:hAnsi="Adobe Caslon Pro"/>
                <w:b/>
                <w:color w:val="FFFFFF"/>
                <w:sz w:val="20"/>
                <w:szCs w:val="20"/>
              </w:rPr>
              <w:t>Estado</w:t>
            </w:r>
          </w:p>
        </w:tc>
        <w:tc>
          <w:tcPr>
            <w:tcW w:w="1701" w:type="dxa"/>
            <w:tcBorders>
              <w:top w:val="single" w:sz="4" w:space="0" w:color="31849B"/>
              <w:left w:val="single" w:sz="4" w:space="0" w:color="31849B"/>
              <w:bottom w:val="single" w:sz="8" w:space="0" w:color="4BACC6"/>
              <w:right w:val="single" w:sz="4" w:space="0" w:color="31849B"/>
            </w:tcBorders>
            <w:shd w:val="clear" w:color="auto" w:fill="4BACC6"/>
            <w:vAlign w:val="center"/>
            <w:hideMark/>
          </w:tcPr>
          <w:p w:rsidR="008A68C0" w:rsidRPr="00B35A7E" w:rsidRDefault="008A68C0" w:rsidP="008A68C0">
            <w:pPr>
              <w:jc w:val="center"/>
              <w:rPr>
                <w:rFonts w:ascii="Adobe Caslon Pro" w:hAnsi="Adobe Caslon Pro"/>
                <w:b/>
                <w:color w:val="FFFFFF"/>
                <w:sz w:val="20"/>
                <w:szCs w:val="20"/>
              </w:rPr>
            </w:pPr>
            <w:r w:rsidRPr="00B35A7E">
              <w:rPr>
                <w:rFonts w:ascii="Adobe Caslon Pro" w:hAnsi="Adobe Caslon Pro"/>
                <w:b/>
                <w:color w:val="FFFFFF"/>
                <w:sz w:val="20"/>
                <w:szCs w:val="20"/>
              </w:rPr>
              <w:t>Evento</w:t>
            </w:r>
          </w:p>
        </w:tc>
        <w:tc>
          <w:tcPr>
            <w:tcW w:w="2581" w:type="dxa"/>
            <w:tcBorders>
              <w:top w:val="single" w:sz="4" w:space="0" w:color="31849B"/>
              <w:left w:val="single" w:sz="4" w:space="0" w:color="31849B"/>
              <w:bottom w:val="single" w:sz="8" w:space="0" w:color="4BACC6"/>
              <w:right w:val="single" w:sz="4" w:space="0" w:color="31849B"/>
            </w:tcBorders>
            <w:shd w:val="clear" w:color="auto" w:fill="4BACC6"/>
            <w:vAlign w:val="center"/>
            <w:hideMark/>
          </w:tcPr>
          <w:p w:rsidR="008A68C0" w:rsidRPr="00B35A7E" w:rsidRDefault="008A68C0" w:rsidP="008A68C0">
            <w:pPr>
              <w:jc w:val="center"/>
              <w:rPr>
                <w:rFonts w:ascii="Adobe Caslon Pro" w:hAnsi="Adobe Caslon Pro"/>
                <w:b/>
                <w:color w:val="FFFFFF"/>
                <w:sz w:val="20"/>
                <w:szCs w:val="20"/>
              </w:rPr>
            </w:pPr>
            <w:r w:rsidRPr="00B35A7E">
              <w:rPr>
                <w:rFonts w:ascii="Adobe Caslon Pro" w:hAnsi="Adobe Caslon Pro"/>
                <w:b/>
                <w:color w:val="FFFFFF"/>
                <w:sz w:val="20"/>
                <w:szCs w:val="20"/>
              </w:rPr>
              <w:t>Fenotipo</w:t>
            </w:r>
          </w:p>
        </w:tc>
        <w:tc>
          <w:tcPr>
            <w:tcW w:w="1276" w:type="dxa"/>
            <w:tcBorders>
              <w:top w:val="single" w:sz="4" w:space="0" w:color="31849B"/>
              <w:left w:val="single" w:sz="4" w:space="0" w:color="31849B"/>
              <w:bottom w:val="single" w:sz="8" w:space="0" w:color="4BACC6"/>
              <w:right w:val="single" w:sz="4" w:space="0" w:color="31849B"/>
            </w:tcBorders>
            <w:shd w:val="clear" w:color="auto" w:fill="4BACC6"/>
            <w:noWrap/>
            <w:vAlign w:val="center"/>
            <w:hideMark/>
          </w:tcPr>
          <w:p w:rsidR="008A68C0" w:rsidRPr="00B35A7E" w:rsidRDefault="008A68C0" w:rsidP="008A68C0">
            <w:pPr>
              <w:jc w:val="center"/>
              <w:rPr>
                <w:rFonts w:ascii="Adobe Caslon Pro" w:hAnsi="Adobe Caslon Pro"/>
                <w:b/>
                <w:color w:val="FFFFFF"/>
                <w:sz w:val="20"/>
                <w:szCs w:val="20"/>
              </w:rPr>
            </w:pPr>
            <w:r w:rsidRPr="00B35A7E">
              <w:rPr>
                <w:rFonts w:ascii="Adobe Caslon Pro" w:hAnsi="Adobe Caslon Pro"/>
                <w:b/>
                <w:color w:val="FFFFFF"/>
                <w:sz w:val="20"/>
                <w:szCs w:val="20"/>
              </w:rPr>
              <w:t>Hectáreas solicitadas</w:t>
            </w:r>
          </w:p>
        </w:tc>
        <w:tc>
          <w:tcPr>
            <w:tcW w:w="1276" w:type="dxa"/>
            <w:tcBorders>
              <w:top w:val="single" w:sz="4" w:space="0" w:color="31849B"/>
              <w:left w:val="single" w:sz="4" w:space="0" w:color="31849B"/>
              <w:bottom w:val="single" w:sz="8" w:space="0" w:color="4BACC6"/>
              <w:right w:val="single" w:sz="4" w:space="0" w:color="31849B"/>
            </w:tcBorders>
            <w:shd w:val="clear" w:color="auto" w:fill="4BACC6"/>
            <w:vAlign w:val="center"/>
          </w:tcPr>
          <w:p w:rsidR="008A68C0" w:rsidRPr="00B35A7E" w:rsidRDefault="008A68C0" w:rsidP="008A68C0">
            <w:pPr>
              <w:jc w:val="center"/>
              <w:rPr>
                <w:rFonts w:ascii="Adobe Caslon Pro" w:hAnsi="Adobe Caslon Pro"/>
                <w:b/>
                <w:color w:val="FFFFFF"/>
                <w:sz w:val="20"/>
                <w:szCs w:val="20"/>
              </w:rPr>
            </w:pPr>
            <w:r w:rsidRPr="00B35A7E">
              <w:rPr>
                <w:rFonts w:ascii="Adobe Caslon Pro" w:hAnsi="Adobe Caslon Pro"/>
                <w:b/>
                <w:color w:val="FFFFFF"/>
                <w:sz w:val="20"/>
                <w:szCs w:val="20"/>
              </w:rPr>
              <w:t>Hectáreas permitidas</w:t>
            </w:r>
          </w:p>
        </w:tc>
      </w:tr>
      <w:tr w:rsidR="008A68C0" w:rsidRPr="00366C1E" w:rsidTr="00F10811">
        <w:trPr>
          <w:trHeight w:val="480"/>
          <w:jc w:val="center"/>
        </w:trPr>
        <w:tc>
          <w:tcPr>
            <w:tcW w:w="2673" w:type="dxa"/>
            <w:tcBorders>
              <w:top w:val="single" w:sz="8" w:space="0" w:color="4BACC6"/>
              <w:left w:val="single" w:sz="4" w:space="0" w:color="31849B"/>
              <w:bottom w:val="single" w:sz="8" w:space="0" w:color="4BACC6"/>
            </w:tcBorders>
            <w:shd w:val="clear" w:color="auto" w:fill="FFFFFF"/>
            <w:hideMark/>
          </w:tcPr>
          <w:p w:rsidR="008A68C0" w:rsidRPr="00366C1E" w:rsidRDefault="008D7F13" w:rsidP="00322136">
            <w:pPr>
              <w:rPr>
                <w:rFonts w:ascii="Adobe Caslon Pro" w:hAnsi="Adobe Caslon Pro"/>
                <w:b/>
                <w:bCs/>
                <w:sz w:val="20"/>
                <w:szCs w:val="20"/>
              </w:rPr>
            </w:pPr>
            <w:r w:rsidRPr="008D7F13">
              <w:rPr>
                <w:rFonts w:ascii="Adobe Caslon Pro" w:hAnsi="Adobe Caslon Pro"/>
                <w:b/>
                <w:bCs/>
                <w:sz w:val="20"/>
                <w:szCs w:val="20"/>
              </w:rPr>
              <w:t>San Luis Potosí y Tamaulipas.</w:t>
            </w:r>
          </w:p>
        </w:tc>
        <w:tc>
          <w:tcPr>
            <w:tcW w:w="1701" w:type="dxa"/>
            <w:tcBorders>
              <w:top w:val="single" w:sz="8" w:space="0" w:color="4BACC6"/>
              <w:bottom w:val="single" w:sz="8" w:space="0" w:color="4BACC6"/>
            </w:tcBorders>
            <w:shd w:val="clear" w:color="auto" w:fill="FFFFFF"/>
            <w:hideMark/>
          </w:tcPr>
          <w:p w:rsidR="008A68C0" w:rsidRPr="00366C1E" w:rsidRDefault="008D7F13" w:rsidP="00322136">
            <w:pPr>
              <w:rPr>
                <w:rFonts w:ascii="Adobe Caslon Pro" w:hAnsi="Adobe Caslon Pro"/>
                <w:bCs/>
                <w:sz w:val="20"/>
                <w:szCs w:val="20"/>
              </w:rPr>
            </w:pPr>
            <w:r w:rsidRPr="008D7F13">
              <w:rPr>
                <w:rFonts w:ascii="Adobe Caslon Pro" w:hAnsi="Adobe Caslon Pro"/>
                <w:bCs/>
                <w:sz w:val="20"/>
                <w:szCs w:val="20"/>
              </w:rPr>
              <w:t>ACS-GM006-4</w:t>
            </w:r>
          </w:p>
        </w:tc>
        <w:tc>
          <w:tcPr>
            <w:tcW w:w="2581" w:type="dxa"/>
            <w:tcBorders>
              <w:top w:val="single" w:sz="8" w:space="0" w:color="4BACC6"/>
              <w:bottom w:val="single" w:sz="8" w:space="0" w:color="4BACC6"/>
              <w:right w:val="single" w:sz="4" w:space="0" w:color="4BACC6" w:themeColor="accent5"/>
            </w:tcBorders>
            <w:shd w:val="clear" w:color="auto" w:fill="FFFFFF"/>
            <w:hideMark/>
          </w:tcPr>
          <w:p w:rsidR="008A68C0" w:rsidRPr="00366C1E" w:rsidRDefault="008A68C0" w:rsidP="0070646A">
            <w:pPr>
              <w:rPr>
                <w:rFonts w:ascii="Adobe Caslon Pro" w:hAnsi="Adobe Caslon Pro"/>
                <w:bCs/>
                <w:sz w:val="20"/>
                <w:szCs w:val="20"/>
              </w:rPr>
            </w:pPr>
            <w:r w:rsidRPr="00366C1E">
              <w:rPr>
                <w:rFonts w:ascii="Adobe Caslon Pro" w:hAnsi="Adobe Caslon Pro"/>
                <w:bCs/>
                <w:sz w:val="20"/>
                <w:szCs w:val="20"/>
              </w:rPr>
              <w:t>Tolerante al herbicida glufosinato de amonio.</w:t>
            </w:r>
          </w:p>
        </w:tc>
        <w:tc>
          <w:tcPr>
            <w:tcW w:w="1276" w:type="dxa"/>
            <w:tcBorders>
              <w:top w:val="single" w:sz="8" w:space="0" w:color="4BACC6"/>
              <w:left w:val="single" w:sz="4" w:space="0" w:color="4BACC6" w:themeColor="accent5"/>
              <w:bottom w:val="single" w:sz="8" w:space="0" w:color="4BACC6"/>
              <w:right w:val="single" w:sz="4" w:space="0" w:color="31849B"/>
            </w:tcBorders>
            <w:shd w:val="clear" w:color="auto" w:fill="FFFFFF"/>
            <w:noWrap/>
            <w:hideMark/>
          </w:tcPr>
          <w:p w:rsidR="008A68C0" w:rsidRPr="00366C1E" w:rsidRDefault="008D7F13" w:rsidP="005C0506">
            <w:pPr>
              <w:jc w:val="center"/>
              <w:rPr>
                <w:rFonts w:ascii="Adobe Caslon Pro" w:hAnsi="Adobe Caslon Pro"/>
                <w:bCs/>
                <w:sz w:val="20"/>
                <w:szCs w:val="20"/>
              </w:rPr>
            </w:pPr>
            <w:r>
              <w:rPr>
                <w:rFonts w:ascii="Adobe Caslon Pro" w:hAnsi="Adobe Caslon Pro"/>
                <w:bCs/>
                <w:sz w:val="20"/>
                <w:szCs w:val="20"/>
              </w:rPr>
              <w:t>4.80</w:t>
            </w:r>
          </w:p>
        </w:tc>
        <w:tc>
          <w:tcPr>
            <w:tcW w:w="1276" w:type="dxa"/>
            <w:tcBorders>
              <w:top w:val="single" w:sz="8" w:space="0" w:color="4BACC6"/>
              <w:bottom w:val="single" w:sz="8" w:space="0" w:color="4BACC6"/>
              <w:right w:val="single" w:sz="4" w:space="0" w:color="31849B"/>
            </w:tcBorders>
            <w:shd w:val="clear" w:color="auto" w:fill="FFFFFF"/>
          </w:tcPr>
          <w:p w:rsidR="008A68C0" w:rsidRPr="00366C1E" w:rsidRDefault="00F10811" w:rsidP="008D7F13">
            <w:pPr>
              <w:jc w:val="center"/>
              <w:rPr>
                <w:rFonts w:ascii="Adobe Caslon Pro" w:hAnsi="Adobe Caslon Pro"/>
                <w:bCs/>
                <w:sz w:val="20"/>
                <w:szCs w:val="20"/>
              </w:rPr>
            </w:pPr>
            <w:r>
              <w:rPr>
                <w:rFonts w:ascii="Adobe Caslon Pro" w:hAnsi="Adobe Caslon Pro"/>
                <w:bCs/>
                <w:sz w:val="20"/>
                <w:szCs w:val="20"/>
              </w:rPr>
              <w:t>4.80</w:t>
            </w:r>
          </w:p>
        </w:tc>
      </w:tr>
      <w:tr w:rsidR="00A57FF9" w:rsidRPr="00366C1E" w:rsidTr="00B35A7E">
        <w:trPr>
          <w:trHeight w:val="187"/>
          <w:jc w:val="center"/>
        </w:trPr>
        <w:tc>
          <w:tcPr>
            <w:tcW w:w="6955" w:type="dxa"/>
            <w:gridSpan w:val="3"/>
            <w:tcBorders>
              <w:top w:val="single" w:sz="4" w:space="0" w:color="31849B"/>
              <w:left w:val="single" w:sz="4" w:space="0" w:color="31849B"/>
              <w:bottom w:val="single" w:sz="4" w:space="0" w:color="31849B"/>
              <w:right w:val="single" w:sz="4" w:space="0" w:color="31849B"/>
            </w:tcBorders>
            <w:shd w:val="clear" w:color="auto" w:fill="E5B8B7" w:themeFill="accent2" w:themeFillTint="66"/>
            <w:hideMark/>
          </w:tcPr>
          <w:p w:rsidR="00A57FF9" w:rsidRPr="00366C1E" w:rsidRDefault="00A57FF9" w:rsidP="00322136">
            <w:pPr>
              <w:rPr>
                <w:rFonts w:ascii="Adobe Caslon Pro" w:hAnsi="Adobe Caslon Pro"/>
                <w:b/>
                <w:bCs/>
                <w:sz w:val="20"/>
                <w:szCs w:val="20"/>
              </w:rPr>
            </w:pPr>
            <w:r w:rsidRPr="00366C1E">
              <w:rPr>
                <w:rFonts w:ascii="Adobe Caslon Pro" w:hAnsi="Adobe Caslon Pro"/>
                <w:b/>
                <w:bCs/>
                <w:sz w:val="20"/>
                <w:szCs w:val="20"/>
              </w:rPr>
              <w:t>Total</w:t>
            </w:r>
          </w:p>
        </w:tc>
        <w:tc>
          <w:tcPr>
            <w:tcW w:w="1276"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noWrap/>
            <w:hideMark/>
          </w:tcPr>
          <w:p w:rsidR="00A57FF9" w:rsidRPr="00366C1E" w:rsidRDefault="00A57FF9" w:rsidP="008D7F13">
            <w:pPr>
              <w:jc w:val="center"/>
              <w:rPr>
                <w:rFonts w:ascii="Adobe Caslon Pro" w:hAnsi="Adobe Caslon Pro"/>
                <w:b/>
                <w:bCs/>
                <w:sz w:val="20"/>
                <w:szCs w:val="20"/>
              </w:rPr>
            </w:pPr>
            <w:r w:rsidRPr="00366C1E">
              <w:rPr>
                <w:rFonts w:ascii="Adobe Caslon Pro" w:hAnsi="Adobe Caslon Pro"/>
                <w:b/>
                <w:bCs/>
                <w:sz w:val="20"/>
                <w:szCs w:val="20"/>
              </w:rPr>
              <w:t>4.</w:t>
            </w:r>
            <w:r w:rsidR="008D7F13">
              <w:rPr>
                <w:rFonts w:ascii="Adobe Caslon Pro" w:hAnsi="Adobe Caslon Pro"/>
                <w:b/>
                <w:bCs/>
                <w:sz w:val="20"/>
                <w:szCs w:val="20"/>
              </w:rPr>
              <w:t>8</w:t>
            </w:r>
            <w:r w:rsidRPr="00366C1E">
              <w:rPr>
                <w:rFonts w:ascii="Adobe Caslon Pro" w:hAnsi="Adobe Caslon Pro"/>
                <w:b/>
                <w:bCs/>
                <w:sz w:val="20"/>
                <w:szCs w:val="20"/>
              </w:rPr>
              <w:t xml:space="preserve">0 </w:t>
            </w:r>
          </w:p>
        </w:tc>
        <w:tc>
          <w:tcPr>
            <w:tcW w:w="1276"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tcPr>
          <w:p w:rsidR="00A57FF9" w:rsidRPr="00366C1E" w:rsidRDefault="008D7F13" w:rsidP="00386A4F">
            <w:pPr>
              <w:jc w:val="center"/>
              <w:rPr>
                <w:rFonts w:ascii="Adobe Caslon Pro" w:hAnsi="Adobe Caslon Pro"/>
                <w:b/>
                <w:bCs/>
                <w:sz w:val="20"/>
                <w:szCs w:val="20"/>
              </w:rPr>
            </w:pPr>
            <w:r>
              <w:rPr>
                <w:rFonts w:ascii="Adobe Caslon Pro" w:hAnsi="Adobe Caslon Pro"/>
                <w:b/>
                <w:bCs/>
                <w:sz w:val="20"/>
                <w:szCs w:val="20"/>
              </w:rPr>
              <w:t>0.00</w:t>
            </w:r>
          </w:p>
        </w:tc>
      </w:tr>
    </w:tbl>
    <w:p w:rsidR="008D7F13" w:rsidRDefault="008D7F13" w:rsidP="00A707AA">
      <w:pPr>
        <w:pStyle w:val="Ttulo1"/>
        <w:rPr>
          <w:rFonts w:ascii="Adobe Caslon Pro" w:hAnsi="Adobe Caslon Pro"/>
          <w:kern w:val="28"/>
          <w:highlight w:val="yellow"/>
        </w:rPr>
      </w:pPr>
    </w:p>
    <w:p w:rsidR="008D7F13" w:rsidRDefault="008D7F13" w:rsidP="00A707AA">
      <w:pPr>
        <w:pStyle w:val="Ttulo1"/>
        <w:rPr>
          <w:rFonts w:ascii="Adobe Caslon Pro" w:hAnsi="Adobe Caslon Pro"/>
          <w:kern w:val="28"/>
          <w:highlight w:val="yellow"/>
        </w:rPr>
      </w:pPr>
    </w:p>
    <w:p w:rsidR="008D7F13" w:rsidRDefault="008D7F13">
      <w:pPr>
        <w:rPr>
          <w:rFonts w:ascii="Adobe Caslon Pro" w:hAnsi="Adobe Caslon Pro"/>
          <w:b/>
          <w:bCs/>
          <w:kern w:val="28"/>
          <w:sz w:val="32"/>
          <w:szCs w:val="32"/>
          <w:highlight w:val="yellow"/>
        </w:rPr>
      </w:pPr>
      <w:r>
        <w:rPr>
          <w:rFonts w:ascii="Adobe Caslon Pro" w:hAnsi="Adobe Caslon Pro"/>
          <w:kern w:val="28"/>
          <w:highlight w:val="yellow"/>
        </w:rPr>
        <w:br w:type="page"/>
      </w:r>
    </w:p>
    <w:p w:rsidR="00A707AA" w:rsidRPr="00214D57" w:rsidRDefault="00B165A3" w:rsidP="00A707AA">
      <w:pPr>
        <w:pStyle w:val="Ttulo1"/>
        <w:rPr>
          <w:rFonts w:ascii="Adobe Caslon Pro" w:hAnsi="Adobe Caslon Pro"/>
          <w:kern w:val="28"/>
          <w:sz w:val="28"/>
        </w:rPr>
      </w:pPr>
      <w:bookmarkStart w:id="40" w:name="Trigo"/>
      <w:bookmarkEnd w:id="40"/>
      <w:r w:rsidRPr="00214D57">
        <w:rPr>
          <w:rFonts w:ascii="Adobe Caslon Pro" w:hAnsi="Adobe Caslon Pro"/>
          <w:kern w:val="28"/>
          <w:sz w:val="28"/>
        </w:rPr>
        <w:lastRenderedPageBreak/>
        <w:t>Trigo</w:t>
      </w:r>
      <w:r w:rsidR="00A707AA" w:rsidRPr="00214D57">
        <w:rPr>
          <w:rFonts w:ascii="Adobe Caslon Pro" w:hAnsi="Adobe Caslon Pro"/>
          <w:kern w:val="28"/>
          <w:sz w:val="28"/>
        </w:rPr>
        <w:t xml:space="preserve"> Genéticamente Modificad</w:t>
      </w:r>
      <w:r w:rsidRPr="00214D57">
        <w:rPr>
          <w:rFonts w:ascii="Adobe Caslon Pro" w:hAnsi="Adobe Caslon Pro"/>
          <w:kern w:val="28"/>
          <w:sz w:val="28"/>
        </w:rPr>
        <w:t>o</w:t>
      </w:r>
    </w:p>
    <w:p w:rsidR="00A707AA" w:rsidRPr="00340DD9" w:rsidRDefault="00A707AA" w:rsidP="00A707AA"/>
    <w:p w:rsidR="00A707AA" w:rsidRDefault="007806DE" w:rsidP="00A707AA">
      <w:pPr>
        <w:jc w:val="center"/>
      </w:pPr>
      <w:r>
        <w:rPr>
          <w:noProof/>
          <w:lang w:val="es-MX" w:eastAsia="es-MX"/>
        </w:rPr>
        <w:drawing>
          <wp:inline distT="0" distB="0" distL="0" distR="0">
            <wp:extent cx="3156898" cy="2107102"/>
            <wp:effectExtent l="57150" t="57150" r="62552" b="64598"/>
            <wp:docPr id="14" name="Imagen 10" descr="H:\RESPALDO SAMSUNG\Documentos\Documentos-Rosita\Imagenes Comunicacion\Primera Remesa 2013\120-Q47RQ1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ESPALDO SAMSUNG\Documentos\Documentos-Rosita\Imagenes Comunicacion\Primera Remesa 2013\120-Q47RQ1UY.jpg"/>
                    <pic:cNvPicPr>
                      <a:picLocks noChangeAspect="1" noChangeArrowheads="1"/>
                    </pic:cNvPicPr>
                  </pic:nvPicPr>
                  <pic:blipFill>
                    <a:blip r:embed="rId40" cstate="print"/>
                    <a:srcRect/>
                    <a:stretch>
                      <a:fillRect/>
                    </a:stretch>
                  </pic:blipFill>
                  <pic:spPr bwMode="auto">
                    <a:xfrm>
                      <a:off x="0" y="0"/>
                      <a:ext cx="3158174" cy="2107954"/>
                    </a:xfrm>
                    <a:prstGeom prst="rect">
                      <a:avLst/>
                    </a:prstGeom>
                    <a:ln w="57150">
                      <a:solidFill>
                        <a:srgbClr val="0070C0"/>
                      </a:solidFill>
                    </a:ln>
                  </pic:spPr>
                </pic:pic>
              </a:graphicData>
            </a:graphic>
          </wp:inline>
        </w:drawing>
      </w:r>
    </w:p>
    <w:p w:rsidR="00A707AA" w:rsidRDefault="00A707AA" w:rsidP="00A707AA"/>
    <w:p w:rsidR="00A707AA" w:rsidRDefault="00A707AA" w:rsidP="00A707AA"/>
    <w:p w:rsidR="00A707AA" w:rsidRPr="0051435F" w:rsidRDefault="00A707AA" w:rsidP="00A707AA">
      <w:pPr>
        <w:jc w:val="both"/>
        <w:rPr>
          <w:rFonts w:ascii="Adobe Caslon Pro" w:hAnsi="Adobe Caslon Pro"/>
          <w:sz w:val="20"/>
          <w:szCs w:val="20"/>
        </w:rPr>
      </w:pPr>
      <w:r w:rsidRPr="00185B33">
        <w:rPr>
          <w:rFonts w:ascii="Adobe Caslon Pro" w:hAnsi="Adobe Caslon Pro"/>
          <w:sz w:val="20"/>
          <w:szCs w:val="20"/>
        </w:rPr>
        <w:t>En el año de 201</w:t>
      </w:r>
      <w:r>
        <w:rPr>
          <w:rFonts w:ascii="Adobe Caslon Pro" w:hAnsi="Adobe Caslon Pro"/>
          <w:sz w:val="20"/>
          <w:szCs w:val="20"/>
        </w:rPr>
        <w:t>4</w:t>
      </w:r>
      <w:r w:rsidRPr="00185B33">
        <w:rPr>
          <w:rFonts w:ascii="Adobe Caslon Pro" w:hAnsi="Adobe Caslon Pro"/>
          <w:sz w:val="20"/>
          <w:szCs w:val="20"/>
        </w:rPr>
        <w:t xml:space="preserve"> se present</w:t>
      </w:r>
      <w:r w:rsidR="007806DE">
        <w:rPr>
          <w:rFonts w:ascii="Adobe Caslon Pro" w:hAnsi="Adobe Caslon Pro"/>
          <w:sz w:val="20"/>
          <w:szCs w:val="20"/>
        </w:rPr>
        <w:t>aron</w:t>
      </w:r>
      <w:r w:rsidRPr="00185B33">
        <w:rPr>
          <w:rFonts w:ascii="Adobe Caslon Pro" w:hAnsi="Adobe Caslon Pro"/>
          <w:sz w:val="20"/>
          <w:szCs w:val="20"/>
        </w:rPr>
        <w:t xml:space="preserve"> a las autoridades competentes </w:t>
      </w:r>
      <w:r w:rsidR="007806DE">
        <w:rPr>
          <w:rFonts w:ascii="Adobe Caslon Pro" w:hAnsi="Adobe Caslon Pro"/>
          <w:sz w:val="20"/>
          <w:szCs w:val="20"/>
        </w:rPr>
        <w:t xml:space="preserve">cinco </w:t>
      </w:r>
      <w:r w:rsidRPr="00185B33">
        <w:rPr>
          <w:rFonts w:ascii="Adobe Caslon Pro" w:hAnsi="Adobe Caslon Pro"/>
          <w:sz w:val="20"/>
          <w:szCs w:val="20"/>
        </w:rPr>
        <w:t>solicitud</w:t>
      </w:r>
      <w:r w:rsidR="007806DE">
        <w:rPr>
          <w:rFonts w:ascii="Adobe Caslon Pro" w:hAnsi="Adobe Caslon Pro"/>
          <w:sz w:val="20"/>
          <w:szCs w:val="20"/>
        </w:rPr>
        <w:t>es</w:t>
      </w:r>
      <w:r w:rsidRPr="00185B33">
        <w:rPr>
          <w:rFonts w:ascii="Adobe Caslon Pro" w:hAnsi="Adobe Caslon Pro"/>
          <w:sz w:val="20"/>
          <w:szCs w:val="20"/>
        </w:rPr>
        <w:t xml:space="preserve"> </w:t>
      </w:r>
      <w:r>
        <w:rPr>
          <w:rFonts w:ascii="Adobe Caslon Pro" w:hAnsi="Adobe Caslon Pro"/>
          <w:sz w:val="20"/>
          <w:szCs w:val="20"/>
        </w:rPr>
        <w:t xml:space="preserve">para la </w:t>
      </w:r>
      <w:r w:rsidRPr="00185B33">
        <w:rPr>
          <w:rFonts w:ascii="Adobe Caslon Pro" w:hAnsi="Adobe Caslon Pro"/>
          <w:sz w:val="20"/>
          <w:szCs w:val="20"/>
        </w:rPr>
        <w:t xml:space="preserve"> siembra experimental de </w:t>
      </w:r>
      <w:r w:rsidR="007806DE">
        <w:rPr>
          <w:rFonts w:ascii="Adobe Caslon Pro" w:hAnsi="Adobe Caslon Pro"/>
          <w:sz w:val="20"/>
          <w:szCs w:val="20"/>
        </w:rPr>
        <w:t>trigo</w:t>
      </w:r>
      <w:r w:rsidRPr="00185B33">
        <w:rPr>
          <w:rFonts w:ascii="Adobe Caslon Pro" w:hAnsi="Adobe Caslon Pro"/>
          <w:sz w:val="20"/>
          <w:szCs w:val="20"/>
        </w:rPr>
        <w:t xml:space="preserve"> GM</w:t>
      </w:r>
      <w:r>
        <w:rPr>
          <w:rFonts w:ascii="Adobe Caslon Pro" w:hAnsi="Adobe Caslon Pro"/>
          <w:sz w:val="20"/>
          <w:szCs w:val="20"/>
        </w:rPr>
        <w:t xml:space="preserve"> con </w:t>
      </w:r>
      <w:r w:rsidR="007806DE">
        <w:rPr>
          <w:rFonts w:ascii="Adobe Caslon Pro" w:hAnsi="Adobe Caslon Pro"/>
          <w:sz w:val="20"/>
          <w:szCs w:val="20"/>
        </w:rPr>
        <w:t>resistencia a seguía</w:t>
      </w:r>
      <w:r w:rsidRPr="00185B33">
        <w:rPr>
          <w:rFonts w:ascii="Adobe Caslon Pro" w:hAnsi="Adobe Caslon Pro"/>
          <w:sz w:val="20"/>
          <w:szCs w:val="20"/>
        </w:rPr>
        <w:t xml:space="preserve">. La </w:t>
      </w:r>
      <w:r w:rsidRPr="00185B33">
        <w:rPr>
          <w:rFonts w:ascii="Adobe Caslon Pro" w:hAnsi="Adobe Caslon Pro"/>
          <w:bCs/>
          <w:sz w:val="20"/>
          <w:szCs w:val="20"/>
        </w:rPr>
        <w:t>superficie</w:t>
      </w:r>
      <w:r w:rsidRPr="00185B33">
        <w:rPr>
          <w:rFonts w:ascii="Adobe Caslon Pro" w:hAnsi="Adobe Caslon Pro"/>
          <w:sz w:val="20"/>
          <w:szCs w:val="20"/>
        </w:rPr>
        <w:t xml:space="preserve"> total solicitada de siembra fue de </w:t>
      </w:r>
      <w:r w:rsidR="007806DE">
        <w:rPr>
          <w:rFonts w:ascii="Adobe Caslon Pro" w:hAnsi="Adobe Caslon Pro"/>
          <w:sz w:val="20"/>
          <w:szCs w:val="20"/>
        </w:rPr>
        <w:t>5</w:t>
      </w:r>
      <w:r w:rsidRPr="00185B33">
        <w:rPr>
          <w:rFonts w:ascii="Adobe Caslon Pro" w:hAnsi="Adobe Caslon Pro"/>
          <w:sz w:val="20"/>
          <w:szCs w:val="20"/>
        </w:rPr>
        <w:t xml:space="preserve"> hectáreas en </w:t>
      </w:r>
      <w:r w:rsidR="007806DE">
        <w:rPr>
          <w:rFonts w:ascii="Adobe Caslon Pro" w:hAnsi="Adobe Caslon Pro"/>
          <w:sz w:val="20"/>
          <w:szCs w:val="20"/>
        </w:rPr>
        <w:t>e</w:t>
      </w:r>
      <w:r w:rsidRPr="00185B33">
        <w:rPr>
          <w:rFonts w:ascii="Adobe Caslon Pro" w:hAnsi="Adobe Caslon Pro"/>
          <w:sz w:val="20"/>
          <w:szCs w:val="20"/>
        </w:rPr>
        <w:t>l</w:t>
      </w:r>
      <w:r w:rsidR="007806DE">
        <w:rPr>
          <w:rFonts w:ascii="Adobe Caslon Pro" w:hAnsi="Adobe Caslon Pro"/>
          <w:sz w:val="20"/>
          <w:szCs w:val="20"/>
        </w:rPr>
        <w:t xml:space="preserve"> Estado</w:t>
      </w:r>
      <w:r w:rsidRPr="00185B33">
        <w:rPr>
          <w:rFonts w:ascii="Adobe Caslon Pro" w:hAnsi="Adobe Caslon Pro"/>
          <w:sz w:val="20"/>
          <w:szCs w:val="20"/>
        </w:rPr>
        <w:t xml:space="preserve"> de </w:t>
      </w:r>
      <w:r w:rsidR="007806DE">
        <w:rPr>
          <w:rFonts w:ascii="Adobe Caslon Pro" w:hAnsi="Adobe Caslon Pro"/>
          <w:sz w:val="20"/>
          <w:szCs w:val="20"/>
        </w:rPr>
        <w:t>Morelos</w:t>
      </w:r>
      <w:r w:rsidRPr="00185B33">
        <w:rPr>
          <w:rFonts w:ascii="Adobe Caslon Pro" w:hAnsi="Adobe Caslon Pro"/>
          <w:sz w:val="20"/>
          <w:szCs w:val="20"/>
        </w:rPr>
        <w:t>.</w:t>
      </w:r>
    </w:p>
    <w:p w:rsidR="00A707AA" w:rsidRPr="002C39B7" w:rsidRDefault="00A707AA" w:rsidP="00A707AA">
      <w:pPr>
        <w:jc w:val="both"/>
        <w:rPr>
          <w:rFonts w:ascii="Presidencia Base" w:hAnsi="Presidencia Base"/>
          <w:sz w:val="10"/>
          <w:szCs w:val="20"/>
        </w:rPr>
      </w:pPr>
    </w:p>
    <w:p w:rsidR="00A707AA" w:rsidRPr="00B35A7E" w:rsidRDefault="00A707AA" w:rsidP="00A707AA">
      <w:pPr>
        <w:jc w:val="both"/>
        <w:rPr>
          <w:rFonts w:ascii="Adobe Caslon Pro" w:hAnsi="Adobe Caslon Pro"/>
          <w:sz w:val="20"/>
          <w:szCs w:val="20"/>
        </w:rPr>
      </w:pPr>
      <w:r w:rsidRPr="00B35A7E">
        <w:rPr>
          <w:rFonts w:ascii="Adobe Caslon Pro" w:hAnsi="Adobe Caslon Pro"/>
          <w:sz w:val="20"/>
          <w:szCs w:val="20"/>
        </w:rPr>
        <w:t>Este producto biotecnológico surge como una alternativa tecnológica ante el cambio climático y la necesidad de usar de manera eficiente los recursos naturales.</w:t>
      </w:r>
    </w:p>
    <w:p w:rsidR="00A707AA" w:rsidRPr="002C39B7" w:rsidRDefault="00A707AA" w:rsidP="00A707AA">
      <w:pPr>
        <w:jc w:val="both"/>
        <w:rPr>
          <w:rFonts w:ascii="Adobe Caslon Pro" w:hAnsi="Adobe Caslon Pro"/>
          <w:sz w:val="10"/>
          <w:szCs w:val="20"/>
        </w:rPr>
      </w:pPr>
    </w:p>
    <w:p w:rsidR="00A707AA" w:rsidRPr="00B35A7E" w:rsidRDefault="00A707AA" w:rsidP="00A707AA">
      <w:pPr>
        <w:jc w:val="both"/>
        <w:rPr>
          <w:rFonts w:ascii="Adobe Caslon Pro" w:hAnsi="Adobe Caslon Pro"/>
          <w:sz w:val="20"/>
          <w:szCs w:val="20"/>
        </w:rPr>
      </w:pPr>
      <w:bookmarkStart w:id="41" w:name="Tabla_11_trigo"/>
      <w:bookmarkEnd w:id="41"/>
      <w:r w:rsidRPr="00B35A7E">
        <w:rPr>
          <w:rFonts w:ascii="Adobe Caslon Pro" w:hAnsi="Adobe Caslon Pro"/>
          <w:b/>
          <w:sz w:val="20"/>
          <w:szCs w:val="20"/>
        </w:rPr>
        <w:t xml:space="preserve">Tabla </w:t>
      </w:r>
      <w:r w:rsidR="008A1FBC">
        <w:rPr>
          <w:rFonts w:ascii="Adobe Caslon Pro" w:hAnsi="Adobe Caslon Pro"/>
          <w:b/>
          <w:sz w:val="20"/>
          <w:szCs w:val="20"/>
        </w:rPr>
        <w:t>11</w:t>
      </w:r>
      <w:r w:rsidRPr="00B35A7E">
        <w:rPr>
          <w:rFonts w:ascii="Adobe Caslon Pro" w:hAnsi="Adobe Caslon Pro"/>
          <w:b/>
          <w:sz w:val="20"/>
          <w:szCs w:val="20"/>
        </w:rPr>
        <w:t>.</w:t>
      </w:r>
      <w:r w:rsidRPr="00B35A7E">
        <w:rPr>
          <w:rFonts w:ascii="Adobe Caslon Pro" w:hAnsi="Adobe Caslon Pro"/>
          <w:sz w:val="20"/>
          <w:szCs w:val="20"/>
        </w:rPr>
        <w:t xml:space="preserve"> Eventos solicitados y superficie solicitada para la siembra en etapa experimental permitida de </w:t>
      </w:r>
      <w:r w:rsidR="007806DE">
        <w:rPr>
          <w:rFonts w:ascii="Adobe Caslon Pro" w:hAnsi="Adobe Caslon Pro"/>
          <w:sz w:val="20"/>
          <w:szCs w:val="20"/>
        </w:rPr>
        <w:t>trigo</w:t>
      </w:r>
      <w:r w:rsidRPr="00B35A7E">
        <w:rPr>
          <w:rFonts w:ascii="Adobe Caslon Pro" w:hAnsi="Adobe Caslon Pro"/>
          <w:sz w:val="20"/>
          <w:szCs w:val="20"/>
        </w:rPr>
        <w:t xml:space="preserve"> genéticamente modificad</w:t>
      </w:r>
      <w:r w:rsidR="007806DE">
        <w:rPr>
          <w:rFonts w:ascii="Adobe Caslon Pro" w:hAnsi="Adobe Caslon Pro"/>
          <w:sz w:val="20"/>
          <w:szCs w:val="20"/>
        </w:rPr>
        <w:t>o</w:t>
      </w:r>
      <w:r w:rsidRPr="00B35A7E">
        <w:rPr>
          <w:rFonts w:ascii="Adobe Caslon Pro" w:hAnsi="Adobe Caslon Pro"/>
          <w:sz w:val="20"/>
          <w:szCs w:val="20"/>
        </w:rPr>
        <w:t>.</w:t>
      </w:r>
    </w:p>
    <w:tbl>
      <w:tblPr>
        <w:tblW w:w="8920" w:type="dxa"/>
        <w:jc w:val="center"/>
        <w:tblCellMar>
          <w:left w:w="70" w:type="dxa"/>
          <w:right w:w="70" w:type="dxa"/>
        </w:tblCellMar>
        <w:tblLook w:val="04A0" w:firstRow="1" w:lastRow="0" w:firstColumn="1" w:lastColumn="0" w:noHBand="0" w:noVBand="1"/>
      </w:tblPr>
      <w:tblGrid>
        <w:gridCol w:w="1741"/>
        <w:gridCol w:w="1843"/>
        <w:gridCol w:w="2226"/>
        <w:gridCol w:w="1591"/>
        <w:gridCol w:w="1519"/>
      </w:tblGrid>
      <w:tr w:rsidR="00A707AA" w:rsidRPr="002D69C5" w:rsidTr="007806DE">
        <w:trPr>
          <w:trHeight w:val="326"/>
          <w:jc w:val="center"/>
        </w:trPr>
        <w:tc>
          <w:tcPr>
            <w:tcW w:w="1741"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Estado</w:t>
            </w:r>
          </w:p>
        </w:tc>
        <w:tc>
          <w:tcPr>
            <w:tcW w:w="1843"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Evento</w:t>
            </w:r>
          </w:p>
        </w:tc>
        <w:tc>
          <w:tcPr>
            <w:tcW w:w="2226" w:type="dxa"/>
            <w:tcBorders>
              <w:top w:val="single" w:sz="4" w:space="0" w:color="31849B"/>
              <w:left w:val="single" w:sz="4" w:space="0" w:color="31849B"/>
              <w:bottom w:val="single" w:sz="4" w:space="0" w:color="31849B"/>
              <w:right w:val="single" w:sz="4" w:space="0" w:color="31849B"/>
            </w:tcBorders>
            <w:shd w:val="clear" w:color="auto" w:fill="4BACC6"/>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Fenotipo</w:t>
            </w:r>
          </w:p>
        </w:tc>
        <w:tc>
          <w:tcPr>
            <w:tcW w:w="1591" w:type="dxa"/>
            <w:tcBorders>
              <w:top w:val="single" w:sz="4" w:space="0" w:color="31849B"/>
              <w:left w:val="single" w:sz="4" w:space="0" w:color="31849B"/>
              <w:bottom w:val="single" w:sz="4" w:space="0" w:color="31849B"/>
              <w:right w:val="single" w:sz="4" w:space="0" w:color="31849B"/>
            </w:tcBorders>
            <w:shd w:val="clear" w:color="auto" w:fill="4BACC6"/>
            <w:noWrap/>
            <w:vAlign w:val="center"/>
            <w:hideMark/>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solicitadas</w:t>
            </w:r>
          </w:p>
        </w:tc>
        <w:tc>
          <w:tcPr>
            <w:tcW w:w="1519" w:type="dxa"/>
            <w:tcBorders>
              <w:top w:val="single" w:sz="4" w:space="0" w:color="31849B"/>
              <w:left w:val="single" w:sz="4" w:space="0" w:color="31849B"/>
              <w:bottom w:val="single" w:sz="4" w:space="0" w:color="31849B"/>
              <w:right w:val="single" w:sz="4" w:space="0" w:color="31849B"/>
            </w:tcBorders>
            <w:shd w:val="clear" w:color="auto" w:fill="4BACC6"/>
          </w:tcPr>
          <w:p w:rsidR="00A707AA" w:rsidRPr="00B35A7E" w:rsidRDefault="00A707AA" w:rsidP="005B22DA">
            <w:pPr>
              <w:jc w:val="center"/>
              <w:rPr>
                <w:rFonts w:ascii="Adobe Caslon Pro" w:hAnsi="Adobe Caslon Pro"/>
                <w:b/>
                <w:sz w:val="20"/>
                <w:szCs w:val="20"/>
              </w:rPr>
            </w:pPr>
            <w:r w:rsidRPr="00B35A7E">
              <w:rPr>
                <w:rFonts w:ascii="Adobe Caslon Pro" w:hAnsi="Adobe Caslon Pro"/>
                <w:b/>
                <w:sz w:val="20"/>
                <w:szCs w:val="20"/>
              </w:rPr>
              <w:t>Hectáreas</w:t>
            </w:r>
          </w:p>
          <w:p w:rsidR="00A707AA" w:rsidRPr="00B35A7E" w:rsidRDefault="00A707AA" w:rsidP="005B22DA">
            <w:pPr>
              <w:jc w:val="center"/>
              <w:rPr>
                <w:rFonts w:ascii="Adobe Caslon Pro" w:hAnsi="Adobe Caslon Pro"/>
                <w:b/>
                <w:sz w:val="20"/>
                <w:szCs w:val="20"/>
              </w:rPr>
            </w:pPr>
            <w:r>
              <w:rPr>
                <w:rFonts w:ascii="Adobe Caslon Pro" w:hAnsi="Adobe Caslon Pro"/>
                <w:b/>
                <w:sz w:val="20"/>
                <w:szCs w:val="20"/>
              </w:rPr>
              <w:t>permitid</w:t>
            </w:r>
            <w:r w:rsidRPr="00B35A7E">
              <w:rPr>
                <w:rFonts w:ascii="Adobe Caslon Pro" w:hAnsi="Adobe Caslon Pro"/>
                <w:b/>
                <w:sz w:val="20"/>
                <w:szCs w:val="20"/>
              </w:rPr>
              <w:t>as</w:t>
            </w:r>
          </w:p>
        </w:tc>
      </w:tr>
      <w:tr w:rsidR="007806DE" w:rsidRPr="00BE0170" w:rsidTr="007806DE">
        <w:trPr>
          <w:trHeight w:val="530"/>
          <w:jc w:val="center"/>
        </w:trPr>
        <w:tc>
          <w:tcPr>
            <w:tcW w:w="1741" w:type="dxa"/>
            <w:vMerge w:val="restart"/>
            <w:tcBorders>
              <w:top w:val="single" w:sz="4" w:space="0" w:color="31849B"/>
              <w:left w:val="single" w:sz="4" w:space="0" w:color="31849B"/>
              <w:right w:val="single" w:sz="4" w:space="0" w:color="31849B"/>
            </w:tcBorders>
            <w:shd w:val="clear" w:color="auto" w:fill="FFFFFF"/>
            <w:vAlign w:val="center"/>
            <w:hideMark/>
          </w:tcPr>
          <w:p w:rsidR="007806DE" w:rsidRPr="00B35A7E" w:rsidRDefault="007806DE" w:rsidP="005B22DA">
            <w:pPr>
              <w:jc w:val="center"/>
              <w:rPr>
                <w:rFonts w:ascii="Adobe Caslon Pro" w:hAnsi="Adobe Caslon Pro"/>
                <w:sz w:val="20"/>
                <w:szCs w:val="20"/>
              </w:rPr>
            </w:pPr>
            <w:r>
              <w:rPr>
                <w:rFonts w:ascii="Adobe Caslon Pro" w:hAnsi="Adobe Caslon Pro"/>
                <w:sz w:val="20"/>
                <w:szCs w:val="20"/>
              </w:rPr>
              <w:t>Morelos</w:t>
            </w:r>
          </w:p>
        </w:tc>
        <w:tc>
          <w:tcPr>
            <w:tcW w:w="1843"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B35A7E" w:rsidRDefault="007806DE" w:rsidP="007806DE">
            <w:pPr>
              <w:shd w:val="clear" w:color="auto" w:fill="FFFFFF"/>
              <w:jc w:val="center"/>
              <w:rPr>
                <w:rFonts w:ascii="Adobe Caslon Pro" w:hAnsi="Adobe Caslon Pro"/>
                <w:sz w:val="20"/>
                <w:szCs w:val="20"/>
              </w:rPr>
            </w:pPr>
            <w:r w:rsidRPr="007806DE">
              <w:rPr>
                <w:rFonts w:ascii="Adobe Caslon Pro" w:hAnsi="Adobe Caslon Pro"/>
                <w:sz w:val="20"/>
                <w:szCs w:val="20"/>
              </w:rPr>
              <w:t>Lip9-DREB1A</w:t>
            </w:r>
          </w:p>
        </w:tc>
        <w:tc>
          <w:tcPr>
            <w:tcW w:w="2226"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7806DE" w:rsidRDefault="007806DE" w:rsidP="007806DE">
            <w:pPr>
              <w:jc w:val="center"/>
              <w:rPr>
                <w:rFonts w:ascii="Adobe Caslon Pro" w:hAnsi="Adobe Caslon Pro"/>
                <w:sz w:val="20"/>
                <w:szCs w:val="20"/>
              </w:rPr>
            </w:pPr>
            <w:r w:rsidRPr="007806DE">
              <w:rPr>
                <w:rFonts w:ascii="Adobe Caslon Pro" w:hAnsi="Adobe Caslon Pro"/>
                <w:sz w:val="20"/>
                <w:szCs w:val="20"/>
              </w:rPr>
              <w:t>Resistente a Sequía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1.00</w:t>
            </w:r>
          </w:p>
        </w:tc>
        <w:tc>
          <w:tcPr>
            <w:tcW w:w="1519" w:type="dxa"/>
            <w:tcBorders>
              <w:top w:val="single" w:sz="4" w:space="0" w:color="31849B"/>
              <w:bottom w:val="single" w:sz="4" w:space="0" w:color="31849B"/>
              <w:right w:val="single" w:sz="4" w:space="0" w:color="31849B"/>
            </w:tcBorders>
            <w:shd w:val="clear" w:color="auto" w:fill="FFFFFF"/>
            <w:vAlign w:val="center"/>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0.10</w:t>
            </w:r>
          </w:p>
        </w:tc>
      </w:tr>
      <w:tr w:rsidR="007806DE" w:rsidRPr="00BE0170" w:rsidTr="007806DE">
        <w:trPr>
          <w:trHeight w:val="530"/>
          <w:jc w:val="center"/>
        </w:trPr>
        <w:tc>
          <w:tcPr>
            <w:tcW w:w="1741" w:type="dxa"/>
            <w:vMerge/>
            <w:tcBorders>
              <w:left w:val="single" w:sz="4" w:space="0" w:color="31849B"/>
              <w:right w:val="single" w:sz="4" w:space="0" w:color="31849B"/>
            </w:tcBorders>
            <w:shd w:val="clear" w:color="auto" w:fill="FFFFFF"/>
            <w:vAlign w:val="center"/>
            <w:hideMark/>
          </w:tcPr>
          <w:p w:rsidR="007806DE" w:rsidRDefault="007806DE" w:rsidP="005B22DA">
            <w:pPr>
              <w:jc w:val="center"/>
              <w:rPr>
                <w:rFonts w:ascii="Adobe Caslon Pro" w:hAnsi="Adobe Caslon Pro"/>
                <w:sz w:val="20"/>
                <w:szCs w:val="20"/>
              </w:rPr>
            </w:pPr>
          </w:p>
        </w:tc>
        <w:tc>
          <w:tcPr>
            <w:tcW w:w="1843"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B35A7E" w:rsidRDefault="007806DE" w:rsidP="007806DE">
            <w:pPr>
              <w:shd w:val="clear" w:color="auto" w:fill="FFFFFF"/>
              <w:jc w:val="center"/>
              <w:rPr>
                <w:rFonts w:ascii="Adobe Caslon Pro" w:hAnsi="Adobe Caslon Pro"/>
                <w:sz w:val="20"/>
                <w:szCs w:val="20"/>
              </w:rPr>
            </w:pPr>
            <w:r w:rsidRPr="007806DE">
              <w:rPr>
                <w:rFonts w:ascii="Adobe Caslon Pro" w:hAnsi="Adobe Caslon Pro"/>
                <w:sz w:val="20"/>
                <w:szCs w:val="20"/>
              </w:rPr>
              <w:t>Lip9-DREB2A CA</w:t>
            </w:r>
          </w:p>
        </w:tc>
        <w:tc>
          <w:tcPr>
            <w:tcW w:w="2226"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7806DE" w:rsidRDefault="007806DE" w:rsidP="007806DE">
            <w:pPr>
              <w:jc w:val="center"/>
              <w:rPr>
                <w:rFonts w:ascii="Adobe Caslon Pro" w:hAnsi="Adobe Caslon Pro"/>
                <w:sz w:val="20"/>
                <w:szCs w:val="20"/>
              </w:rPr>
            </w:pPr>
            <w:r w:rsidRPr="007806DE">
              <w:rPr>
                <w:rFonts w:ascii="Adobe Caslon Pro" w:hAnsi="Adobe Caslon Pro"/>
                <w:sz w:val="20"/>
                <w:szCs w:val="20"/>
              </w:rPr>
              <w:t>Resistente a Sequía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7806DE" w:rsidRPr="007806DE" w:rsidRDefault="007806DE" w:rsidP="007806DE">
            <w:pPr>
              <w:jc w:val="center"/>
              <w:rPr>
                <w:rFonts w:ascii="Adobe Caslon Pro" w:hAnsi="Adobe Caslon Pro"/>
                <w:sz w:val="20"/>
                <w:szCs w:val="20"/>
              </w:rPr>
            </w:pPr>
            <w:r w:rsidRPr="00530A45">
              <w:rPr>
                <w:rFonts w:ascii="Adobe Caslon Pro" w:hAnsi="Adobe Caslon Pro"/>
                <w:sz w:val="20"/>
                <w:szCs w:val="20"/>
              </w:rPr>
              <w:t>1.00</w:t>
            </w:r>
          </w:p>
        </w:tc>
        <w:tc>
          <w:tcPr>
            <w:tcW w:w="1519" w:type="dxa"/>
            <w:tcBorders>
              <w:top w:val="single" w:sz="4" w:space="0" w:color="31849B"/>
              <w:bottom w:val="single" w:sz="4" w:space="0" w:color="31849B"/>
              <w:right w:val="single" w:sz="4" w:space="0" w:color="31849B"/>
            </w:tcBorders>
            <w:shd w:val="clear" w:color="auto" w:fill="FFFFFF"/>
            <w:vAlign w:val="center"/>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0.10</w:t>
            </w:r>
          </w:p>
        </w:tc>
      </w:tr>
      <w:tr w:rsidR="007806DE" w:rsidRPr="00BE0170" w:rsidTr="007806DE">
        <w:trPr>
          <w:trHeight w:val="530"/>
          <w:jc w:val="center"/>
        </w:trPr>
        <w:tc>
          <w:tcPr>
            <w:tcW w:w="1741" w:type="dxa"/>
            <w:vMerge/>
            <w:tcBorders>
              <w:left w:val="single" w:sz="4" w:space="0" w:color="31849B"/>
              <w:right w:val="single" w:sz="4" w:space="0" w:color="31849B"/>
            </w:tcBorders>
            <w:shd w:val="clear" w:color="auto" w:fill="FFFFFF"/>
            <w:vAlign w:val="center"/>
            <w:hideMark/>
          </w:tcPr>
          <w:p w:rsidR="007806DE" w:rsidRDefault="007806DE" w:rsidP="005B22DA">
            <w:pPr>
              <w:jc w:val="center"/>
              <w:rPr>
                <w:rFonts w:ascii="Adobe Caslon Pro" w:hAnsi="Adobe Caslon Pro"/>
                <w:sz w:val="20"/>
                <w:szCs w:val="20"/>
              </w:rPr>
            </w:pPr>
          </w:p>
        </w:tc>
        <w:tc>
          <w:tcPr>
            <w:tcW w:w="1843"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B35A7E" w:rsidRDefault="007806DE" w:rsidP="007806DE">
            <w:pPr>
              <w:shd w:val="clear" w:color="auto" w:fill="FFFFFF"/>
              <w:jc w:val="center"/>
              <w:rPr>
                <w:rFonts w:ascii="Adobe Caslon Pro" w:hAnsi="Adobe Caslon Pro"/>
                <w:sz w:val="20"/>
                <w:szCs w:val="20"/>
              </w:rPr>
            </w:pPr>
            <w:r w:rsidRPr="007806DE">
              <w:rPr>
                <w:rFonts w:ascii="Adobe Caslon Pro" w:hAnsi="Adobe Caslon Pro"/>
                <w:sz w:val="20"/>
                <w:szCs w:val="20"/>
              </w:rPr>
              <w:t>ubi-AtGolS2</w:t>
            </w:r>
          </w:p>
        </w:tc>
        <w:tc>
          <w:tcPr>
            <w:tcW w:w="2226"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7806DE" w:rsidRDefault="007806DE" w:rsidP="007806DE">
            <w:pPr>
              <w:jc w:val="center"/>
              <w:rPr>
                <w:rFonts w:ascii="Adobe Caslon Pro" w:hAnsi="Adobe Caslon Pro"/>
                <w:sz w:val="20"/>
                <w:szCs w:val="20"/>
              </w:rPr>
            </w:pPr>
            <w:r w:rsidRPr="007806DE">
              <w:rPr>
                <w:rFonts w:ascii="Adobe Caslon Pro" w:hAnsi="Adobe Caslon Pro"/>
                <w:sz w:val="20"/>
                <w:szCs w:val="20"/>
              </w:rPr>
              <w:t>Resistente a Sequía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7806DE" w:rsidRPr="007806DE" w:rsidRDefault="007806DE" w:rsidP="007806DE">
            <w:pPr>
              <w:jc w:val="center"/>
              <w:rPr>
                <w:rFonts w:ascii="Adobe Caslon Pro" w:hAnsi="Adobe Caslon Pro"/>
                <w:sz w:val="20"/>
                <w:szCs w:val="20"/>
              </w:rPr>
            </w:pPr>
            <w:r w:rsidRPr="00530A45">
              <w:rPr>
                <w:rFonts w:ascii="Adobe Caslon Pro" w:hAnsi="Adobe Caslon Pro"/>
                <w:sz w:val="20"/>
                <w:szCs w:val="20"/>
              </w:rPr>
              <w:t>1.00</w:t>
            </w:r>
          </w:p>
        </w:tc>
        <w:tc>
          <w:tcPr>
            <w:tcW w:w="1519" w:type="dxa"/>
            <w:tcBorders>
              <w:top w:val="single" w:sz="4" w:space="0" w:color="31849B"/>
              <w:bottom w:val="single" w:sz="4" w:space="0" w:color="31849B"/>
              <w:right w:val="single" w:sz="4" w:space="0" w:color="31849B"/>
            </w:tcBorders>
            <w:shd w:val="clear" w:color="auto" w:fill="FFFFFF"/>
            <w:vAlign w:val="center"/>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0.10</w:t>
            </w:r>
          </w:p>
        </w:tc>
      </w:tr>
      <w:tr w:rsidR="007806DE" w:rsidRPr="00BE0170" w:rsidTr="007806DE">
        <w:trPr>
          <w:trHeight w:val="530"/>
          <w:jc w:val="center"/>
        </w:trPr>
        <w:tc>
          <w:tcPr>
            <w:tcW w:w="1741" w:type="dxa"/>
            <w:vMerge/>
            <w:tcBorders>
              <w:left w:val="single" w:sz="4" w:space="0" w:color="31849B"/>
              <w:right w:val="single" w:sz="4" w:space="0" w:color="31849B"/>
            </w:tcBorders>
            <w:shd w:val="clear" w:color="auto" w:fill="FFFFFF"/>
            <w:vAlign w:val="center"/>
            <w:hideMark/>
          </w:tcPr>
          <w:p w:rsidR="007806DE" w:rsidRDefault="007806DE" w:rsidP="005B22DA">
            <w:pPr>
              <w:jc w:val="center"/>
              <w:rPr>
                <w:rFonts w:ascii="Adobe Caslon Pro" w:hAnsi="Adobe Caslon Pro"/>
                <w:sz w:val="20"/>
                <w:szCs w:val="20"/>
              </w:rPr>
            </w:pPr>
          </w:p>
        </w:tc>
        <w:tc>
          <w:tcPr>
            <w:tcW w:w="1843"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B35A7E" w:rsidRDefault="007806DE" w:rsidP="007806DE">
            <w:pPr>
              <w:shd w:val="clear" w:color="auto" w:fill="FFFFFF"/>
              <w:jc w:val="center"/>
              <w:rPr>
                <w:rFonts w:ascii="Adobe Caslon Pro" w:hAnsi="Adobe Caslon Pro"/>
                <w:sz w:val="20"/>
                <w:szCs w:val="20"/>
              </w:rPr>
            </w:pPr>
            <w:r w:rsidRPr="007806DE">
              <w:rPr>
                <w:rFonts w:ascii="Adobe Caslon Pro" w:hAnsi="Adobe Caslon Pro"/>
                <w:sz w:val="20"/>
                <w:szCs w:val="20"/>
              </w:rPr>
              <w:t>ubi-DREB1A</w:t>
            </w:r>
          </w:p>
        </w:tc>
        <w:tc>
          <w:tcPr>
            <w:tcW w:w="2226"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7806DE" w:rsidRDefault="007806DE" w:rsidP="007806DE">
            <w:pPr>
              <w:jc w:val="center"/>
              <w:rPr>
                <w:rFonts w:ascii="Adobe Caslon Pro" w:hAnsi="Adobe Caslon Pro"/>
                <w:sz w:val="20"/>
                <w:szCs w:val="20"/>
              </w:rPr>
            </w:pPr>
            <w:r w:rsidRPr="007806DE">
              <w:rPr>
                <w:rFonts w:ascii="Adobe Caslon Pro" w:hAnsi="Adobe Caslon Pro"/>
                <w:sz w:val="20"/>
                <w:szCs w:val="20"/>
              </w:rPr>
              <w:t>Resistente a Sequía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7806DE" w:rsidRPr="007806DE" w:rsidRDefault="007806DE" w:rsidP="007806DE">
            <w:pPr>
              <w:jc w:val="center"/>
              <w:rPr>
                <w:rFonts w:ascii="Adobe Caslon Pro" w:hAnsi="Adobe Caslon Pro"/>
                <w:sz w:val="20"/>
                <w:szCs w:val="20"/>
              </w:rPr>
            </w:pPr>
            <w:r w:rsidRPr="00530A45">
              <w:rPr>
                <w:rFonts w:ascii="Adobe Caslon Pro" w:hAnsi="Adobe Caslon Pro"/>
                <w:sz w:val="20"/>
                <w:szCs w:val="20"/>
              </w:rPr>
              <w:t>1.00</w:t>
            </w:r>
          </w:p>
        </w:tc>
        <w:tc>
          <w:tcPr>
            <w:tcW w:w="1519" w:type="dxa"/>
            <w:tcBorders>
              <w:top w:val="single" w:sz="4" w:space="0" w:color="31849B"/>
              <w:bottom w:val="single" w:sz="4" w:space="0" w:color="31849B"/>
              <w:right w:val="single" w:sz="4" w:space="0" w:color="31849B"/>
            </w:tcBorders>
            <w:shd w:val="clear" w:color="auto" w:fill="FFFFFF"/>
            <w:vAlign w:val="center"/>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0.10</w:t>
            </w:r>
          </w:p>
        </w:tc>
      </w:tr>
      <w:tr w:rsidR="007806DE" w:rsidRPr="00BE0170" w:rsidTr="007806DE">
        <w:trPr>
          <w:trHeight w:val="530"/>
          <w:jc w:val="center"/>
        </w:trPr>
        <w:tc>
          <w:tcPr>
            <w:tcW w:w="1741" w:type="dxa"/>
            <w:vMerge/>
            <w:tcBorders>
              <w:left w:val="single" w:sz="4" w:space="0" w:color="31849B"/>
              <w:bottom w:val="single" w:sz="4" w:space="0" w:color="31849B"/>
              <w:right w:val="single" w:sz="4" w:space="0" w:color="31849B"/>
            </w:tcBorders>
            <w:shd w:val="clear" w:color="auto" w:fill="FFFFFF"/>
            <w:vAlign w:val="center"/>
            <w:hideMark/>
          </w:tcPr>
          <w:p w:rsidR="007806DE" w:rsidRDefault="007806DE" w:rsidP="005B22DA">
            <w:pPr>
              <w:jc w:val="center"/>
              <w:rPr>
                <w:rFonts w:ascii="Adobe Caslon Pro" w:hAnsi="Adobe Caslon Pro"/>
                <w:sz w:val="20"/>
                <w:szCs w:val="20"/>
              </w:rPr>
            </w:pPr>
          </w:p>
        </w:tc>
        <w:tc>
          <w:tcPr>
            <w:tcW w:w="1843"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B35A7E" w:rsidRDefault="007806DE" w:rsidP="007806DE">
            <w:pPr>
              <w:shd w:val="clear" w:color="auto" w:fill="FFFFFF"/>
              <w:jc w:val="center"/>
              <w:rPr>
                <w:rFonts w:ascii="Adobe Caslon Pro" w:hAnsi="Adobe Caslon Pro"/>
                <w:sz w:val="20"/>
                <w:szCs w:val="20"/>
              </w:rPr>
            </w:pPr>
            <w:r w:rsidRPr="007806DE">
              <w:rPr>
                <w:rFonts w:ascii="Adobe Caslon Pro" w:hAnsi="Adobe Caslon Pro"/>
                <w:sz w:val="20"/>
                <w:szCs w:val="20"/>
              </w:rPr>
              <w:t>ubi-SRK2C</w:t>
            </w:r>
          </w:p>
        </w:tc>
        <w:tc>
          <w:tcPr>
            <w:tcW w:w="2226" w:type="dxa"/>
            <w:tcBorders>
              <w:top w:val="single" w:sz="4" w:space="0" w:color="31849B"/>
              <w:left w:val="single" w:sz="4" w:space="0" w:color="31849B"/>
              <w:bottom w:val="single" w:sz="4" w:space="0" w:color="31849B"/>
              <w:right w:val="single" w:sz="4" w:space="0" w:color="31849B"/>
            </w:tcBorders>
            <w:shd w:val="clear" w:color="auto" w:fill="FFFFFF"/>
            <w:vAlign w:val="center"/>
            <w:hideMark/>
          </w:tcPr>
          <w:p w:rsidR="007806DE" w:rsidRPr="007806DE" w:rsidRDefault="007806DE" w:rsidP="007806DE">
            <w:pPr>
              <w:jc w:val="center"/>
              <w:rPr>
                <w:rFonts w:ascii="Adobe Caslon Pro" w:hAnsi="Adobe Caslon Pro"/>
                <w:sz w:val="20"/>
                <w:szCs w:val="20"/>
              </w:rPr>
            </w:pPr>
            <w:r w:rsidRPr="007806DE">
              <w:rPr>
                <w:rFonts w:ascii="Adobe Caslon Pro" w:hAnsi="Adobe Caslon Pro"/>
                <w:sz w:val="20"/>
                <w:szCs w:val="20"/>
              </w:rPr>
              <w:t>Resistente a Sequía</w:t>
            </w:r>
          </w:p>
        </w:tc>
        <w:tc>
          <w:tcPr>
            <w:tcW w:w="1591" w:type="dxa"/>
            <w:tcBorders>
              <w:top w:val="single" w:sz="4" w:space="0" w:color="31849B"/>
              <w:left w:val="single" w:sz="4" w:space="0" w:color="31849B"/>
              <w:bottom w:val="single" w:sz="4" w:space="0" w:color="31849B"/>
              <w:right w:val="single" w:sz="4" w:space="0" w:color="31849B"/>
            </w:tcBorders>
            <w:shd w:val="clear" w:color="auto" w:fill="FFFFFF"/>
            <w:noWrap/>
            <w:vAlign w:val="center"/>
            <w:hideMark/>
          </w:tcPr>
          <w:p w:rsidR="007806DE" w:rsidRPr="007806DE" w:rsidRDefault="007806DE" w:rsidP="007806DE">
            <w:pPr>
              <w:jc w:val="center"/>
              <w:rPr>
                <w:rFonts w:ascii="Adobe Caslon Pro" w:hAnsi="Adobe Caslon Pro"/>
                <w:sz w:val="20"/>
                <w:szCs w:val="20"/>
              </w:rPr>
            </w:pPr>
            <w:r w:rsidRPr="00530A45">
              <w:rPr>
                <w:rFonts w:ascii="Adobe Caslon Pro" w:hAnsi="Adobe Caslon Pro"/>
                <w:sz w:val="20"/>
                <w:szCs w:val="20"/>
              </w:rPr>
              <w:t>1.00</w:t>
            </w:r>
          </w:p>
        </w:tc>
        <w:tc>
          <w:tcPr>
            <w:tcW w:w="1519" w:type="dxa"/>
            <w:tcBorders>
              <w:top w:val="single" w:sz="4" w:space="0" w:color="31849B"/>
              <w:bottom w:val="single" w:sz="4" w:space="0" w:color="31849B"/>
              <w:right w:val="single" w:sz="4" w:space="0" w:color="31849B"/>
            </w:tcBorders>
            <w:shd w:val="clear" w:color="auto" w:fill="FFFFFF"/>
            <w:vAlign w:val="center"/>
          </w:tcPr>
          <w:p w:rsidR="007806DE" w:rsidRPr="00B35A7E" w:rsidRDefault="007806DE" w:rsidP="007806DE">
            <w:pPr>
              <w:jc w:val="center"/>
              <w:rPr>
                <w:rFonts w:ascii="Adobe Caslon Pro" w:hAnsi="Adobe Caslon Pro"/>
                <w:sz w:val="20"/>
                <w:szCs w:val="20"/>
              </w:rPr>
            </w:pPr>
            <w:r>
              <w:rPr>
                <w:rFonts w:ascii="Adobe Caslon Pro" w:hAnsi="Adobe Caslon Pro"/>
                <w:sz w:val="20"/>
                <w:szCs w:val="20"/>
              </w:rPr>
              <w:t>0.10</w:t>
            </w:r>
          </w:p>
        </w:tc>
      </w:tr>
      <w:tr w:rsidR="00A707AA" w:rsidRPr="00BE0170" w:rsidTr="005B22DA">
        <w:trPr>
          <w:trHeight w:val="308"/>
          <w:jc w:val="center"/>
        </w:trPr>
        <w:tc>
          <w:tcPr>
            <w:tcW w:w="5810" w:type="dxa"/>
            <w:gridSpan w:val="3"/>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722E3D" w:rsidRDefault="00A707AA" w:rsidP="005B22DA">
            <w:pPr>
              <w:jc w:val="center"/>
              <w:rPr>
                <w:rFonts w:ascii="Adobe Caslon Pro" w:hAnsi="Adobe Caslon Pro"/>
                <w:b/>
                <w:sz w:val="20"/>
                <w:szCs w:val="20"/>
              </w:rPr>
            </w:pPr>
            <w:r w:rsidRPr="00722E3D">
              <w:rPr>
                <w:rFonts w:ascii="Adobe Caslon Pro" w:hAnsi="Adobe Caslon Pro"/>
                <w:b/>
                <w:sz w:val="20"/>
                <w:szCs w:val="20"/>
              </w:rPr>
              <w:t>Total</w:t>
            </w:r>
          </w:p>
        </w:tc>
        <w:tc>
          <w:tcPr>
            <w:tcW w:w="1591"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noWrap/>
            <w:vAlign w:val="center"/>
          </w:tcPr>
          <w:p w:rsidR="00A707AA" w:rsidRPr="000314B3" w:rsidRDefault="007806DE" w:rsidP="007806DE">
            <w:pPr>
              <w:jc w:val="center"/>
              <w:rPr>
                <w:rFonts w:ascii="Adobe Caslon Pro" w:hAnsi="Adobe Caslon Pro"/>
                <w:b/>
                <w:sz w:val="20"/>
                <w:szCs w:val="20"/>
              </w:rPr>
            </w:pPr>
            <w:r>
              <w:rPr>
                <w:rFonts w:ascii="Adobe Caslon Pro" w:hAnsi="Adobe Caslon Pro"/>
                <w:b/>
                <w:sz w:val="20"/>
                <w:szCs w:val="20"/>
              </w:rPr>
              <w:t>5</w:t>
            </w:r>
            <w:r w:rsidR="00A707AA" w:rsidRPr="000314B3">
              <w:rPr>
                <w:rFonts w:ascii="Adobe Caslon Pro" w:hAnsi="Adobe Caslon Pro"/>
                <w:b/>
                <w:sz w:val="20"/>
                <w:szCs w:val="20"/>
              </w:rPr>
              <w:t>.</w:t>
            </w:r>
            <w:r>
              <w:rPr>
                <w:rFonts w:ascii="Adobe Caslon Pro" w:hAnsi="Adobe Caslon Pro"/>
                <w:b/>
                <w:sz w:val="20"/>
                <w:szCs w:val="20"/>
              </w:rPr>
              <w:t>00</w:t>
            </w:r>
          </w:p>
        </w:tc>
        <w:tc>
          <w:tcPr>
            <w:tcW w:w="1519" w:type="dxa"/>
            <w:tcBorders>
              <w:top w:val="single" w:sz="4" w:space="0" w:color="31849B"/>
              <w:left w:val="single" w:sz="4" w:space="0" w:color="31849B"/>
              <w:bottom w:val="single" w:sz="4" w:space="0" w:color="31849B"/>
              <w:right w:val="single" w:sz="4" w:space="0" w:color="31849B"/>
            </w:tcBorders>
            <w:shd w:val="clear" w:color="auto" w:fill="E5B8B7" w:themeFill="accent2" w:themeFillTint="66"/>
            <w:vAlign w:val="center"/>
          </w:tcPr>
          <w:p w:rsidR="00A707AA" w:rsidRPr="000314B3" w:rsidRDefault="00A707AA" w:rsidP="007806DE">
            <w:pPr>
              <w:jc w:val="center"/>
              <w:rPr>
                <w:rFonts w:ascii="Adobe Caslon Pro" w:hAnsi="Adobe Caslon Pro"/>
                <w:b/>
                <w:sz w:val="20"/>
                <w:szCs w:val="20"/>
              </w:rPr>
            </w:pPr>
            <w:r w:rsidRPr="000314B3">
              <w:rPr>
                <w:rFonts w:ascii="Adobe Caslon Pro" w:hAnsi="Adobe Caslon Pro"/>
                <w:b/>
                <w:sz w:val="20"/>
                <w:szCs w:val="20"/>
              </w:rPr>
              <w:t>0.</w:t>
            </w:r>
            <w:r w:rsidR="007806DE">
              <w:rPr>
                <w:rFonts w:ascii="Adobe Caslon Pro" w:hAnsi="Adobe Caslon Pro"/>
                <w:b/>
                <w:sz w:val="20"/>
                <w:szCs w:val="20"/>
              </w:rPr>
              <w:t>50</w:t>
            </w:r>
          </w:p>
        </w:tc>
      </w:tr>
    </w:tbl>
    <w:p w:rsidR="00366C1E" w:rsidRDefault="00366C1E" w:rsidP="00366C1E">
      <w:pPr>
        <w:jc w:val="both"/>
        <w:rPr>
          <w:rFonts w:ascii="Adobe Caslon Pro" w:hAnsi="Adobe Caslon Pro"/>
          <w:b/>
          <w:bCs/>
          <w:i/>
          <w:sz w:val="18"/>
          <w:szCs w:val="20"/>
          <w:lang w:val="es-MX"/>
        </w:rPr>
      </w:pPr>
    </w:p>
    <w:p w:rsidR="0051435F" w:rsidRPr="00C95B86" w:rsidRDefault="0051435F" w:rsidP="00366C1E">
      <w:pPr>
        <w:jc w:val="both"/>
        <w:rPr>
          <w:rFonts w:ascii="Adobe Caslon Pro" w:hAnsi="Adobe Caslon Pro"/>
          <w:b/>
          <w:bCs/>
          <w:i/>
          <w:sz w:val="18"/>
          <w:szCs w:val="20"/>
          <w:lang w:val="es-MX"/>
        </w:rPr>
      </w:pPr>
    </w:p>
    <w:p w:rsidR="001C16C9" w:rsidRPr="00214D57" w:rsidRDefault="003C6566" w:rsidP="00BF52DD">
      <w:pPr>
        <w:pStyle w:val="Puesto"/>
        <w:jc w:val="left"/>
        <w:rPr>
          <w:rFonts w:ascii="Adobe Caslon Pro" w:hAnsi="Adobe Caslon Pro"/>
          <w:sz w:val="28"/>
        </w:rPr>
      </w:pPr>
      <w:r w:rsidRPr="00D37B5F">
        <w:rPr>
          <w:rFonts w:ascii="Adobe Caslon Pro" w:hAnsi="Adobe Caslon Pro"/>
        </w:rPr>
        <w:lastRenderedPageBreak/>
        <w:t xml:space="preserve">2. </w:t>
      </w:r>
      <w:r w:rsidR="0025401B" w:rsidRPr="00214D57">
        <w:rPr>
          <w:rFonts w:ascii="Adobe Caslon Pro" w:hAnsi="Adobe Caslon Pro"/>
          <w:sz w:val="28"/>
        </w:rPr>
        <w:t>Autorizaciones</w:t>
      </w:r>
    </w:p>
    <w:p w:rsidR="007B2ECE" w:rsidRPr="00D37B5F" w:rsidRDefault="007B2ECE" w:rsidP="007B2ECE">
      <w:pPr>
        <w:rPr>
          <w:rFonts w:ascii="Adobe Caslon Pro" w:hAnsi="Adobe Caslon Pro"/>
          <w:bCs/>
          <w:sz w:val="20"/>
          <w:szCs w:val="20"/>
        </w:rPr>
      </w:pPr>
    </w:p>
    <w:p w:rsidR="003B2D68" w:rsidRPr="00D37B5F" w:rsidRDefault="003B2D68" w:rsidP="003B2D68">
      <w:pPr>
        <w:autoSpaceDE w:val="0"/>
        <w:autoSpaceDN w:val="0"/>
        <w:adjustRightInd w:val="0"/>
        <w:jc w:val="both"/>
        <w:rPr>
          <w:rFonts w:ascii="Adobe Caslon Pro" w:hAnsi="Adobe Caslon Pro"/>
          <w:bCs/>
          <w:sz w:val="20"/>
          <w:szCs w:val="20"/>
        </w:rPr>
      </w:pPr>
      <w:r w:rsidRPr="00D37B5F">
        <w:rPr>
          <w:rFonts w:ascii="Adobe Caslon Pro" w:hAnsi="Adobe Caslon Pro"/>
          <w:bCs/>
          <w:sz w:val="20"/>
          <w:szCs w:val="20"/>
        </w:rPr>
        <w:t xml:space="preserve">Conforme a la </w:t>
      </w:r>
      <w:hyperlink r:id="rId41" w:tgtFrame="_blank" w:history="1">
        <w:r w:rsidRPr="00D37B5F">
          <w:rPr>
            <w:rFonts w:ascii="Adobe Caslon Pro" w:hAnsi="Adobe Caslon Pro"/>
            <w:bCs/>
            <w:sz w:val="20"/>
            <w:szCs w:val="20"/>
            <w:u w:val="single"/>
          </w:rPr>
          <w:t>LBOGM</w:t>
        </w:r>
      </w:hyperlink>
      <w:r w:rsidRPr="00D37B5F">
        <w:rPr>
          <w:rFonts w:ascii="Adobe Caslon Pro" w:hAnsi="Adobe Caslon Pro"/>
          <w:bCs/>
          <w:sz w:val="20"/>
          <w:szCs w:val="20"/>
        </w:rPr>
        <w:t xml:space="preserve"> en su Artículo 3 fracción III, se describe el término autorización que para fines del entendimiento de este informe hará expresa relación al acto administrativo mediante el cual la Secretaría de Salud, en el ámbito de su competencia, autoriza </w:t>
      </w:r>
      <w:r w:rsidR="00056584" w:rsidRPr="00D37B5F">
        <w:rPr>
          <w:rFonts w:ascii="Adobe Caslon Pro" w:hAnsi="Adobe Caslon Pro"/>
          <w:bCs/>
          <w:sz w:val="20"/>
          <w:szCs w:val="20"/>
        </w:rPr>
        <w:t>OGMs</w:t>
      </w:r>
      <w:r w:rsidRPr="00D37B5F">
        <w:rPr>
          <w:rFonts w:ascii="Adobe Caslon Pro" w:hAnsi="Adobe Caslon Pro"/>
          <w:bCs/>
          <w:sz w:val="20"/>
          <w:szCs w:val="20"/>
        </w:rPr>
        <w:t>, a efecto de que se pueda realizar su comercialización e importación para su comercialización, así como su utilización con finalidades de salud pública o de biorremediación.</w:t>
      </w:r>
    </w:p>
    <w:p w:rsidR="0098460E" w:rsidRPr="00D37B5F" w:rsidRDefault="0098460E" w:rsidP="0098460E">
      <w:pPr>
        <w:autoSpaceDE w:val="0"/>
        <w:autoSpaceDN w:val="0"/>
        <w:adjustRightInd w:val="0"/>
        <w:jc w:val="both"/>
        <w:rPr>
          <w:rFonts w:ascii="Adobe Caslon Pro" w:hAnsi="Adobe Caslon Pro"/>
          <w:bCs/>
          <w:sz w:val="20"/>
          <w:szCs w:val="20"/>
        </w:rPr>
      </w:pPr>
    </w:p>
    <w:p w:rsidR="00F24DC1" w:rsidRPr="00D37B5F" w:rsidRDefault="00F24DC1" w:rsidP="00F24DC1">
      <w:pPr>
        <w:autoSpaceDE w:val="0"/>
        <w:autoSpaceDN w:val="0"/>
        <w:adjustRightInd w:val="0"/>
        <w:jc w:val="both"/>
        <w:rPr>
          <w:rFonts w:ascii="Adobe Caslon Pro" w:hAnsi="Adobe Caslon Pro"/>
          <w:bCs/>
          <w:sz w:val="20"/>
          <w:szCs w:val="20"/>
        </w:rPr>
      </w:pPr>
      <w:r w:rsidRPr="00D37B5F">
        <w:rPr>
          <w:rFonts w:ascii="Adobe Caslon Pro" w:hAnsi="Adobe Caslon Pro"/>
          <w:bCs/>
          <w:sz w:val="20"/>
          <w:szCs w:val="20"/>
        </w:rPr>
        <w:t>Para el año 201</w:t>
      </w:r>
      <w:r w:rsidR="00722E3D">
        <w:rPr>
          <w:rFonts w:ascii="Adobe Caslon Pro" w:hAnsi="Adobe Caslon Pro"/>
          <w:bCs/>
          <w:sz w:val="20"/>
          <w:szCs w:val="20"/>
        </w:rPr>
        <w:t>4</w:t>
      </w:r>
      <w:r w:rsidRPr="00D37B5F">
        <w:rPr>
          <w:rFonts w:ascii="Adobe Caslon Pro" w:hAnsi="Adobe Caslon Pro"/>
          <w:bCs/>
          <w:sz w:val="20"/>
          <w:szCs w:val="20"/>
        </w:rPr>
        <w:t xml:space="preserve">, la Secretaría de Salud, después de realizar su evaluación de inocuidad, la Comisión Federal para la Protección contra Riesgos Sanitarios, COFEPRIS, autorizó </w:t>
      </w:r>
      <w:r w:rsidR="00BA4B4D">
        <w:rPr>
          <w:rFonts w:ascii="Adobe Caslon Pro" w:hAnsi="Adobe Caslon Pro"/>
          <w:bCs/>
          <w:sz w:val="20"/>
          <w:szCs w:val="20"/>
        </w:rPr>
        <w:t xml:space="preserve">ocho </w:t>
      </w:r>
      <w:r w:rsidRPr="00D37B5F">
        <w:rPr>
          <w:rFonts w:ascii="Adobe Caslon Pro" w:hAnsi="Adobe Caslon Pro"/>
          <w:bCs/>
          <w:sz w:val="20"/>
          <w:szCs w:val="20"/>
        </w:rPr>
        <w:t>OGMs destinados al consumo humano, animal o para procesamiento.</w:t>
      </w:r>
    </w:p>
    <w:p w:rsidR="00487994" w:rsidRPr="00D37B5F" w:rsidRDefault="00487994" w:rsidP="00487994">
      <w:pPr>
        <w:autoSpaceDE w:val="0"/>
        <w:autoSpaceDN w:val="0"/>
        <w:adjustRightInd w:val="0"/>
        <w:rPr>
          <w:rFonts w:ascii="Adobe Caslon Pro" w:hAnsi="Adobe Caslon Pro"/>
          <w:bCs/>
          <w:sz w:val="20"/>
          <w:szCs w:val="20"/>
        </w:rPr>
      </w:pPr>
    </w:p>
    <w:p w:rsidR="00487994" w:rsidRPr="00D37B5F" w:rsidRDefault="00487994" w:rsidP="00487994">
      <w:pPr>
        <w:autoSpaceDE w:val="0"/>
        <w:autoSpaceDN w:val="0"/>
        <w:adjustRightInd w:val="0"/>
        <w:rPr>
          <w:rFonts w:ascii="Adobe Caslon Pro" w:hAnsi="Adobe Caslon Pro"/>
          <w:bCs/>
          <w:sz w:val="20"/>
          <w:szCs w:val="20"/>
        </w:rPr>
      </w:pPr>
      <w:r w:rsidRPr="00D37B5F">
        <w:rPr>
          <w:rFonts w:ascii="Adobe Caslon Pro" w:hAnsi="Adobe Caslon Pro"/>
          <w:bCs/>
          <w:sz w:val="20"/>
          <w:szCs w:val="20"/>
        </w:rPr>
        <w:t xml:space="preserve">Dichas resoluciones pueden ser consultadas en la siguiente URL: </w:t>
      </w:r>
      <w:hyperlink r:id="rId42" w:history="1">
        <w:r w:rsidR="00D37B5F" w:rsidRPr="00D37B5F">
          <w:rPr>
            <w:rStyle w:val="Hipervnculo"/>
            <w:rFonts w:ascii="Adobe Caslon Pro" w:hAnsi="Adobe Caslon Pro"/>
            <w:sz w:val="20"/>
          </w:rPr>
          <w:t>http://www.conacyt.gob.mx/cibiogem/images/cibiogem/sistema_nacional/registro/lista-evaluacion-inocuidad.pdf</w:t>
        </w:r>
      </w:hyperlink>
      <w:r w:rsidR="00D37B5F" w:rsidRPr="00D37B5F">
        <w:rPr>
          <w:rFonts w:ascii="Adobe Caslon Pro" w:hAnsi="Adobe Caslon Pro"/>
          <w:sz w:val="20"/>
        </w:rPr>
        <w:t xml:space="preserve"> </w:t>
      </w:r>
    </w:p>
    <w:p w:rsidR="00340DD9" w:rsidRDefault="00340DD9" w:rsidP="00487994">
      <w:pPr>
        <w:autoSpaceDE w:val="0"/>
        <w:autoSpaceDN w:val="0"/>
        <w:adjustRightInd w:val="0"/>
        <w:rPr>
          <w:rFonts w:ascii="Presidencia Base" w:hAnsi="Presidencia Base"/>
          <w:bCs/>
          <w:sz w:val="20"/>
          <w:szCs w:val="20"/>
        </w:rPr>
      </w:pPr>
    </w:p>
    <w:p w:rsidR="00340DD9" w:rsidRDefault="00340DD9" w:rsidP="00487994">
      <w:pPr>
        <w:autoSpaceDE w:val="0"/>
        <w:autoSpaceDN w:val="0"/>
        <w:adjustRightInd w:val="0"/>
        <w:rPr>
          <w:rFonts w:ascii="Presidencia Base" w:hAnsi="Presidencia Base"/>
          <w:bCs/>
          <w:sz w:val="20"/>
          <w:szCs w:val="20"/>
        </w:rPr>
      </w:pPr>
    </w:p>
    <w:p w:rsidR="00487994" w:rsidRPr="00C651DB" w:rsidRDefault="00487994" w:rsidP="00487994">
      <w:pPr>
        <w:jc w:val="both"/>
        <w:rPr>
          <w:rFonts w:ascii="Adobe Caslon Pro" w:hAnsi="Adobe Caslon Pro"/>
          <w:b/>
          <w:bCs/>
          <w:iCs/>
          <w:sz w:val="20"/>
          <w:szCs w:val="20"/>
        </w:rPr>
      </w:pPr>
      <w:r w:rsidRPr="00C651DB">
        <w:rPr>
          <w:rFonts w:ascii="Adobe Caslon Pro" w:hAnsi="Adobe Caslon Pro"/>
          <w:b/>
          <w:sz w:val="20"/>
          <w:szCs w:val="20"/>
        </w:rPr>
        <w:t>Tabla 1</w:t>
      </w:r>
      <w:r w:rsidR="00C02B40">
        <w:rPr>
          <w:rFonts w:ascii="Adobe Caslon Pro" w:hAnsi="Adobe Caslon Pro"/>
          <w:b/>
          <w:sz w:val="20"/>
          <w:szCs w:val="20"/>
        </w:rPr>
        <w:t>2</w:t>
      </w:r>
      <w:r w:rsidRPr="00C651DB">
        <w:rPr>
          <w:rFonts w:ascii="Adobe Caslon Pro" w:hAnsi="Adobe Caslon Pro"/>
          <w:b/>
          <w:sz w:val="20"/>
          <w:szCs w:val="20"/>
        </w:rPr>
        <w:t xml:space="preserve">. </w:t>
      </w:r>
      <w:bookmarkStart w:id="42" w:name="Tabla_10"/>
      <w:bookmarkEnd w:id="42"/>
      <w:r w:rsidRPr="00C651DB">
        <w:rPr>
          <w:rFonts w:ascii="Adobe Caslon Pro" w:hAnsi="Adobe Caslon Pro"/>
          <w:bCs/>
          <w:sz w:val="20"/>
          <w:szCs w:val="20"/>
        </w:rPr>
        <w:t>Organismos Genéticamente Modificados (cultivo, eventos y fenotipos) autorizados por la Secretaría de Salud durante el año 201</w:t>
      </w:r>
      <w:r w:rsidR="00BA4B4D">
        <w:rPr>
          <w:rFonts w:ascii="Adobe Caslon Pro" w:hAnsi="Adobe Caslon Pro"/>
          <w:bCs/>
          <w:sz w:val="20"/>
          <w:szCs w:val="20"/>
        </w:rPr>
        <w:t>4</w:t>
      </w:r>
      <w:r w:rsidRPr="00C651DB">
        <w:rPr>
          <w:rFonts w:ascii="Adobe Caslon Pro" w:hAnsi="Adobe Caslon Pro"/>
          <w:bCs/>
          <w:sz w:val="20"/>
          <w:szCs w:val="20"/>
        </w:rPr>
        <w:t>.</w:t>
      </w:r>
    </w:p>
    <w:p w:rsidR="00487994" w:rsidRDefault="00487994" w:rsidP="00F24DC1">
      <w:pPr>
        <w:autoSpaceDE w:val="0"/>
        <w:autoSpaceDN w:val="0"/>
        <w:adjustRightInd w:val="0"/>
        <w:jc w:val="both"/>
        <w:rPr>
          <w:rFonts w:ascii="Presidencia Base" w:hAnsi="Presidencia Base"/>
          <w:bCs/>
          <w:sz w:val="20"/>
          <w:szCs w:val="20"/>
        </w:rPr>
      </w:pPr>
    </w:p>
    <w:tbl>
      <w:tblPr>
        <w:tblStyle w:val="Listaclara-nfasis5"/>
        <w:tblW w:w="8167" w:type="dxa"/>
        <w:jc w:val="center"/>
        <w:tblLook w:val="04A0" w:firstRow="1" w:lastRow="0" w:firstColumn="1" w:lastColumn="0" w:noHBand="0" w:noVBand="1"/>
      </w:tblPr>
      <w:tblGrid>
        <w:gridCol w:w="1770"/>
        <w:gridCol w:w="3891"/>
        <w:gridCol w:w="2506"/>
      </w:tblGrid>
      <w:tr w:rsidR="00F24DC1" w:rsidRPr="00622A02" w:rsidTr="00BA4B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tcPr>
          <w:p w:rsidR="00F24DC1" w:rsidRPr="00622A02" w:rsidRDefault="00F24DC1" w:rsidP="00322136">
            <w:pPr>
              <w:rPr>
                <w:rFonts w:ascii="Adobe Caslon Pro" w:hAnsi="Adobe Caslon Pro"/>
                <w:sz w:val="20"/>
                <w:szCs w:val="20"/>
                <w:lang w:val="es-MX"/>
              </w:rPr>
            </w:pPr>
            <w:r w:rsidRPr="00622A02">
              <w:rPr>
                <w:rFonts w:ascii="Adobe Caslon Pro" w:hAnsi="Adobe Caslon Pro"/>
                <w:sz w:val="20"/>
                <w:szCs w:val="20"/>
                <w:lang w:val="es-MX"/>
              </w:rPr>
              <w:t>Cultivo / Nombre científico</w:t>
            </w:r>
          </w:p>
        </w:tc>
        <w:tc>
          <w:tcPr>
            <w:tcW w:w="3891" w:type="dxa"/>
          </w:tcPr>
          <w:p w:rsidR="00F24DC1" w:rsidRPr="00622A02" w:rsidRDefault="00F24DC1" w:rsidP="00322136">
            <w:pP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lang w:val="es-MX"/>
              </w:rPr>
            </w:pPr>
            <w:r w:rsidRPr="00622A02">
              <w:rPr>
                <w:rFonts w:ascii="Adobe Caslon Pro" w:hAnsi="Adobe Caslon Pro"/>
                <w:sz w:val="20"/>
                <w:szCs w:val="20"/>
                <w:lang w:val="es-MX"/>
              </w:rPr>
              <w:t>Fenotipo</w:t>
            </w:r>
          </w:p>
        </w:tc>
        <w:tc>
          <w:tcPr>
            <w:tcW w:w="2506" w:type="dxa"/>
          </w:tcPr>
          <w:p w:rsidR="00F24DC1" w:rsidRPr="00622A02" w:rsidRDefault="00F24DC1" w:rsidP="00322136">
            <w:pP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lang w:val="es-MX"/>
              </w:rPr>
            </w:pPr>
            <w:r w:rsidRPr="00622A02">
              <w:rPr>
                <w:rFonts w:ascii="Adobe Caslon Pro" w:hAnsi="Adobe Caslon Pro"/>
                <w:sz w:val="20"/>
                <w:szCs w:val="20"/>
                <w:lang w:val="es-MX"/>
              </w:rPr>
              <w:t>Evento</w:t>
            </w:r>
          </w:p>
        </w:tc>
      </w:tr>
      <w:tr w:rsidR="00F24DC1" w:rsidRPr="00622A02" w:rsidTr="00BA4B4D">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1770" w:type="dxa"/>
          </w:tcPr>
          <w:p w:rsidR="00F24DC1" w:rsidRPr="00BA4B4D" w:rsidRDefault="00BA4B4D" w:rsidP="00C651DB">
            <w:pPr>
              <w:pStyle w:val="Default"/>
              <w:rPr>
                <w:rFonts w:ascii="Adobe Caslon Pro" w:hAnsi="Adobe Caslon Pro"/>
                <w:sz w:val="20"/>
                <w:szCs w:val="20"/>
              </w:rPr>
            </w:pPr>
            <w:r>
              <w:rPr>
                <w:rFonts w:ascii="Adobe Caslon Pro" w:hAnsi="Adobe Caslon Pro"/>
                <w:sz w:val="20"/>
                <w:szCs w:val="20"/>
              </w:rPr>
              <w:t xml:space="preserve">Algodón </w:t>
            </w:r>
            <w:r w:rsidRPr="00BA4B4D">
              <w:rPr>
                <w:rFonts w:ascii="Adobe Caslon Pro" w:hAnsi="Adobe Caslon Pro"/>
                <w:i/>
                <w:sz w:val="20"/>
                <w:szCs w:val="20"/>
              </w:rPr>
              <w:t>Gossypium hirsutum</w:t>
            </w:r>
          </w:p>
        </w:tc>
        <w:tc>
          <w:tcPr>
            <w:tcW w:w="3891" w:type="dxa"/>
          </w:tcPr>
          <w:p w:rsidR="00F24DC1" w:rsidRPr="00622A02" w:rsidRDefault="00BA4B4D" w:rsidP="00DD55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MX"/>
              </w:rPr>
            </w:pPr>
            <w:r>
              <w:rPr>
                <w:rFonts w:ascii="Adobe Caslon Pro" w:hAnsi="Adobe Caslon Pro"/>
                <w:sz w:val="20"/>
                <w:szCs w:val="20"/>
                <w:lang w:val="es-MX"/>
              </w:rPr>
              <w:t>T</w:t>
            </w:r>
            <w:r w:rsidRPr="00BA4B4D">
              <w:rPr>
                <w:rFonts w:ascii="Adobe Caslon Pro" w:hAnsi="Adobe Caslon Pro"/>
                <w:sz w:val="20"/>
                <w:szCs w:val="20"/>
                <w:lang w:val="es-MX"/>
              </w:rPr>
              <w:t>olerante a los herbicidas dicamba (Ácido 3,6- dicloro-2-metoxibenzoico) y glufosinato de amonio.</w:t>
            </w:r>
          </w:p>
        </w:tc>
        <w:tc>
          <w:tcPr>
            <w:tcW w:w="2506" w:type="dxa"/>
          </w:tcPr>
          <w:p w:rsidR="00F24DC1" w:rsidRPr="00622A02" w:rsidRDefault="00BA4B4D" w:rsidP="00CB0ED7">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BA4B4D">
              <w:rPr>
                <w:rFonts w:ascii="Adobe Caslon Pro" w:hAnsi="Adobe Caslon Pro" w:cs="Times New Roman"/>
                <w:bCs/>
                <w:color w:val="auto"/>
                <w:sz w:val="20"/>
                <w:szCs w:val="20"/>
                <w:lang w:val="en-US" w:eastAsia="es-ES"/>
              </w:rPr>
              <w:t>MON-887Ø1-3</w:t>
            </w:r>
          </w:p>
        </w:tc>
      </w:tr>
      <w:tr w:rsidR="00F24DC1" w:rsidRPr="00453802" w:rsidTr="00BA4B4D">
        <w:trPr>
          <w:trHeight w:val="678"/>
          <w:jc w:val="center"/>
        </w:trPr>
        <w:tc>
          <w:tcPr>
            <w:cnfStyle w:val="001000000000" w:firstRow="0" w:lastRow="0" w:firstColumn="1" w:lastColumn="0" w:oddVBand="0" w:evenVBand="0" w:oddHBand="0" w:evenHBand="0" w:firstRowFirstColumn="0" w:firstRowLastColumn="0" w:lastRowFirstColumn="0" w:lastRowLastColumn="0"/>
            <w:tcW w:w="1770" w:type="dxa"/>
          </w:tcPr>
          <w:p w:rsidR="00F24DC1" w:rsidRPr="00622A02" w:rsidRDefault="00BA4B4D" w:rsidP="00DD55AB">
            <w:pPr>
              <w:rPr>
                <w:rFonts w:ascii="Adobe Caslon Pro" w:hAnsi="Adobe Caslon Pro"/>
                <w:i/>
                <w:sz w:val="20"/>
                <w:szCs w:val="20"/>
                <w:lang w:val="es-MX"/>
              </w:rPr>
            </w:pPr>
            <w:r>
              <w:rPr>
                <w:rFonts w:ascii="Adobe Caslon Pro" w:hAnsi="Adobe Caslon Pro"/>
                <w:sz w:val="20"/>
                <w:szCs w:val="20"/>
              </w:rPr>
              <w:t xml:space="preserve">Algodón </w:t>
            </w:r>
            <w:r w:rsidRPr="00BA4B4D">
              <w:rPr>
                <w:rFonts w:ascii="Adobe Caslon Pro" w:hAnsi="Adobe Caslon Pro"/>
                <w:i/>
                <w:sz w:val="20"/>
                <w:szCs w:val="20"/>
              </w:rPr>
              <w:t>Gossypium hirsutum</w:t>
            </w:r>
          </w:p>
        </w:tc>
        <w:tc>
          <w:tcPr>
            <w:tcW w:w="3891" w:type="dxa"/>
          </w:tcPr>
          <w:p w:rsidR="00F24DC1" w:rsidRPr="00622A02" w:rsidRDefault="00BA4B4D" w:rsidP="00BA4B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BA4B4D">
              <w:rPr>
                <w:rFonts w:ascii="Adobe Caslon Pro" w:hAnsi="Adobe Caslon Pro"/>
                <w:sz w:val="20"/>
                <w:szCs w:val="20"/>
                <w:lang w:val="es-MX"/>
              </w:rPr>
              <w:t>Resistente a insectos lepidópteros y tolerante a los herbicidas glifosato y glufosinato de amonio. Y el marcador de selección APH4 que confiere resistencia bacteriana al antibiótico higromicina B.</w:t>
            </w:r>
          </w:p>
        </w:tc>
        <w:tc>
          <w:tcPr>
            <w:tcW w:w="2506" w:type="dxa"/>
          </w:tcPr>
          <w:p w:rsidR="00F24DC1" w:rsidRPr="00453802" w:rsidRDefault="00BA4B4D" w:rsidP="00CB0ED7">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val="pt-PT" w:eastAsia="es-ES"/>
              </w:rPr>
            </w:pPr>
            <w:r w:rsidRPr="00453802">
              <w:rPr>
                <w:rFonts w:ascii="Adobe Caslon Pro" w:hAnsi="Adobe Caslon Pro" w:cs="Times New Roman"/>
                <w:bCs/>
                <w:color w:val="auto"/>
                <w:sz w:val="20"/>
                <w:szCs w:val="20"/>
                <w:lang w:val="pt-PT" w:eastAsia="es-ES"/>
              </w:rPr>
              <w:t>DAS-24236-5 x DAS-21Ø23-5 x SYN-IR1Ø2-7 x MON-88913-8</w:t>
            </w:r>
          </w:p>
        </w:tc>
      </w:tr>
      <w:tr w:rsidR="00F24DC1" w:rsidRPr="00622A02" w:rsidTr="00BA4B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1770" w:type="dxa"/>
          </w:tcPr>
          <w:p w:rsidR="00BA4B4D" w:rsidRPr="00622A02" w:rsidRDefault="00BA4B4D" w:rsidP="00BA4B4D">
            <w:pPr>
              <w:pStyle w:val="Default"/>
              <w:rPr>
                <w:rFonts w:ascii="Adobe Caslon Pro" w:hAnsi="Adobe Caslon Pro"/>
                <w:sz w:val="20"/>
                <w:szCs w:val="20"/>
              </w:rPr>
            </w:pPr>
            <w:r w:rsidRPr="00622A02">
              <w:rPr>
                <w:rFonts w:ascii="Adobe Caslon Pro" w:hAnsi="Adobe Caslon Pro"/>
                <w:sz w:val="20"/>
                <w:szCs w:val="20"/>
              </w:rPr>
              <w:t xml:space="preserve">Maíz </w:t>
            </w:r>
          </w:p>
          <w:p w:rsidR="00F24DC1" w:rsidRPr="00622A02" w:rsidRDefault="00BA4B4D" w:rsidP="00BA4B4D">
            <w:pPr>
              <w:pStyle w:val="Default"/>
              <w:rPr>
                <w:rFonts w:ascii="Adobe Caslon Pro" w:hAnsi="Adobe Caslon Pro"/>
                <w:i/>
                <w:sz w:val="20"/>
                <w:szCs w:val="20"/>
              </w:rPr>
            </w:pPr>
            <w:r w:rsidRPr="00622A02">
              <w:rPr>
                <w:rFonts w:ascii="Adobe Caslon Pro" w:hAnsi="Adobe Caslon Pro"/>
                <w:i/>
                <w:sz w:val="20"/>
                <w:szCs w:val="20"/>
              </w:rPr>
              <w:t>Zea mays</w:t>
            </w:r>
          </w:p>
        </w:tc>
        <w:tc>
          <w:tcPr>
            <w:tcW w:w="3891" w:type="dxa"/>
          </w:tcPr>
          <w:p w:rsidR="00F24DC1" w:rsidRPr="00622A02" w:rsidRDefault="00BA4B4D"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BA4B4D">
              <w:rPr>
                <w:rFonts w:ascii="Adobe Caslon Pro" w:hAnsi="Adobe Caslon Pro" w:cs="Times New Roman"/>
                <w:color w:val="auto"/>
                <w:sz w:val="20"/>
                <w:szCs w:val="20"/>
                <w:lang w:eastAsia="es-ES"/>
              </w:rPr>
              <w:t>Resistente a insectos lepidópteros y coleópteros y tolerante al herbicida glufosinato de amonio.</w:t>
            </w:r>
          </w:p>
        </w:tc>
        <w:tc>
          <w:tcPr>
            <w:tcW w:w="2506" w:type="dxa"/>
          </w:tcPr>
          <w:p w:rsidR="00F24DC1" w:rsidRPr="00622A02" w:rsidRDefault="00BA4B4D" w:rsidP="00B630FC">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eastAsia="es-ES"/>
              </w:rPr>
            </w:pPr>
            <w:r w:rsidRPr="00BA4B4D">
              <w:rPr>
                <w:rFonts w:ascii="Adobe Caslon Pro" w:hAnsi="Adobe Caslon Pro" w:cs="Times New Roman"/>
                <w:bCs/>
                <w:color w:val="auto"/>
                <w:sz w:val="20"/>
                <w:szCs w:val="20"/>
                <w:lang w:val="en-US" w:eastAsia="es-ES"/>
              </w:rPr>
              <w:t>DP-ØØ4114-3</w:t>
            </w:r>
          </w:p>
        </w:tc>
      </w:tr>
      <w:tr w:rsidR="00F24DC1" w:rsidRPr="00890B95" w:rsidTr="00BA4B4D">
        <w:trPr>
          <w:jc w:val="center"/>
        </w:trPr>
        <w:tc>
          <w:tcPr>
            <w:cnfStyle w:val="001000000000" w:firstRow="0" w:lastRow="0" w:firstColumn="1" w:lastColumn="0" w:oddVBand="0" w:evenVBand="0" w:oddHBand="0" w:evenHBand="0" w:firstRowFirstColumn="0" w:firstRowLastColumn="0" w:lastRowFirstColumn="0" w:lastRowLastColumn="0"/>
            <w:tcW w:w="1770" w:type="dxa"/>
          </w:tcPr>
          <w:p w:rsidR="00F24DC1" w:rsidRPr="00622A02" w:rsidRDefault="00BA4B4D" w:rsidP="00622A02">
            <w:pPr>
              <w:pStyle w:val="Default"/>
              <w:rPr>
                <w:rFonts w:ascii="Adobe Caslon Pro" w:hAnsi="Adobe Caslon Pro"/>
                <w:sz w:val="20"/>
                <w:szCs w:val="20"/>
              </w:rPr>
            </w:pPr>
            <w:r>
              <w:rPr>
                <w:rFonts w:ascii="Adobe Caslon Pro" w:hAnsi="Adobe Caslon Pro"/>
                <w:sz w:val="20"/>
                <w:szCs w:val="20"/>
              </w:rPr>
              <w:t xml:space="preserve">Algodón </w:t>
            </w:r>
            <w:r w:rsidRPr="00BA4B4D">
              <w:rPr>
                <w:rFonts w:ascii="Adobe Caslon Pro" w:hAnsi="Adobe Caslon Pro"/>
                <w:i/>
                <w:sz w:val="20"/>
                <w:szCs w:val="20"/>
              </w:rPr>
              <w:t>Gossypium hirsutum</w:t>
            </w:r>
          </w:p>
        </w:tc>
        <w:tc>
          <w:tcPr>
            <w:tcW w:w="3891" w:type="dxa"/>
          </w:tcPr>
          <w:p w:rsidR="00F24DC1" w:rsidRPr="00622A02" w:rsidRDefault="00BA4B4D" w:rsidP="00622A02">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Pr>
                <w:rFonts w:ascii="Adobe Caslon Pro" w:hAnsi="Adobe Caslon Pro" w:cs="Times New Roman"/>
                <w:color w:val="auto"/>
                <w:sz w:val="20"/>
                <w:szCs w:val="20"/>
                <w:lang w:eastAsia="es-ES"/>
              </w:rPr>
              <w:t>R</w:t>
            </w:r>
            <w:r w:rsidRPr="00BA4B4D">
              <w:rPr>
                <w:rFonts w:ascii="Adobe Caslon Pro" w:hAnsi="Adobe Caslon Pro" w:cs="Times New Roman"/>
                <w:color w:val="auto"/>
                <w:sz w:val="20"/>
                <w:szCs w:val="20"/>
                <w:lang w:eastAsia="es-ES"/>
              </w:rPr>
              <w:t xml:space="preserve">esistente a insectos lepidópteros. Y el marcador de selección APH4 que confiere resistencia bacteriana al antibiótico </w:t>
            </w:r>
            <w:r w:rsidRPr="00BA4B4D">
              <w:rPr>
                <w:rFonts w:ascii="Adobe Caslon Pro" w:hAnsi="Adobe Caslon Pro" w:cs="Times New Roman"/>
                <w:color w:val="auto"/>
                <w:sz w:val="20"/>
                <w:szCs w:val="20"/>
                <w:lang w:eastAsia="es-ES"/>
              </w:rPr>
              <w:lastRenderedPageBreak/>
              <w:t>higromicina B.</w:t>
            </w:r>
          </w:p>
        </w:tc>
        <w:tc>
          <w:tcPr>
            <w:tcW w:w="2506" w:type="dxa"/>
          </w:tcPr>
          <w:p w:rsidR="00F24DC1" w:rsidRPr="00B35A7E" w:rsidRDefault="00BA4B4D" w:rsidP="00322136">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val="en-US" w:eastAsia="es-ES"/>
              </w:rPr>
            </w:pPr>
            <w:r w:rsidRPr="00BA4B4D">
              <w:rPr>
                <w:rFonts w:ascii="Adobe Caslon Pro" w:hAnsi="Adobe Caslon Pro" w:cs="Times New Roman"/>
                <w:bCs/>
                <w:color w:val="auto"/>
                <w:sz w:val="20"/>
                <w:szCs w:val="20"/>
                <w:lang w:val="en-US" w:eastAsia="es-ES"/>
              </w:rPr>
              <w:lastRenderedPageBreak/>
              <w:t>MON 15985-7 x SYN-IR102-7</w:t>
            </w:r>
          </w:p>
        </w:tc>
      </w:tr>
      <w:tr w:rsidR="00F24DC1" w:rsidRPr="00BA4B4D" w:rsidTr="00BA4B4D">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770" w:type="dxa"/>
          </w:tcPr>
          <w:p w:rsidR="00BA4B4D" w:rsidRDefault="00BA4B4D" w:rsidP="00622A02">
            <w:pPr>
              <w:pStyle w:val="Default"/>
            </w:pPr>
            <w:r w:rsidRPr="00BA4B4D">
              <w:rPr>
                <w:rFonts w:ascii="Adobe Caslon Pro" w:hAnsi="Adobe Caslon Pro"/>
                <w:sz w:val="20"/>
                <w:szCs w:val="20"/>
              </w:rPr>
              <w:lastRenderedPageBreak/>
              <w:t>Soya</w:t>
            </w:r>
            <w:r>
              <w:t xml:space="preserve"> </w:t>
            </w:r>
          </w:p>
          <w:p w:rsidR="00F24DC1" w:rsidRPr="00622A02" w:rsidRDefault="00BA4B4D" w:rsidP="00622A02">
            <w:pPr>
              <w:pStyle w:val="Default"/>
              <w:rPr>
                <w:rFonts w:ascii="Adobe Caslon Pro" w:hAnsi="Adobe Caslon Pro"/>
                <w:sz w:val="20"/>
                <w:szCs w:val="20"/>
              </w:rPr>
            </w:pPr>
            <w:r w:rsidRPr="00BA4B4D">
              <w:rPr>
                <w:rFonts w:ascii="Adobe Caslon Pro" w:hAnsi="Adobe Caslon Pro"/>
                <w:i/>
                <w:sz w:val="20"/>
                <w:szCs w:val="20"/>
              </w:rPr>
              <w:t>Glycine max</w:t>
            </w:r>
          </w:p>
        </w:tc>
        <w:tc>
          <w:tcPr>
            <w:tcW w:w="3891" w:type="dxa"/>
          </w:tcPr>
          <w:p w:rsidR="00F24DC1" w:rsidRPr="00622A02" w:rsidRDefault="00BA4B4D"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Pr>
                <w:rFonts w:ascii="Adobe Caslon Pro" w:hAnsi="Adobe Caslon Pro" w:cs="Times New Roman"/>
                <w:color w:val="auto"/>
                <w:sz w:val="20"/>
                <w:szCs w:val="20"/>
                <w:lang w:eastAsia="es-ES"/>
              </w:rPr>
              <w:t>T</w:t>
            </w:r>
            <w:r w:rsidRPr="00BA4B4D">
              <w:rPr>
                <w:rFonts w:ascii="Adobe Caslon Pro" w:hAnsi="Adobe Caslon Pro" w:cs="Times New Roman"/>
                <w:color w:val="auto"/>
                <w:sz w:val="20"/>
                <w:szCs w:val="20"/>
                <w:lang w:eastAsia="es-ES"/>
              </w:rPr>
              <w:t>olerante a los herbicidas 2,4-D (2,4-ácido diclorofenoxiacético), glifosato y glufosinato de amonio.</w:t>
            </w:r>
          </w:p>
        </w:tc>
        <w:tc>
          <w:tcPr>
            <w:tcW w:w="2506" w:type="dxa"/>
          </w:tcPr>
          <w:p w:rsidR="00F24DC1" w:rsidRPr="00BA4B4D" w:rsidRDefault="00BA4B4D" w:rsidP="00622A02">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eastAsia="es-ES"/>
              </w:rPr>
            </w:pPr>
            <w:r w:rsidRPr="00BA4B4D">
              <w:rPr>
                <w:rFonts w:ascii="Adobe Caslon Pro" w:hAnsi="Adobe Caslon Pro" w:cs="Times New Roman"/>
                <w:bCs/>
                <w:color w:val="auto"/>
                <w:sz w:val="20"/>
                <w:szCs w:val="20"/>
                <w:lang w:val="en-US" w:eastAsia="es-ES"/>
              </w:rPr>
              <w:t>DAS-68416-4 X MON-89788-1</w:t>
            </w:r>
          </w:p>
        </w:tc>
      </w:tr>
      <w:tr w:rsidR="00F24DC1" w:rsidRPr="00622A02" w:rsidTr="00BA4B4D">
        <w:trPr>
          <w:trHeight w:val="630"/>
          <w:jc w:val="center"/>
        </w:trPr>
        <w:tc>
          <w:tcPr>
            <w:cnfStyle w:val="001000000000" w:firstRow="0" w:lastRow="0" w:firstColumn="1" w:lastColumn="0" w:oddVBand="0" w:evenVBand="0" w:oddHBand="0" w:evenHBand="0" w:firstRowFirstColumn="0" w:firstRowLastColumn="0" w:lastRowFirstColumn="0" w:lastRowLastColumn="0"/>
            <w:tcW w:w="1770" w:type="dxa"/>
          </w:tcPr>
          <w:p w:rsidR="00BA4B4D" w:rsidRDefault="00BA4B4D" w:rsidP="00BA4B4D">
            <w:pPr>
              <w:pStyle w:val="Default"/>
            </w:pPr>
            <w:r w:rsidRPr="00BA4B4D">
              <w:rPr>
                <w:rFonts w:ascii="Adobe Caslon Pro" w:hAnsi="Adobe Caslon Pro"/>
                <w:sz w:val="20"/>
                <w:szCs w:val="20"/>
              </w:rPr>
              <w:t>Soya</w:t>
            </w:r>
            <w:r>
              <w:t xml:space="preserve"> </w:t>
            </w:r>
          </w:p>
          <w:p w:rsidR="00F24DC1" w:rsidRPr="00622A02" w:rsidRDefault="00BA4B4D" w:rsidP="00BA4B4D">
            <w:pPr>
              <w:pStyle w:val="Default"/>
              <w:rPr>
                <w:rFonts w:ascii="Adobe Caslon Pro" w:hAnsi="Adobe Caslon Pro"/>
                <w:sz w:val="20"/>
                <w:szCs w:val="20"/>
              </w:rPr>
            </w:pPr>
            <w:r w:rsidRPr="00BA4B4D">
              <w:rPr>
                <w:rFonts w:ascii="Adobe Caslon Pro" w:hAnsi="Adobe Caslon Pro"/>
                <w:i/>
                <w:sz w:val="20"/>
                <w:szCs w:val="20"/>
              </w:rPr>
              <w:t>Glycine max</w:t>
            </w:r>
          </w:p>
        </w:tc>
        <w:tc>
          <w:tcPr>
            <w:tcW w:w="3891" w:type="dxa"/>
          </w:tcPr>
          <w:p w:rsidR="00F24DC1" w:rsidRPr="00622A02" w:rsidRDefault="00BA4B4D" w:rsidP="00DD55AB">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Pr>
                <w:rFonts w:ascii="Adobe Caslon Pro" w:hAnsi="Adobe Caslon Pro" w:cs="Times New Roman"/>
                <w:color w:val="auto"/>
                <w:sz w:val="20"/>
                <w:szCs w:val="20"/>
                <w:lang w:eastAsia="es-ES"/>
              </w:rPr>
              <w:t>T</w:t>
            </w:r>
            <w:r w:rsidRPr="00BA4B4D">
              <w:rPr>
                <w:rFonts w:ascii="Adobe Caslon Pro" w:hAnsi="Adobe Caslon Pro" w:cs="Times New Roman"/>
                <w:color w:val="auto"/>
                <w:sz w:val="20"/>
                <w:szCs w:val="20"/>
                <w:lang w:eastAsia="es-ES"/>
              </w:rPr>
              <w:t>olerante a los herbicidas Glifosato e Isoxaflutole</w:t>
            </w:r>
          </w:p>
        </w:tc>
        <w:tc>
          <w:tcPr>
            <w:tcW w:w="2506" w:type="dxa"/>
          </w:tcPr>
          <w:p w:rsidR="00F24DC1" w:rsidRPr="00622A02" w:rsidRDefault="00BA4B4D" w:rsidP="00DD55AB">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eastAsia="es-ES"/>
              </w:rPr>
            </w:pPr>
            <w:r w:rsidRPr="00BA4B4D">
              <w:rPr>
                <w:rFonts w:ascii="Adobe Caslon Pro" w:hAnsi="Adobe Caslon Pro" w:cs="Times New Roman"/>
                <w:bCs/>
                <w:color w:val="auto"/>
                <w:sz w:val="20"/>
                <w:szCs w:val="20"/>
                <w:lang w:val="en-US" w:eastAsia="es-ES"/>
              </w:rPr>
              <w:t>Soya MST-FGØ72-2</w:t>
            </w:r>
          </w:p>
        </w:tc>
      </w:tr>
      <w:tr w:rsidR="00F24DC1" w:rsidRPr="007F003B" w:rsidTr="00BA4B4D">
        <w:trPr>
          <w:cnfStyle w:val="000000100000" w:firstRow="0" w:lastRow="0" w:firstColumn="0" w:lastColumn="0" w:oddVBand="0" w:evenVBand="0" w:oddHBand="1" w:evenHBand="0" w:firstRowFirstColumn="0" w:firstRowLastColumn="0" w:lastRowFirstColumn="0" w:lastRowLastColumn="0"/>
          <w:trHeight w:val="824"/>
          <w:jc w:val="center"/>
        </w:trPr>
        <w:tc>
          <w:tcPr>
            <w:cnfStyle w:val="001000000000" w:firstRow="0" w:lastRow="0" w:firstColumn="1" w:lastColumn="0" w:oddVBand="0" w:evenVBand="0" w:oddHBand="0" w:evenHBand="0" w:firstRowFirstColumn="0" w:firstRowLastColumn="0" w:lastRowFirstColumn="0" w:lastRowLastColumn="0"/>
            <w:tcW w:w="1770" w:type="dxa"/>
          </w:tcPr>
          <w:p w:rsidR="00F24DC1" w:rsidRPr="00622A02" w:rsidRDefault="00BA4B4D" w:rsidP="00622A02">
            <w:pPr>
              <w:pStyle w:val="Default"/>
              <w:rPr>
                <w:rFonts w:ascii="Adobe Caslon Pro" w:hAnsi="Adobe Caslon Pro"/>
                <w:sz w:val="20"/>
                <w:szCs w:val="20"/>
              </w:rPr>
            </w:pPr>
            <w:r>
              <w:rPr>
                <w:rFonts w:ascii="Adobe Caslon Pro" w:hAnsi="Adobe Caslon Pro"/>
                <w:sz w:val="20"/>
                <w:szCs w:val="20"/>
              </w:rPr>
              <w:t xml:space="preserve">Algodón </w:t>
            </w:r>
            <w:r w:rsidRPr="00BA4B4D">
              <w:rPr>
                <w:rFonts w:ascii="Adobe Caslon Pro" w:hAnsi="Adobe Caslon Pro"/>
                <w:i/>
                <w:sz w:val="20"/>
                <w:szCs w:val="20"/>
              </w:rPr>
              <w:t>Gossypium hirsutum</w:t>
            </w:r>
          </w:p>
        </w:tc>
        <w:tc>
          <w:tcPr>
            <w:tcW w:w="3891" w:type="dxa"/>
          </w:tcPr>
          <w:p w:rsidR="00F24DC1" w:rsidRPr="00622A02" w:rsidRDefault="00BA4B4D"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BA4B4D">
              <w:rPr>
                <w:rFonts w:ascii="Adobe Caslon Pro" w:hAnsi="Adobe Caslon Pro" w:cs="Times New Roman"/>
                <w:color w:val="auto"/>
                <w:sz w:val="20"/>
                <w:szCs w:val="20"/>
                <w:lang w:eastAsia="es-ES"/>
              </w:rPr>
              <w:t>Resistente a Lepidópteros. Tolerante a los herbicidas dicamba, glufosinato de amonio y glifosato</w:t>
            </w:r>
            <w:r>
              <w:rPr>
                <w:rFonts w:ascii="Adobe Caslon Pro" w:hAnsi="Adobe Caslon Pro" w:cs="Times New Roman"/>
                <w:color w:val="auto"/>
                <w:sz w:val="20"/>
                <w:szCs w:val="20"/>
                <w:lang w:eastAsia="es-ES"/>
              </w:rPr>
              <w:t>.</w:t>
            </w:r>
          </w:p>
        </w:tc>
        <w:tc>
          <w:tcPr>
            <w:tcW w:w="2506" w:type="dxa"/>
          </w:tcPr>
          <w:p w:rsidR="00F24DC1" w:rsidRPr="00BA4B4D" w:rsidRDefault="00BA4B4D" w:rsidP="00322136">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val="en-US" w:eastAsia="es-ES"/>
              </w:rPr>
            </w:pPr>
            <w:r w:rsidRPr="00BA4B4D">
              <w:rPr>
                <w:rFonts w:ascii="Adobe Caslon Pro" w:hAnsi="Adobe Caslon Pro" w:cs="Times New Roman"/>
                <w:bCs/>
                <w:color w:val="auto"/>
                <w:sz w:val="20"/>
                <w:szCs w:val="20"/>
                <w:lang w:val="en-US" w:eastAsia="es-ES"/>
              </w:rPr>
              <w:t>MON-887Ø1-3 x MON-88913-8 x MON-15985-7</w:t>
            </w:r>
          </w:p>
        </w:tc>
      </w:tr>
      <w:tr w:rsidR="00622A02" w:rsidRPr="00BA4B4D" w:rsidTr="00BA4B4D">
        <w:trPr>
          <w:trHeight w:val="824"/>
          <w:jc w:val="center"/>
        </w:trPr>
        <w:tc>
          <w:tcPr>
            <w:cnfStyle w:val="001000000000" w:firstRow="0" w:lastRow="0" w:firstColumn="1" w:lastColumn="0" w:oddVBand="0" w:evenVBand="0" w:oddHBand="0" w:evenHBand="0" w:firstRowFirstColumn="0" w:firstRowLastColumn="0" w:lastRowFirstColumn="0" w:lastRowLastColumn="0"/>
            <w:tcW w:w="1770" w:type="dxa"/>
          </w:tcPr>
          <w:p w:rsidR="00BA4B4D" w:rsidRDefault="00BA4B4D" w:rsidP="00BA4B4D">
            <w:pPr>
              <w:pStyle w:val="Default"/>
            </w:pPr>
            <w:r w:rsidRPr="00BA4B4D">
              <w:rPr>
                <w:rFonts w:ascii="Adobe Caslon Pro" w:hAnsi="Adobe Caslon Pro"/>
                <w:sz w:val="20"/>
                <w:szCs w:val="20"/>
              </w:rPr>
              <w:t>Soya</w:t>
            </w:r>
            <w:r>
              <w:t xml:space="preserve"> </w:t>
            </w:r>
          </w:p>
          <w:p w:rsidR="00622A02" w:rsidRPr="00BA4B4D" w:rsidRDefault="00BA4B4D" w:rsidP="00BA4B4D">
            <w:pPr>
              <w:pStyle w:val="Default"/>
              <w:rPr>
                <w:rFonts w:ascii="Adobe Caslon Pro" w:hAnsi="Adobe Caslon Pro"/>
                <w:sz w:val="20"/>
                <w:szCs w:val="20"/>
                <w:lang w:val="en-US"/>
              </w:rPr>
            </w:pPr>
            <w:r w:rsidRPr="00BA4B4D">
              <w:rPr>
                <w:rFonts w:ascii="Adobe Caslon Pro" w:hAnsi="Adobe Caslon Pro"/>
                <w:i/>
                <w:sz w:val="20"/>
                <w:szCs w:val="20"/>
              </w:rPr>
              <w:t>Glycine max</w:t>
            </w:r>
          </w:p>
        </w:tc>
        <w:tc>
          <w:tcPr>
            <w:tcW w:w="3891" w:type="dxa"/>
          </w:tcPr>
          <w:p w:rsidR="00622A02" w:rsidRPr="00BA4B4D" w:rsidRDefault="00BA4B4D" w:rsidP="00DD55AB">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sidRPr="00BA4B4D">
              <w:rPr>
                <w:rFonts w:ascii="Adobe Caslon Pro" w:hAnsi="Adobe Caslon Pro" w:cs="Times New Roman"/>
                <w:color w:val="auto"/>
                <w:sz w:val="20"/>
                <w:szCs w:val="20"/>
                <w:lang w:eastAsia="es-ES"/>
              </w:rPr>
              <w:t>Tolerante a los herbicidas 2,4,-ácido diclorofenoxiacético (2, 4 -D); al Glifosato y Glufosinato de Amonio</w:t>
            </w:r>
            <w:r>
              <w:rPr>
                <w:rFonts w:ascii="Adobe Caslon Pro" w:hAnsi="Adobe Caslon Pro" w:cs="Times New Roman"/>
                <w:color w:val="auto"/>
                <w:sz w:val="20"/>
                <w:szCs w:val="20"/>
                <w:lang w:eastAsia="es-ES"/>
              </w:rPr>
              <w:t>.</w:t>
            </w:r>
          </w:p>
        </w:tc>
        <w:tc>
          <w:tcPr>
            <w:tcW w:w="2506" w:type="dxa"/>
          </w:tcPr>
          <w:p w:rsidR="00622A02" w:rsidRPr="00BA4B4D" w:rsidRDefault="00BA4B4D" w:rsidP="00322136">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eastAsia="es-ES"/>
              </w:rPr>
            </w:pPr>
            <w:r w:rsidRPr="00BA4B4D">
              <w:rPr>
                <w:rFonts w:ascii="Adobe Caslon Pro" w:hAnsi="Adobe Caslon Pro" w:cs="Times New Roman"/>
                <w:bCs/>
                <w:color w:val="auto"/>
                <w:sz w:val="20"/>
                <w:szCs w:val="20"/>
                <w:lang w:val="en-US" w:eastAsia="es-ES"/>
              </w:rPr>
              <w:t>DAS-444Ø6-6</w:t>
            </w:r>
          </w:p>
        </w:tc>
      </w:tr>
    </w:tbl>
    <w:p w:rsidR="00DB7B1E" w:rsidRPr="00BA4B4D" w:rsidRDefault="00DB7B1E" w:rsidP="003C6566">
      <w:pPr>
        <w:pStyle w:val="Puesto"/>
        <w:jc w:val="left"/>
        <w:rPr>
          <w:rFonts w:ascii="Presidencia Fuerte Versalitas" w:hAnsi="Presidencia Fuerte Versalitas"/>
          <w:lang w:val="es-MX"/>
        </w:rPr>
      </w:pPr>
    </w:p>
    <w:p w:rsidR="001C16C9" w:rsidRPr="006727CB" w:rsidRDefault="003C6566" w:rsidP="003C6566">
      <w:pPr>
        <w:pStyle w:val="Puesto"/>
        <w:jc w:val="left"/>
        <w:rPr>
          <w:rFonts w:ascii="Adobe Caslon Pro" w:hAnsi="Adobe Caslon Pro"/>
        </w:rPr>
      </w:pPr>
      <w:r w:rsidRPr="006727CB">
        <w:rPr>
          <w:rFonts w:ascii="Adobe Caslon Pro" w:hAnsi="Adobe Caslon Pro"/>
        </w:rPr>
        <w:t xml:space="preserve">3. </w:t>
      </w:r>
      <w:r w:rsidR="001C16C9" w:rsidRPr="006727CB">
        <w:rPr>
          <w:rFonts w:ascii="Adobe Caslon Pro" w:hAnsi="Adobe Caslon Pro"/>
        </w:rPr>
        <w:t>Avisos</w:t>
      </w:r>
    </w:p>
    <w:p w:rsidR="007B2ECE" w:rsidRPr="006727CB" w:rsidRDefault="007B2ECE" w:rsidP="007B2ECE">
      <w:pPr>
        <w:rPr>
          <w:rFonts w:ascii="Adobe Caslon Pro" w:hAnsi="Adobe Caslon Pro"/>
          <w:bCs/>
          <w:sz w:val="20"/>
          <w:szCs w:val="20"/>
        </w:rPr>
      </w:pPr>
    </w:p>
    <w:p w:rsidR="003C6566" w:rsidRPr="006727CB" w:rsidRDefault="003C6566" w:rsidP="003C6566">
      <w:pPr>
        <w:pStyle w:val="Default"/>
        <w:jc w:val="both"/>
        <w:rPr>
          <w:rFonts w:ascii="Adobe Caslon Pro" w:hAnsi="Adobe Caslon Pro" w:cs="Times New Roman"/>
          <w:bCs/>
          <w:color w:val="auto"/>
          <w:sz w:val="20"/>
          <w:szCs w:val="20"/>
          <w:lang w:val="es-ES" w:eastAsia="es-ES"/>
        </w:rPr>
      </w:pPr>
      <w:r w:rsidRPr="006727CB">
        <w:rPr>
          <w:rFonts w:ascii="Adobe Caslon Pro" w:hAnsi="Adobe Caslon Pro" w:cs="Times New Roman"/>
          <w:bCs/>
          <w:color w:val="auto"/>
          <w:sz w:val="20"/>
          <w:szCs w:val="20"/>
          <w:lang w:val="es-ES" w:eastAsia="es-ES"/>
        </w:rPr>
        <w:t xml:space="preserve">De acuerdo a los Artículos 73, 74, 77 de la LBOGM, el requisito de presentación de aviso de utilización confinada se debe cumplir por quienes lleven a cabo </w:t>
      </w:r>
      <w:r w:rsidRPr="006727CB">
        <w:rPr>
          <w:rFonts w:ascii="Adobe Caslon Pro" w:hAnsi="Adobe Caslon Pro"/>
          <w:sz w:val="20"/>
          <w:szCs w:val="20"/>
        </w:rPr>
        <w:t>la utilización confinada de OGMs con fines de enseñanza, de investigación científica y tecnológica, industriales o comerciales</w:t>
      </w:r>
      <w:r w:rsidRPr="006727CB">
        <w:rPr>
          <w:rFonts w:ascii="Adobe Caslon Pro" w:hAnsi="Adobe Caslon Pro" w:cs="Times New Roman"/>
          <w:bCs/>
          <w:color w:val="auto"/>
          <w:sz w:val="20"/>
          <w:szCs w:val="20"/>
          <w:lang w:val="es-ES" w:eastAsia="es-ES"/>
        </w:rPr>
        <w:t xml:space="preserve">. Los avisos que se deben presentar a las autoridades competentes, en función de las actividades que se realicen, son los siguientes: </w:t>
      </w:r>
    </w:p>
    <w:p w:rsidR="00140909" w:rsidRPr="006727CB" w:rsidRDefault="00140909" w:rsidP="003C6566">
      <w:pPr>
        <w:pStyle w:val="Default"/>
        <w:jc w:val="both"/>
        <w:rPr>
          <w:rFonts w:ascii="Adobe Caslon Pro" w:hAnsi="Adobe Caslon Pro" w:cs="Times New Roman"/>
          <w:bCs/>
          <w:color w:val="auto"/>
          <w:sz w:val="20"/>
          <w:szCs w:val="20"/>
          <w:lang w:val="es-ES" w:eastAsia="es-ES"/>
        </w:rPr>
      </w:pPr>
    </w:p>
    <w:p w:rsidR="003C6566" w:rsidRPr="006727CB" w:rsidRDefault="003C6566" w:rsidP="003C6566">
      <w:pPr>
        <w:pStyle w:val="Default"/>
        <w:numPr>
          <w:ilvl w:val="0"/>
          <w:numId w:val="16"/>
        </w:numPr>
        <w:spacing w:after="265"/>
        <w:rPr>
          <w:rFonts w:ascii="Adobe Caslon Pro" w:hAnsi="Adobe Caslon Pro" w:cs="Times New Roman"/>
          <w:bCs/>
          <w:i/>
          <w:color w:val="auto"/>
          <w:sz w:val="20"/>
          <w:szCs w:val="20"/>
          <w:lang w:val="es-ES" w:eastAsia="es-ES"/>
        </w:rPr>
      </w:pPr>
      <w:r w:rsidRPr="006727CB">
        <w:rPr>
          <w:rFonts w:ascii="Adobe Caslon Pro" w:hAnsi="Adobe Caslon Pro" w:cs="Times New Roman"/>
          <w:bCs/>
          <w:i/>
          <w:color w:val="auto"/>
          <w:sz w:val="20"/>
          <w:szCs w:val="20"/>
          <w:lang w:val="es-ES" w:eastAsia="es-ES"/>
        </w:rPr>
        <w:t xml:space="preserve">Aviso de Integración de la Comisión Interna de Bioseguridad; </w:t>
      </w:r>
    </w:p>
    <w:p w:rsidR="003C6566" w:rsidRPr="006727CB" w:rsidRDefault="003C6566" w:rsidP="003C6566">
      <w:pPr>
        <w:pStyle w:val="Default"/>
        <w:numPr>
          <w:ilvl w:val="0"/>
          <w:numId w:val="16"/>
        </w:numPr>
        <w:spacing w:after="265"/>
        <w:rPr>
          <w:rFonts w:ascii="Adobe Caslon Pro" w:hAnsi="Adobe Caslon Pro" w:cs="Times New Roman"/>
          <w:bCs/>
          <w:i/>
          <w:color w:val="auto"/>
          <w:sz w:val="20"/>
          <w:szCs w:val="20"/>
          <w:lang w:val="es-ES" w:eastAsia="es-ES"/>
        </w:rPr>
      </w:pPr>
      <w:r w:rsidRPr="006727CB">
        <w:rPr>
          <w:rFonts w:ascii="Adobe Caslon Pro" w:hAnsi="Adobe Caslon Pro" w:cs="Times New Roman"/>
          <w:bCs/>
          <w:i/>
          <w:color w:val="auto"/>
          <w:sz w:val="20"/>
          <w:szCs w:val="20"/>
          <w:lang w:val="es-ES" w:eastAsia="es-ES"/>
        </w:rPr>
        <w:t>Aviso de utilización confinada para los OGMs que se manejen, generen y produzcan con fines de enseñanza e investi</w:t>
      </w:r>
      <w:r w:rsidR="00AB6D52">
        <w:rPr>
          <w:rFonts w:ascii="Adobe Caslon Pro" w:hAnsi="Adobe Caslon Pro" w:cs="Times New Roman"/>
          <w:bCs/>
          <w:i/>
          <w:color w:val="auto"/>
          <w:sz w:val="20"/>
          <w:szCs w:val="20"/>
          <w:lang w:val="es-ES" w:eastAsia="es-ES"/>
        </w:rPr>
        <w:t>gación científica y tecnológica;</w:t>
      </w:r>
      <w:r w:rsidRPr="006727CB">
        <w:rPr>
          <w:rFonts w:ascii="Adobe Caslon Pro" w:hAnsi="Adobe Caslon Pro" w:cs="Times New Roman"/>
          <w:bCs/>
          <w:i/>
          <w:color w:val="auto"/>
          <w:sz w:val="20"/>
          <w:szCs w:val="20"/>
          <w:lang w:val="es-ES" w:eastAsia="es-ES"/>
        </w:rPr>
        <w:t xml:space="preserve"> </w:t>
      </w:r>
    </w:p>
    <w:p w:rsidR="00AB6D52" w:rsidRDefault="003C6566" w:rsidP="00AB6D52">
      <w:pPr>
        <w:pStyle w:val="Default"/>
        <w:numPr>
          <w:ilvl w:val="0"/>
          <w:numId w:val="16"/>
        </w:numPr>
        <w:spacing w:after="265"/>
        <w:rPr>
          <w:rFonts w:ascii="Adobe Caslon Pro" w:hAnsi="Adobe Caslon Pro" w:cs="Times New Roman"/>
          <w:bCs/>
          <w:i/>
          <w:color w:val="auto"/>
          <w:sz w:val="20"/>
          <w:szCs w:val="20"/>
          <w:lang w:val="es-ES" w:eastAsia="es-ES"/>
        </w:rPr>
      </w:pPr>
      <w:r w:rsidRPr="006727CB">
        <w:rPr>
          <w:rFonts w:ascii="Adobe Caslon Pro" w:hAnsi="Adobe Caslon Pro" w:cs="Times New Roman"/>
          <w:bCs/>
          <w:i/>
          <w:color w:val="auto"/>
          <w:sz w:val="20"/>
          <w:szCs w:val="20"/>
          <w:lang w:val="es-ES" w:eastAsia="es-ES"/>
        </w:rPr>
        <w:t>Aviso de la primera utilización de laboratorios o instalaciones específicas de enseñanza o investigación científica y tecnológica en las que se ma</w:t>
      </w:r>
      <w:r w:rsidR="00AB6D52">
        <w:rPr>
          <w:rFonts w:ascii="Adobe Caslon Pro" w:hAnsi="Adobe Caslon Pro" w:cs="Times New Roman"/>
          <w:bCs/>
          <w:i/>
          <w:color w:val="auto"/>
          <w:sz w:val="20"/>
          <w:szCs w:val="20"/>
          <w:lang w:val="es-ES" w:eastAsia="es-ES"/>
        </w:rPr>
        <w:t>nejen, generen y produzcan OGMs;</w:t>
      </w:r>
      <w:r w:rsidRPr="006727CB">
        <w:rPr>
          <w:rFonts w:ascii="Adobe Caslon Pro" w:hAnsi="Adobe Caslon Pro" w:cs="Times New Roman"/>
          <w:bCs/>
          <w:i/>
          <w:color w:val="auto"/>
          <w:sz w:val="20"/>
          <w:szCs w:val="20"/>
          <w:lang w:val="es-ES" w:eastAsia="es-ES"/>
        </w:rPr>
        <w:t xml:space="preserve"> </w:t>
      </w:r>
    </w:p>
    <w:p w:rsidR="00214D57" w:rsidRDefault="00AB6D52" w:rsidP="00AB6D52">
      <w:pPr>
        <w:pStyle w:val="Default"/>
        <w:numPr>
          <w:ilvl w:val="0"/>
          <w:numId w:val="16"/>
        </w:numPr>
        <w:spacing w:after="265"/>
        <w:rPr>
          <w:rFonts w:ascii="Adobe Caslon Pro" w:hAnsi="Adobe Caslon Pro" w:cs="Times New Roman"/>
          <w:bCs/>
          <w:i/>
          <w:color w:val="auto"/>
          <w:sz w:val="20"/>
          <w:szCs w:val="20"/>
          <w:lang w:val="es-ES" w:eastAsia="es-ES"/>
        </w:rPr>
      </w:pPr>
      <w:r w:rsidRPr="00AB6D52">
        <w:rPr>
          <w:rFonts w:ascii="Adobe Caslon Pro" w:hAnsi="Adobe Caslon Pro" w:cs="Times New Roman"/>
          <w:bCs/>
          <w:i/>
          <w:color w:val="auto"/>
          <w:sz w:val="20"/>
          <w:szCs w:val="20"/>
          <w:lang w:val="es-ES" w:eastAsia="es-ES"/>
        </w:rPr>
        <w:t>Aviso de</w:t>
      </w:r>
      <w:r w:rsidR="00214D57" w:rsidRPr="00AB6D52">
        <w:rPr>
          <w:rFonts w:ascii="Adobe Caslon Pro" w:hAnsi="Adobe Caslon Pro" w:cs="Times New Roman"/>
          <w:bCs/>
          <w:i/>
          <w:color w:val="auto"/>
          <w:sz w:val="20"/>
          <w:szCs w:val="20"/>
          <w:lang w:val="es-ES" w:eastAsia="es-ES"/>
        </w:rPr>
        <w:t xml:space="preserve"> la producción de Organismos Genéticamente Modificados que se utilicen en procesos industriales</w:t>
      </w:r>
      <w:r>
        <w:rPr>
          <w:rFonts w:ascii="Adobe Caslon Pro" w:hAnsi="Adobe Caslon Pro" w:cs="Times New Roman"/>
          <w:bCs/>
          <w:i/>
          <w:color w:val="auto"/>
          <w:sz w:val="20"/>
          <w:szCs w:val="20"/>
          <w:lang w:val="es-ES" w:eastAsia="es-ES"/>
        </w:rPr>
        <w:t>;</w:t>
      </w:r>
    </w:p>
    <w:p w:rsidR="00AB6D52" w:rsidRPr="006727CB" w:rsidRDefault="00AB6D52" w:rsidP="00AB6D52">
      <w:pPr>
        <w:pStyle w:val="Default"/>
        <w:numPr>
          <w:ilvl w:val="0"/>
          <w:numId w:val="16"/>
        </w:numPr>
        <w:spacing w:after="265"/>
        <w:rPr>
          <w:rFonts w:ascii="Adobe Caslon Pro" w:hAnsi="Adobe Caslon Pro" w:cs="Times New Roman"/>
          <w:bCs/>
          <w:i/>
          <w:color w:val="auto"/>
          <w:sz w:val="20"/>
          <w:szCs w:val="20"/>
          <w:lang w:val="es-ES" w:eastAsia="es-ES"/>
        </w:rPr>
      </w:pPr>
      <w:r w:rsidRPr="00AB6D52">
        <w:rPr>
          <w:rFonts w:ascii="Adobe Caslon Pro" w:hAnsi="Adobe Caslon Pro" w:cs="Times New Roman"/>
          <w:bCs/>
          <w:i/>
          <w:color w:val="auto"/>
          <w:sz w:val="20"/>
          <w:szCs w:val="20"/>
          <w:lang w:val="es-ES" w:eastAsia="es-ES"/>
        </w:rPr>
        <w:t>Aviso de la primera utilización de instalaciones específicas en donde se produzcan los Organismos Genéticamente Modificados a que se refiere la fracción anterior</w:t>
      </w:r>
      <w:r>
        <w:rPr>
          <w:rFonts w:ascii="Adobe Caslon Pro" w:hAnsi="Adobe Caslon Pro" w:cs="Times New Roman"/>
          <w:bCs/>
          <w:i/>
          <w:color w:val="auto"/>
          <w:sz w:val="20"/>
          <w:szCs w:val="20"/>
          <w:lang w:val="es-ES" w:eastAsia="es-ES"/>
        </w:rPr>
        <w:t>.</w:t>
      </w:r>
    </w:p>
    <w:p w:rsidR="008330C0" w:rsidRDefault="008330C0" w:rsidP="007B2ECE">
      <w:pPr>
        <w:rPr>
          <w:rFonts w:ascii="Presidencia Base" w:hAnsi="Presidencia Base"/>
          <w:bCs/>
          <w:i/>
          <w:sz w:val="20"/>
          <w:szCs w:val="20"/>
        </w:rPr>
      </w:pPr>
    </w:p>
    <w:p w:rsidR="008330C0" w:rsidRDefault="008330C0" w:rsidP="007B2ECE">
      <w:pPr>
        <w:rPr>
          <w:rFonts w:ascii="Presidencia Base" w:hAnsi="Presidencia Base"/>
          <w:bCs/>
          <w:i/>
          <w:sz w:val="20"/>
          <w:szCs w:val="20"/>
        </w:rPr>
      </w:pPr>
    </w:p>
    <w:p w:rsidR="008330C0" w:rsidRDefault="008330C0" w:rsidP="007B2ECE">
      <w:pPr>
        <w:rPr>
          <w:rFonts w:ascii="Presidencia Base" w:hAnsi="Presidencia Base"/>
          <w:bCs/>
          <w:i/>
          <w:sz w:val="20"/>
          <w:szCs w:val="20"/>
        </w:rPr>
      </w:pPr>
    </w:p>
    <w:p w:rsidR="00313891" w:rsidRPr="003552C2" w:rsidRDefault="006B3218" w:rsidP="004E084A">
      <w:pPr>
        <w:jc w:val="both"/>
        <w:rPr>
          <w:rFonts w:ascii="Adobe Caslon Pro" w:hAnsi="Adobe Caslon Pro"/>
          <w:sz w:val="20"/>
          <w:szCs w:val="20"/>
        </w:rPr>
      </w:pPr>
      <w:r w:rsidRPr="003552C2">
        <w:rPr>
          <w:rFonts w:ascii="Adobe Caslon Pro" w:hAnsi="Adobe Caslon Pro"/>
          <w:b/>
          <w:sz w:val="20"/>
          <w:szCs w:val="20"/>
        </w:rPr>
        <w:lastRenderedPageBreak/>
        <w:t>Tabla 1</w:t>
      </w:r>
      <w:r w:rsidR="00C02B40">
        <w:rPr>
          <w:rFonts w:ascii="Adobe Caslon Pro" w:hAnsi="Adobe Caslon Pro"/>
          <w:b/>
          <w:sz w:val="20"/>
          <w:szCs w:val="20"/>
        </w:rPr>
        <w:t>3</w:t>
      </w:r>
      <w:r w:rsidR="00313891" w:rsidRPr="003552C2">
        <w:rPr>
          <w:rFonts w:ascii="Adobe Caslon Pro" w:hAnsi="Adobe Caslon Pro"/>
          <w:b/>
          <w:sz w:val="20"/>
          <w:szCs w:val="20"/>
        </w:rPr>
        <w:t xml:space="preserve">. </w:t>
      </w:r>
      <w:bookmarkStart w:id="43" w:name="Tabla_11"/>
      <w:bookmarkEnd w:id="43"/>
      <w:r w:rsidR="00313891" w:rsidRPr="003552C2">
        <w:rPr>
          <w:rFonts w:ascii="Adobe Caslon Pro" w:hAnsi="Adobe Caslon Pro"/>
          <w:sz w:val="20"/>
          <w:szCs w:val="20"/>
        </w:rPr>
        <w:t xml:space="preserve">Tipo de Avisos presentados a las autoridades competentes durante el año </w:t>
      </w:r>
      <w:r w:rsidR="00B959C5" w:rsidRPr="003552C2">
        <w:rPr>
          <w:rFonts w:ascii="Adobe Caslon Pro" w:hAnsi="Adobe Caslon Pro"/>
          <w:sz w:val="20"/>
          <w:szCs w:val="20"/>
        </w:rPr>
        <w:t>201</w:t>
      </w:r>
      <w:r w:rsidR="008330C0">
        <w:rPr>
          <w:rFonts w:ascii="Adobe Caslon Pro" w:hAnsi="Adobe Caslon Pro"/>
          <w:sz w:val="20"/>
          <w:szCs w:val="20"/>
        </w:rPr>
        <w:t>4</w:t>
      </w:r>
      <w:r w:rsidR="00E5226C" w:rsidRPr="003552C2">
        <w:rPr>
          <w:rFonts w:ascii="Adobe Caslon Pro" w:hAnsi="Adobe Caslon Pro"/>
          <w:sz w:val="20"/>
          <w:szCs w:val="20"/>
        </w:rPr>
        <w:t>.</w:t>
      </w:r>
    </w:p>
    <w:tbl>
      <w:tblPr>
        <w:tblStyle w:val="Listaclara-nfasis5"/>
        <w:tblW w:w="9926" w:type="dxa"/>
        <w:tblLook w:val="04A0" w:firstRow="1" w:lastRow="0" w:firstColumn="1" w:lastColumn="0" w:noHBand="0" w:noVBand="1"/>
      </w:tblPr>
      <w:tblGrid>
        <w:gridCol w:w="3227"/>
        <w:gridCol w:w="2944"/>
        <w:gridCol w:w="1843"/>
        <w:gridCol w:w="1912"/>
      </w:tblGrid>
      <w:tr w:rsidR="00E5560D" w:rsidRPr="003552C2" w:rsidTr="00C44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12" w:space="0" w:color="4BACC6"/>
              <w:left w:val="single" w:sz="4" w:space="0" w:color="31849B"/>
              <w:bottom w:val="single" w:sz="4" w:space="0" w:color="31849B"/>
              <w:right w:val="single" w:sz="4" w:space="0" w:color="31849B"/>
            </w:tcBorders>
            <w:vAlign w:val="center"/>
          </w:tcPr>
          <w:p w:rsidR="00E5560D" w:rsidRPr="003552C2" w:rsidRDefault="00E5560D" w:rsidP="003552C2">
            <w:pPr>
              <w:jc w:val="center"/>
              <w:rPr>
                <w:rFonts w:ascii="Adobe Caslon Pro" w:hAnsi="Adobe Caslon Pro"/>
                <w:sz w:val="20"/>
                <w:szCs w:val="20"/>
              </w:rPr>
            </w:pPr>
            <w:r w:rsidRPr="003552C2">
              <w:rPr>
                <w:rFonts w:ascii="Adobe Caslon Pro" w:hAnsi="Adobe Caslon Pro"/>
                <w:sz w:val="20"/>
                <w:szCs w:val="20"/>
              </w:rPr>
              <w:t>Tipo de Aviso</w:t>
            </w:r>
          </w:p>
        </w:tc>
        <w:tc>
          <w:tcPr>
            <w:tcW w:w="2944" w:type="dxa"/>
            <w:tcBorders>
              <w:top w:val="single" w:sz="12" w:space="0" w:color="4BACC6"/>
              <w:left w:val="single" w:sz="4" w:space="0" w:color="31849B"/>
              <w:bottom w:val="single" w:sz="8" w:space="0" w:color="4BACC6"/>
              <w:right w:val="single" w:sz="4" w:space="0" w:color="31849B"/>
            </w:tcBorders>
            <w:vAlign w:val="center"/>
          </w:tcPr>
          <w:p w:rsidR="00E5560D" w:rsidRPr="003552C2"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3552C2">
              <w:rPr>
                <w:rFonts w:ascii="Adobe Caslon Pro" w:hAnsi="Adobe Caslon Pro"/>
                <w:sz w:val="20"/>
                <w:szCs w:val="20"/>
              </w:rPr>
              <w:t>Institución</w:t>
            </w:r>
          </w:p>
        </w:tc>
        <w:tc>
          <w:tcPr>
            <w:tcW w:w="1843" w:type="dxa"/>
            <w:tcBorders>
              <w:top w:val="single" w:sz="12" w:space="0" w:color="4BACC6"/>
              <w:left w:val="single" w:sz="4" w:space="0" w:color="31849B"/>
              <w:bottom w:val="single" w:sz="8" w:space="0" w:color="4BACC6"/>
              <w:right w:val="single" w:sz="4" w:space="0" w:color="31849B"/>
            </w:tcBorders>
            <w:vAlign w:val="center"/>
          </w:tcPr>
          <w:p w:rsidR="00E5560D" w:rsidRPr="003552C2"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3552C2">
              <w:rPr>
                <w:rFonts w:ascii="Adobe Caslon Pro" w:hAnsi="Adobe Caslon Pro"/>
                <w:sz w:val="20"/>
                <w:szCs w:val="20"/>
              </w:rPr>
              <w:t>Estado</w:t>
            </w:r>
          </w:p>
        </w:tc>
        <w:tc>
          <w:tcPr>
            <w:tcW w:w="1912" w:type="dxa"/>
            <w:tcBorders>
              <w:top w:val="single" w:sz="12" w:space="0" w:color="4BACC6"/>
              <w:left w:val="single" w:sz="4" w:space="0" w:color="31849B"/>
              <w:bottom w:val="single" w:sz="8" w:space="0" w:color="4BACC6"/>
              <w:right w:val="single" w:sz="4" w:space="0" w:color="31849B"/>
            </w:tcBorders>
            <w:vAlign w:val="center"/>
          </w:tcPr>
          <w:p w:rsidR="00E5560D" w:rsidRPr="003552C2"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sz w:val="20"/>
                <w:szCs w:val="20"/>
              </w:rPr>
            </w:pPr>
            <w:r w:rsidRPr="003552C2">
              <w:rPr>
                <w:rFonts w:ascii="Adobe Caslon Pro" w:hAnsi="Adobe Caslon Pro"/>
                <w:sz w:val="20"/>
                <w:szCs w:val="20"/>
              </w:rPr>
              <w:t xml:space="preserve">Fecha de Recepción </w:t>
            </w:r>
            <w:r w:rsidR="00B21F28" w:rsidRPr="003552C2">
              <w:rPr>
                <w:rFonts w:ascii="Adobe Caslon Pro" w:hAnsi="Adobe Caslon Pro"/>
                <w:sz w:val="20"/>
                <w:szCs w:val="20"/>
              </w:rPr>
              <w:t>en la Secretaría Ejecutiva</w:t>
            </w:r>
          </w:p>
        </w:tc>
      </w:tr>
      <w:bookmarkStart w:id="44" w:name="_Hlk410991668"/>
      <w:tr w:rsidR="00980F04" w:rsidRPr="003552C2" w:rsidTr="00BE705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single" w:sz="4" w:space="0" w:color="31849B"/>
              <w:left w:val="single" w:sz="4" w:space="0" w:color="4BACC6"/>
              <w:right w:val="single" w:sz="4" w:space="0" w:color="4BACC6"/>
            </w:tcBorders>
          </w:tcPr>
          <w:p w:rsidR="00980F04" w:rsidRPr="003552C2" w:rsidRDefault="00B26182" w:rsidP="00FC4E3D">
            <w:pPr>
              <w:pStyle w:val="NormalWeb"/>
              <w:jc w:val="both"/>
              <w:rPr>
                <w:rFonts w:ascii="Adobe Caslon Pro" w:hAnsi="Adobe Caslon Pro"/>
                <w:sz w:val="20"/>
                <w:szCs w:val="20"/>
                <w:lang w:val="es-ES" w:eastAsia="es-ES"/>
              </w:rPr>
            </w:pPr>
            <w:r>
              <w:fldChar w:fldCharType="begin"/>
            </w:r>
            <w:r>
              <w:instrText>HYPERLINK "http://www.cibiogem.gob.mx/OGMs/Paginas/Avisos_integracion.aspx"</w:instrText>
            </w:r>
            <w:r>
              <w:fldChar w:fldCharType="separate"/>
            </w:r>
            <w:r w:rsidR="00980F04" w:rsidRPr="003552C2">
              <w:rPr>
                <w:rFonts w:ascii="Adobe Caslon Pro" w:hAnsi="Adobe Caslon Pro"/>
                <w:sz w:val="20"/>
                <w:szCs w:val="20"/>
                <w:lang w:val="es-ES" w:eastAsia="es-ES"/>
              </w:rPr>
              <w:t>Sobre la integración de las Comisiones Internas de Bioseguridad, incluyendo el nombre del o los responsables de dichas comisiones</w:t>
            </w:r>
            <w:r>
              <w:fldChar w:fldCharType="end"/>
            </w:r>
            <w:r w:rsidR="00980F04" w:rsidRPr="003552C2">
              <w:rPr>
                <w:rFonts w:ascii="Adobe Caslon Pro" w:hAnsi="Adobe Caslon Pro"/>
                <w:sz w:val="20"/>
                <w:szCs w:val="20"/>
                <w:lang w:val="es-ES" w:eastAsia="es-ES"/>
              </w:rPr>
              <w:t>.</w:t>
            </w:r>
          </w:p>
        </w:tc>
        <w:tc>
          <w:tcPr>
            <w:tcW w:w="2944" w:type="dxa"/>
            <w:tcBorders>
              <w:left w:val="single" w:sz="4" w:space="0" w:color="4BACC6"/>
              <w:right w:val="single" w:sz="4" w:space="0" w:color="4BACC6"/>
            </w:tcBorders>
          </w:tcPr>
          <w:p w:rsidR="00980F04" w:rsidRPr="00453802" w:rsidRDefault="00B85181" w:rsidP="003552C2">
            <w:pPr>
              <w:pStyle w:val="NormalWeb"/>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pt-PT" w:eastAsia="es-ES"/>
              </w:rPr>
            </w:pPr>
            <w:r w:rsidRPr="00453802">
              <w:rPr>
                <w:rFonts w:ascii="Adobe Caslon Pro" w:hAnsi="Adobe Caslon Pro"/>
                <w:sz w:val="20"/>
                <w:szCs w:val="20"/>
                <w:lang w:val="pt-PT" w:eastAsia="es-ES"/>
              </w:rPr>
              <w:t>STELAGENOMICS, S. de RL de C.V.</w:t>
            </w:r>
          </w:p>
        </w:tc>
        <w:tc>
          <w:tcPr>
            <w:tcW w:w="1843" w:type="dxa"/>
            <w:tcBorders>
              <w:left w:val="single" w:sz="4" w:space="0" w:color="4BACC6"/>
              <w:right w:val="single" w:sz="4" w:space="0" w:color="4BACC6"/>
            </w:tcBorders>
          </w:tcPr>
          <w:p w:rsidR="00980F04" w:rsidRPr="003552C2" w:rsidRDefault="00B85181" w:rsidP="00AA53B8">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Guanajuato</w:t>
            </w:r>
          </w:p>
        </w:tc>
        <w:tc>
          <w:tcPr>
            <w:tcW w:w="1912" w:type="dxa"/>
            <w:tcBorders>
              <w:left w:val="single" w:sz="4" w:space="0" w:color="4BACC6"/>
              <w:right w:val="single" w:sz="4" w:space="0" w:color="4BACC6"/>
            </w:tcBorders>
          </w:tcPr>
          <w:p w:rsidR="00980F04" w:rsidRPr="003552C2" w:rsidRDefault="00B85181" w:rsidP="00B85181">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20</w:t>
            </w:r>
            <w:r w:rsidR="00980F04" w:rsidRPr="003552C2">
              <w:rPr>
                <w:rFonts w:ascii="Adobe Caslon Pro" w:hAnsi="Adobe Caslon Pro"/>
                <w:sz w:val="20"/>
                <w:szCs w:val="20"/>
              </w:rPr>
              <w:t xml:space="preserve"> de ma</w:t>
            </w:r>
            <w:r>
              <w:rPr>
                <w:rFonts w:ascii="Adobe Caslon Pro" w:hAnsi="Adobe Caslon Pro"/>
                <w:sz w:val="20"/>
                <w:szCs w:val="20"/>
              </w:rPr>
              <w:t>y</w:t>
            </w:r>
            <w:r w:rsidR="00980F04" w:rsidRPr="003552C2">
              <w:rPr>
                <w:rFonts w:ascii="Adobe Caslon Pro" w:hAnsi="Adobe Caslon Pro"/>
                <w:sz w:val="20"/>
                <w:szCs w:val="20"/>
              </w:rPr>
              <w:t>o</w:t>
            </w:r>
          </w:p>
        </w:tc>
      </w:tr>
      <w:tr w:rsidR="00980F04" w:rsidRPr="003552C2" w:rsidTr="00BE7051">
        <w:trPr>
          <w:trHeight w:val="390"/>
        </w:trPr>
        <w:tc>
          <w:tcPr>
            <w:cnfStyle w:val="001000000000" w:firstRow="0" w:lastRow="0" w:firstColumn="1" w:lastColumn="0" w:oddVBand="0" w:evenVBand="0" w:oddHBand="0" w:evenHBand="0" w:firstRowFirstColumn="0" w:firstRowLastColumn="0" w:lastRowFirstColumn="0" w:lastRowLastColumn="0"/>
            <w:tcW w:w="3227" w:type="dxa"/>
            <w:vMerge/>
            <w:tcBorders>
              <w:left w:val="single" w:sz="4" w:space="0" w:color="4BACC6"/>
              <w:right w:val="single" w:sz="4" w:space="0" w:color="4BACC6"/>
            </w:tcBorders>
          </w:tcPr>
          <w:p w:rsidR="00980F04" w:rsidRPr="003552C2" w:rsidRDefault="00980F04" w:rsidP="00322136">
            <w:pPr>
              <w:pStyle w:val="NormalWeb"/>
              <w:rPr>
                <w:rFonts w:ascii="Adobe Caslon Pro" w:hAnsi="Adobe Caslon Pro"/>
                <w:b w:val="0"/>
                <w:bCs w:val="0"/>
                <w:sz w:val="20"/>
                <w:szCs w:val="20"/>
                <w:lang w:val="es-ES" w:eastAsia="es-ES"/>
              </w:rPr>
            </w:pPr>
          </w:p>
        </w:tc>
        <w:tc>
          <w:tcPr>
            <w:tcW w:w="2944" w:type="dxa"/>
            <w:tcBorders>
              <w:top w:val="single" w:sz="8" w:space="0" w:color="4BACC6"/>
              <w:left w:val="single" w:sz="4" w:space="0" w:color="4BACC6"/>
              <w:bottom w:val="single" w:sz="8" w:space="0" w:color="4BACC6"/>
              <w:right w:val="single" w:sz="4" w:space="0" w:color="4BACC6"/>
            </w:tcBorders>
          </w:tcPr>
          <w:p w:rsidR="00B85181" w:rsidRDefault="00B85181" w:rsidP="00B85181">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Facultad de Ciencias de la Nutrición y Alimentos</w:t>
            </w:r>
            <w:r>
              <w:rPr>
                <w:rFonts w:ascii="Adobe Caslon Pro" w:hAnsi="Adobe Caslon Pro"/>
                <w:sz w:val="20"/>
                <w:szCs w:val="20"/>
                <w:lang w:val="es-ES" w:eastAsia="es-ES"/>
              </w:rPr>
              <w:t>.</w:t>
            </w:r>
          </w:p>
          <w:p w:rsidR="00980F04" w:rsidRPr="00B85181" w:rsidRDefault="00B85181" w:rsidP="00B85181">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Universidad de Ciencias y Artes de Chiapas</w:t>
            </w:r>
            <w:r>
              <w:rPr>
                <w:rFonts w:ascii="Adobe Caslon Pro" w:hAnsi="Adobe Caslon Pro"/>
                <w:sz w:val="20"/>
                <w:szCs w:val="20"/>
                <w:lang w:val="es-ES" w:eastAsia="es-ES"/>
              </w:rPr>
              <w:t xml:space="preserve">. </w:t>
            </w:r>
          </w:p>
        </w:tc>
        <w:tc>
          <w:tcPr>
            <w:tcW w:w="1843" w:type="dxa"/>
            <w:tcBorders>
              <w:top w:val="single" w:sz="8" w:space="0" w:color="4BACC6"/>
              <w:left w:val="single" w:sz="4" w:space="0" w:color="4BACC6"/>
              <w:bottom w:val="single" w:sz="8" w:space="0" w:color="4BACC6"/>
              <w:right w:val="single" w:sz="4" w:space="0" w:color="4BACC6"/>
            </w:tcBorders>
          </w:tcPr>
          <w:p w:rsidR="00980F04" w:rsidRPr="003552C2" w:rsidRDefault="00B85181" w:rsidP="00AA53B8">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Chiapas</w:t>
            </w:r>
          </w:p>
        </w:tc>
        <w:tc>
          <w:tcPr>
            <w:tcW w:w="1912" w:type="dxa"/>
            <w:tcBorders>
              <w:top w:val="single" w:sz="8" w:space="0" w:color="4BACC6"/>
              <w:left w:val="single" w:sz="4" w:space="0" w:color="4BACC6"/>
              <w:bottom w:val="single" w:sz="8" w:space="0" w:color="4BACC6"/>
              <w:right w:val="single" w:sz="4" w:space="0" w:color="4BACC6"/>
            </w:tcBorders>
          </w:tcPr>
          <w:p w:rsidR="00980F04" w:rsidRPr="003552C2" w:rsidRDefault="00B85181" w:rsidP="00B85181">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25</w:t>
            </w:r>
            <w:r w:rsidR="00980F04" w:rsidRPr="003552C2">
              <w:rPr>
                <w:rFonts w:ascii="Adobe Caslon Pro" w:hAnsi="Adobe Caslon Pro"/>
                <w:sz w:val="20"/>
                <w:szCs w:val="20"/>
              </w:rPr>
              <w:t xml:space="preserve"> de </w:t>
            </w:r>
            <w:r>
              <w:rPr>
                <w:rFonts w:ascii="Adobe Caslon Pro" w:hAnsi="Adobe Caslon Pro"/>
                <w:sz w:val="20"/>
                <w:szCs w:val="20"/>
              </w:rPr>
              <w:t>juni</w:t>
            </w:r>
            <w:r w:rsidR="00980F04" w:rsidRPr="003552C2">
              <w:rPr>
                <w:rFonts w:ascii="Adobe Caslon Pro" w:hAnsi="Adobe Caslon Pro"/>
                <w:sz w:val="20"/>
                <w:szCs w:val="20"/>
              </w:rPr>
              <w:t>o</w:t>
            </w:r>
          </w:p>
        </w:tc>
      </w:tr>
      <w:bookmarkEnd w:id="44"/>
      <w:tr w:rsidR="00C4466B" w:rsidRPr="003552C2" w:rsidTr="00BE705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single" w:sz="12" w:space="0" w:color="4BACC6"/>
              <w:left w:val="single" w:sz="4" w:space="0" w:color="4BACC6"/>
              <w:bottom w:val="single" w:sz="4" w:space="0" w:color="4BACC6"/>
              <w:right w:val="single" w:sz="4" w:space="0" w:color="4BACC6"/>
            </w:tcBorders>
          </w:tcPr>
          <w:p w:rsidR="00C4466B" w:rsidRPr="003552C2" w:rsidRDefault="00C4466B" w:rsidP="00FC4E3D">
            <w:pPr>
              <w:pStyle w:val="NormalWeb"/>
              <w:jc w:val="both"/>
              <w:rPr>
                <w:rFonts w:ascii="Adobe Caslon Pro" w:hAnsi="Adobe Caslon Pro"/>
                <w:sz w:val="20"/>
                <w:szCs w:val="20"/>
                <w:lang w:val="es-ES" w:eastAsia="es-ES"/>
              </w:rPr>
            </w:pPr>
            <w:r>
              <w:fldChar w:fldCharType="begin"/>
            </w:r>
            <w:r>
              <w:instrText>HYPERLINK "http://www.cibiogem.gob.mx/OGMs/Paginas/Avisos_primera_utilizacion.aspx"</w:instrText>
            </w:r>
            <w:r>
              <w:fldChar w:fldCharType="separate"/>
            </w:r>
            <w:r w:rsidRPr="003552C2">
              <w:rPr>
                <w:rFonts w:ascii="Adobe Caslon Pro" w:hAnsi="Adobe Caslon Pro"/>
                <w:sz w:val="20"/>
                <w:szCs w:val="20"/>
                <w:lang w:val="es-ES" w:eastAsia="es-ES"/>
              </w:rPr>
              <w:t>Sobre la primera utilización de laboratorios o instalaciones específicas de enseñanza o investigación científica y tecnológica en las que se manejen, generen y produzcan Organismos Genéticamente Modificados.</w:t>
            </w:r>
            <w:r>
              <w:fldChar w:fldCharType="end"/>
            </w:r>
          </w:p>
        </w:tc>
        <w:tc>
          <w:tcPr>
            <w:tcW w:w="2944" w:type="dxa"/>
            <w:tcBorders>
              <w:top w:val="single" w:sz="12" w:space="0" w:color="4BACC6"/>
              <w:left w:val="single" w:sz="4" w:space="0" w:color="4BACC6"/>
              <w:right w:val="single" w:sz="4" w:space="0" w:color="4BACC6"/>
            </w:tcBorders>
          </w:tcPr>
          <w:p w:rsidR="00C4466B" w:rsidRPr="00453802" w:rsidRDefault="00C4466B" w:rsidP="005B22DA">
            <w:pPr>
              <w:pStyle w:val="NormalWeb"/>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pt-PT" w:eastAsia="es-ES"/>
              </w:rPr>
            </w:pPr>
            <w:r w:rsidRPr="00453802">
              <w:rPr>
                <w:rFonts w:ascii="Adobe Caslon Pro" w:hAnsi="Adobe Caslon Pro"/>
                <w:sz w:val="20"/>
                <w:szCs w:val="20"/>
                <w:lang w:val="pt-PT" w:eastAsia="es-ES"/>
              </w:rPr>
              <w:t>STELAGENOMICS, S. de RL de C.V.</w:t>
            </w:r>
          </w:p>
        </w:tc>
        <w:tc>
          <w:tcPr>
            <w:tcW w:w="1843" w:type="dxa"/>
            <w:tcBorders>
              <w:top w:val="single" w:sz="12" w:space="0" w:color="4BACC6"/>
              <w:left w:val="single" w:sz="4"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Guanajuato</w:t>
            </w:r>
          </w:p>
        </w:tc>
        <w:tc>
          <w:tcPr>
            <w:tcW w:w="1912" w:type="dxa"/>
            <w:tcBorders>
              <w:top w:val="single" w:sz="12" w:space="0" w:color="4BACC6"/>
              <w:left w:val="single" w:sz="4"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20</w:t>
            </w:r>
            <w:r w:rsidRPr="003552C2">
              <w:rPr>
                <w:rFonts w:ascii="Adobe Caslon Pro" w:hAnsi="Adobe Caslon Pro"/>
                <w:sz w:val="20"/>
                <w:szCs w:val="20"/>
              </w:rPr>
              <w:t xml:space="preserve"> de ma</w:t>
            </w:r>
            <w:r>
              <w:rPr>
                <w:rFonts w:ascii="Adobe Caslon Pro" w:hAnsi="Adobe Caslon Pro"/>
                <w:sz w:val="20"/>
                <w:szCs w:val="20"/>
              </w:rPr>
              <w:t>y</w:t>
            </w:r>
            <w:r w:rsidRPr="003552C2">
              <w:rPr>
                <w:rFonts w:ascii="Adobe Caslon Pro" w:hAnsi="Adobe Caslon Pro"/>
                <w:sz w:val="20"/>
                <w:szCs w:val="20"/>
              </w:rPr>
              <w:t>o</w:t>
            </w:r>
          </w:p>
        </w:tc>
      </w:tr>
      <w:tr w:rsidR="00C4466B" w:rsidRPr="003552C2" w:rsidTr="00BE7051">
        <w:trPr>
          <w:trHeight w:val="564"/>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8" w:space="0" w:color="4BACC6"/>
              <w:left w:val="single" w:sz="4" w:space="0" w:color="4BACC6"/>
              <w:bottom w:val="single" w:sz="4" w:space="0" w:color="4BACC6"/>
              <w:right w:val="single" w:sz="4" w:space="0" w:color="4BACC6"/>
            </w:tcBorders>
          </w:tcPr>
          <w:p w:rsidR="00C4466B" w:rsidRPr="003552C2" w:rsidRDefault="00C4466B" w:rsidP="00FC4E3D">
            <w:pPr>
              <w:rPr>
                <w:rFonts w:ascii="Adobe Caslon Pro" w:hAnsi="Adobe Caslon Pro"/>
                <w:sz w:val="20"/>
                <w:szCs w:val="20"/>
              </w:rPr>
            </w:pPr>
          </w:p>
        </w:tc>
        <w:tc>
          <w:tcPr>
            <w:tcW w:w="2944" w:type="dxa"/>
            <w:tcBorders>
              <w:top w:val="single" w:sz="8" w:space="0" w:color="4BACC6"/>
              <w:left w:val="single" w:sz="4" w:space="0" w:color="4BACC6"/>
              <w:bottom w:val="single" w:sz="8" w:space="0" w:color="4BACC6"/>
              <w:right w:val="single" w:sz="4" w:space="0" w:color="4BACC6"/>
            </w:tcBorders>
          </w:tcPr>
          <w:p w:rsidR="00C4466B" w:rsidRDefault="00C4466B" w:rsidP="005B22D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Facultad de Ciencias de la Nutrición y Alimentos</w:t>
            </w:r>
            <w:r>
              <w:rPr>
                <w:rFonts w:ascii="Adobe Caslon Pro" w:hAnsi="Adobe Caslon Pro"/>
                <w:sz w:val="20"/>
                <w:szCs w:val="20"/>
                <w:lang w:val="es-ES" w:eastAsia="es-ES"/>
              </w:rPr>
              <w:t>.</w:t>
            </w:r>
          </w:p>
          <w:p w:rsidR="00C4466B" w:rsidRPr="00B85181" w:rsidRDefault="00C4466B" w:rsidP="005B22D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Universidad de Ciencias y Artes de Chiapas</w:t>
            </w:r>
            <w:r>
              <w:rPr>
                <w:rFonts w:ascii="Adobe Caslon Pro" w:hAnsi="Adobe Caslon Pro"/>
                <w:sz w:val="20"/>
                <w:szCs w:val="20"/>
                <w:lang w:val="es-ES" w:eastAsia="es-ES"/>
              </w:rPr>
              <w:t xml:space="preserve">. </w:t>
            </w:r>
          </w:p>
        </w:tc>
        <w:tc>
          <w:tcPr>
            <w:tcW w:w="1843" w:type="dxa"/>
            <w:tcBorders>
              <w:top w:val="single" w:sz="8" w:space="0" w:color="4BACC6"/>
              <w:left w:val="single" w:sz="4" w:space="0" w:color="4BACC6"/>
              <w:bottom w:val="single" w:sz="8"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Chiapas</w:t>
            </w:r>
          </w:p>
        </w:tc>
        <w:tc>
          <w:tcPr>
            <w:tcW w:w="1912" w:type="dxa"/>
            <w:tcBorders>
              <w:top w:val="single" w:sz="8" w:space="0" w:color="4BACC6"/>
              <w:left w:val="single" w:sz="4" w:space="0" w:color="4BACC6"/>
              <w:bottom w:val="single" w:sz="8"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25</w:t>
            </w:r>
            <w:r w:rsidRPr="003552C2">
              <w:rPr>
                <w:rFonts w:ascii="Adobe Caslon Pro" w:hAnsi="Adobe Caslon Pro"/>
                <w:sz w:val="20"/>
                <w:szCs w:val="20"/>
              </w:rPr>
              <w:t xml:space="preserve"> de </w:t>
            </w:r>
            <w:r>
              <w:rPr>
                <w:rFonts w:ascii="Adobe Caslon Pro" w:hAnsi="Adobe Caslon Pro"/>
                <w:sz w:val="20"/>
                <w:szCs w:val="20"/>
              </w:rPr>
              <w:t>juni</w:t>
            </w:r>
            <w:r w:rsidRPr="003552C2">
              <w:rPr>
                <w:rFonts w:ascii="Adobe Caslon Pro" w:hAnsi="Adobe Caslon Pro"/>
                <w:sz w:val="20"/>
                <w:szCs w:val="20"/>
              </w:rPr>
              <w:t>o</w:t>
            </w:r>
          </w:p>
        </w:tc>
      </w:tr>
      <w:bookmarkStart w:id="45" w:name="_Hlk410991808"/>
      <w:tr w:rsidR="00C4466B" w:rsidRPr="003552C2" w:rsidTr="00CD105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single" w:sz="12" w:space="0" w:color="4BACC6"/>
              <w:left w:val="single" w:sz="4" w:space="0" w:color="4BACC6"/>
              <w:right w:val="single" w:sz="4" w:space="0" w:color="4BACC6"/>
            </w:tcBorders>
          </w:tcPr>
          <w:p w:rsidR="00C4466B" w:rsidRPr="003552C2" w:rsidRDefault="00C4466B" w:rsidP="0089628C">
            <w:pPr>
              <w:pStyle w:val="NormalWeb"/>
              <w:jc w:val="both"/>
              <w:rPr>
                <w:rFonts w:ascii="Adobe Caslon Pro" w:hAnsi="Adobe Caslon Pro"/>
                <w:sz w:val="20"/>
                <w:szCs w:val="20"/>
                <w:lang w:val="es-ES" w:eastAsia="es-ES"/>
              </w:rPr>
            </w:pPr>
            <w:r>
              <w:fldChar w:fldCharType="begin"/>
            </w:r>
            <w:r>
              <w:instrText>HYPERLINK "http://www.cibiogem.gob.mx/OGMs/Paginas/OGMs-ensenanza-inv-cientifica.aspx"</w:instrText>
            </w:r>
            <w:r>
              <w:fldChar w:fldCharType="separate"/>
            </w:r>
            <w:r w:rsidRPr="003552C2">
              <w:rPr>
                <w:rFonts w:ascii="Adobe Caslon Pro" w:hAnsi="Adobe Caslon Pro"/>
                <w:sz w:val="20"/>
                <w:szCs w:val="20"/>
                <w:lang w:val="es-ES" w:eastAsia="es-ES"/>
              </w:rPr>
              <w:t>De los Organismos Genéticamente Modificados que se manejen, generen y produzcan con fines de enseñanza e investigación científica y tecnológica</w:t>
            </w:r>
            <w:r>
              <w:fldChar w:fldCharType="end"/>
            </w:r>
            <w:hyperlink r:id="rId43" w:history="1">
              <w:r w:rsidRPr="003552C2">
                <w:rPr>
                  <w:rFonts w:ascii="Adobe Caslon Pro" w:hAnsi="Adobe Caslon Pro"/>
                  <w:sz w:val="20"/>
                  <w:szCs w:val="20"/>
                  <w:lang w:val="es-ES" w:eastAsia="es-ES"/>
                </w:rPr>
                <w:t>.</w:t>
              </w:r>
            </w:hyperlink>
          </w:p>
        </w:tc>
        <w:tc>
          <w:tcPr>
            <w:tcW w:w="2944" w:type="dxa"/>
            <w:tcBorders>
              <w:top w:val="single" w:sz="12" w:space="0" w:color="4BACC6"/>
              <w:left w:val="single" w:sz="4" w:space="0" w:color="4BACC6"/>
              <w:right w:val="single" w:sz="4" w:space="0" w:color="4BACC6"/>
            </w:tcBorders>
          </w:tcPr>
          <w:p w:rsidR="00C4466B" w:rsidRPr="00453802" w:rsidRDefault="00C4466B" w:rsidP="005B22DA">
            <w:pPr>
              <w:pStyle w:val="NormalWeb"/>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pt-PT" w:eastAsia="es-ES"/>
              </w:rPr>
            </w:pPr>
            <w:r w:rsidRPr="00453802">
              <w:rPr>
                <w:rFonts w:ascii="Adobe Caslon Pro" w:hAnsi="Adobe Caslon Pro"/>
                <w:sz w:val="20"/>
                <w:szCs w:val="20"/>
                <w:lang w:val="pt-PT" w:eastAsia="es-ES"/>
              </w:rPr>
              <w:t>STELAGENOMICS, S. de RL de C.V.</w:t>
            </w:r>
          </w:p>
        </w:tc>
        <w:tc>
          <w:tcPr>
            <w:tcW w:w="1843" w:type="dxa"/>
            <w:tcBorders>
              <w:top w:val="single" w:sz="12" w:space="0" w:color="4BACC6"/>
              <w:left w:val="single" w:sz="4"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Guanajuato</w:t>
            </w:r>
          </w:p>
        </w:tc>
        <w:tc>
          <w:tcPr>
            <w:tcW w:w="1912" w:type="dxa"/>
            <w:tcBorders>
              <w:top w:val="single" w:sz="12" w:space="0" w:color="4BACC6"/>
              <w:left w:val="single" w:sz="4"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20</w:t>
            </w:r>
            <w:r w:rsidRPr="003552C2">
              <w:rPr>
                <w:rFonts w:ascii="Adobe Caslon Pro" w:hAnsi="Adobe Caslon Pro"/>
                <w:sz w:val="20"/>
                <w:szCs w:val="20"/>
              </w:rPr>
              <w:t xml:space="preserve"> de ma</w:t>
            </w:r>
            <w:r>
              <w:rPr>
                <w:rFonts w:ascii="Adobe Caslon Pro" w:hAnsi="Adobe Caslon Pro"/>
                <w:sz w:val="20"/>
                <w:szCs w:val="20"/>
              </w:rPr>
              <w:t>y</w:t>
            </w:r>
            <w:r w:rsidRPr="003552C2">
              <w:rPr>
                <w:rFonts w:ascii="Adobe Caslon Pro" w:hAnsi="Adobe Caslon Pro"/>
                <w:sz w:val="20"/>
                <w:szCs w:val="20"/>
              </w:rPr>
              <w:t>o</w:t>
            </w:r>
          </w:p>
        </w:tc>
      </w:tr>
      <w:bookmarkEnd w:id="45"/>
      <w:tr w:rsidR="00C4466B" w:rsidRPr="003552C2" w:rsidTr="00C4466B">
        <w:trPr>
          <w:trHeight w:val="395"/>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8" w:space="0" w:color="4BACC6"/>
              <w:left w:val="single" w:sz="4" w:space="0" w:color="4BACC6"/>
              <w:bottom w:val="single" w:sz="12" w:space="0" w:color="4BACC6"/>
              <w:right w:val="single" w:sz="4" w:space="0" w:color="4BACC6"/>
            </w:tcBorders>
          </w:tcPr>
          <w:p w:rsidR="00C4466B" w:rsidRPr="003552C2" w:rsidRDefault="00C4466B" w:rsidP="00FC4E3D">
            <w:pPr>
              <w:pStyle w:val="NormalWeb"/>
              <w:rPr>
                <w:rStyle w:val="Textoennegrita"/>
                <w:rFonts w:ascii="Adobe Caslon Pro" w:hAnsi="Adobe Caslon Pro"/>
                <w:color w:val="676767"/>
                <w:sz w:val="16"/>
                <w:szCs w:val="16"/>
              </w:rPr>
            </w:pPr>
          </w:p>
        </w:tc>
        <w:tc>
          <w:tcPr>
            <w:tcW w:w="2944" w:type="dxa"/>
            <w:tcBorders>
              <w:top w:val="single" w:sz="8" w:space="0" w:color="4BACC6"/>
              <w:left w:val="single" w:sz="4" w:space="0" w:color="4BACC6"/>
              <w:bottom w:val="single" w:sz="12" w:space="0" w:color="4BACC6"/>
              <w:right w:val="single" w:sz="4" w:space="0" w:color="4BACC6"/>
            </w:tcBorders>
          </w:tcPr>
          <w:p w:rsidR="00C4466B" w:rsidRDefault="00C4466B" w:rsidP="005B22D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Facultad de Ciencias de la Nutrición y Alimentos</w:t>
            </w:r>
            <w:r>
              <w:rPr>
                <w:rFonts w:ascii="Adobe Caslon Pro" w:hAnsi="Adobe Caslon Pro"/>
                <w:sz w:val="20"/>
                <w:szCs w:val="20"/>
                <w:lang w:val="es-ES" w:eastAsia="es-ES"/>
              </w:rPr>
              <w:t>.</w:t>
            </w:r>
          </w:p>
          <w:p w:rsidR="00C4466B" w:rsidRPr="00B85181" w:rsidRDefault="00C4466B" w:rsidP="005B22D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B85181">
              <w:rPr>
                <w:rFonts w:ascii="Adobe Caslon Pro" w:hAnsi="Adobe Caslon Pro"/>
                <w:sz w:val="20"/>
                <w:szCs w:val="20"/>
                <w:lang w:val="es-ES" w:eastAsia="es-ES"/>
              </w:rPr>
              <w:t>Universidad de Ciencias y Artes de Chiapas</w:t>
            </w:r>
            <w:r>
              <w:rPr>
                <w:rFonts w:ascii="Adobe Caslon Pro" w:hAnsi="Adobe Caslon Pro"/>
                <w:sz w:val="20"/>
                <w:szCs w:val="20"/>
                <w:lang w:val="es-ES" w:eastAsia="es-ES"/>
              </w:rPr>
              <w:t xml:space="preserve">. </w:t>
            </w:r>
          </w:p>
        </w:tc>
        <w:tc>
          <w:tcPr>
            <w:tcW w:w="1843" w:type="dxa"/>
            <w:tcBorders>
              <w:top w:val="single" w:sz="8" w:space="0" w:color="4BACC6"/>
              <w:left w:val="single" w:sz="4" w:space="0" w:color="4BACC6"/>
              <w:bottom w:val="single" w:sz="12"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Chiapas</w:t>
            </w:r>
          </w:p>
        </w:tc>
        <w:tc>
          <w:tcPr>
            <w:tcW w:w="1912" w:type="dxa"/>
            <w:tcBorders>
              <w:top w:val="single" w:sz="8" w:space="0" w:color="4BACC6"/>
              <w:left w:val="single" w:sz="4" w:space="0" w:color="4BACC6"/>
              <w:bottom w:val="single" w:sz="12"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25</w:t>
            </w:r>
            <w:r w:rsidRPr="003552C2">
              <w:rPr>
                <w:rFonts w:ascii="Adobe Caslon Pro" w:hAnsi="Adobe Caslon Pro"/>
                <w:sz w:val="20"/>
                <w:szCs w:val="20"/>
              </w:rPr>
              <w:t xml:space="preserve"> de </w:t>
            </w:r>
            <w:r>
              <w:rPr>
                <w:rFonts w:ascii="Adobe Caslon Pro" w:hAnsi="Adobe Caslon Pro"/>
                <w:sz w:val="20"/>
                <w:szCs w:val="20"/>
              </w:rPr>
              <w:t>juni</w:t>
            </w:r>
            <w:r w:rsidRPr="003552C2">
              <w:rPr>
                <w:rFonts w:ascii="Adobe Caslon Pro" w:hAnsi="Adobe Caslon Pro"/>
                <w:sz w:val="20"/>
                <w:szCs w:val="20"/>
              </w:rPr>
              <w:t>o</w:t>
            </w:r>
          </w:p>
        </w:tc>
      </w:tr>
      <w:tr w:rsidR="00C4466B" w:rsidRPr="003552C2" w:rsidTr="00C4466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27" w:type="dxa"/>
            <w:tcBorders>
              <w:top w:val="single" w:sz="12" w:space="0" w:color="4BACC6"/>
              <w:left w:val="single" w:sz="4" w:space="0" w:color="4BACC6"/>
              <w:bottom w:val="single" w:sz="12" w:space="0" w:color="4BACC6"/>
              <w:right w:val="single" w:sz="4" w:space="0" w:color="4BACC6"/>
            </w:tcBorders>
          </w:tcPr>
          <w:p w:rsidR="00C4466B" w:rsidRPr="003552C2" w:rsidRDefault="00C4466B" w:rsidP="0089628C">
            <w:pPr>
              <w:pStyle w:val="NormalWeb"/>
              <w:jc w:val="both"/>
              <w:rPr>
                <w:rStyle w:val="Textoennegrita"/>
                <w:rFonts w:ascii="Adobe Caslon Pro" w:hAnsi="Adobe Caslon Pro"/>
                <w:color w:val="676767"/>
                <w:sz w:val="16"/>
                <w:szCs w:val="16"/>
              </w:rPr>
            </w:pPr>
            <w:bookmarkStart w:id="46" w:name="_Hlk410991912"/>
            <w:r w:rsidRPr="00C4466B">
              <w:rPr>
                <w:rFonts w:ascii="Adobe Caslon Pro" w:hAnsi="Adobe Caslon Pro"/>
                <w:sz w:val="20"/>
                <w:szCs w:val="20"/>
                <w:lang w:val="es-ES" w:eastAsia="es-ES"/>
              </w:rPr>
              <w:t>Sobre la producción de Organismos Genéticamente Modificados que se utilicen en procesos industriales</w:t>
            </w:r>
          </w:p>
        </w:tc>
        <w:tc>
          <w:tcPr>
            <w:tcW w:w="2944" w:type="dxa"/>
            <w:tcBorders>
              <w:top w:val="single" w:sz="12" w:space="0" w:color="4BACC6"/>
              <w:left w:val="single" w:sz="4" w:space="0" w:color="4BACC6"/>
              <w:bottom w:val="single" w:sz="12" w:space="0" w:color="4BACC6"/>
              <w:right w:val="single" w:sz="4" w:space="0" w:color="4BACC6"/>
            </w:tcBorders>
          </w:tcPr>
          <w:p w:rsidR="00C4466B" w:rsidRPr="00453802" w:rsidRDefault="00C4466B" w:rsidP="005B22DA">
            <w:pPr>
              <w:pStyle w:val="NormalWeb"/>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pt-PT" w:eastAsia="es-ES"/>
              </w:rPr>
            </w:pPr>
            <w:r w:rsidRPr="00453802">
              <w:rPr>
                <w:rFonts w:ascii="Adobe Caslon Pro" w:hAnsi="Adobe Caslon Pro"/>
                <w:sz w:val="20"/>
                <w:szCs w:val="20"/>
                <w:lang w:val="pt-PT" w:eastAsia="es-ES"/>
              </w:rPr>
              <w:t>STELAGENOMICS, S. de RL de C.V.</w:t>
            </w:r>
          </w:p>
        </w:tc>
        <w:tc>
          <w:tcPr>
            <w:tcW w:w="1843" w:type="dxa"/>
            <w:tcBorders>
              <w:top w:val="single" w:sz="12" w:space="0" w:color="4BACC6"/>
              <w:left w:val="single" w:sz="4" w:space="0" w:color="4BACC6"/>
              <w:bottom w:val="single" w:sz="12"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Guanajuato</w:t>
            </w:r>
          </w:p>
        </w:tc>
        <w:tc>
          <w:tcPr>
            <w:tcW w:w="1912" w:type="dxa"/>
            <w:tcBorders>
              <w:top w:val="single" w:sz="12" w:space="0" w:color="4BACC6"/>
              <w:left w:val="single" w:sz="4" w:space="0" w:color="4BACC6"/>
              <w:bottom w:val="single" w:sz="12" w:space="0" w:color="4BACC6"/>
              <w:right w:val="single" w:sz="4" w:space="0" w:color="4BACC6"/>
            </w:tcBorders>
          </w:tcPr>
          <w:p w:rsidR="00C4466B" w:rsidRPr="003552C2" w:rsidRDefault="00C4466B" w:rsidP="005B22D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20</w:t>
            </w:r>
            <w:r w:rsidRPr="003552C2">
              <w:rPr>
                <w:rFonts w:ascii="Adobe Caslon Pro" w:hAnsi="Adobe Caslon Pro"/>
                <w:sz w:val="20"/>
                <w:szCs w:val="20"/>
              </w:rPr>
              <w:t xml:space="preserve"> de ma</w:t>
            </w:r>
            <w:r>
              <w:rPr>
                <w:rFonts w:ascii="Adobe Caslon Pro" w:hAnsi="Adobe Caslon Pro"/>
                <w:sz w:val="20"/>
                <w:szCs w:val="20"/>
              </w:rPr>
              <w:t>y</w:t>
            </w:r>
            <w:r w:rsidRPr="003552C2">
              <w:rPr>
                <w:rFonts w:ascii="Adobe Caslon Pro" w:hAnsi="Adobe Caslon Pro"/>
                <w:sz w:val="20"/>
                <w:szCs w:val="20"/>
              </w:rPr>
              <w:t>o</w:t>
            </w:r>
          </w:p>
        </w:tc>
      </w:tr>
      <w:bookmarkEnd w:id="46"/>
      <w:tr w:rsidR="00C4466B" w:rsidRPr="003552C2" w:rsidTr="00C4466B">
        <w:trPr>
          <w:trHeight w:val="395"/>
        </w:trPr>
        <w:tc>
          <w:tcPr>
            <w:cnfStyle w:val="001000000000" w:firstRow="0" w:lastRow="0" w:firstColumn="1" w:lastColumn="0" w:oddVBand="0" w:evenVBand="0" w:oddHBand="0" w:evenHBand="0" w:firstRowFirstColumn="0" w:firstRowLastColumn="0" w:lastRowFirstColumn="0" w:lastRowLastColumn="0"/>
            <w:tcW w:w="3227" w:type="dxa"/>
            <w:tcBorders>
              <w:top w:val="single" w:sz="12" w:space="0" w:color="4BACC6"/>
              <w:left w:val="single" w:sz="4" w:space="0" w:color="4BACC6"/>
              <w:bottom w:val="single" w:sz="8" w:space="0" w:color="4BACC6"/>
              <w:right w:val="single" w:sz="4" w:space="0" w:color="4BACC6"/>
            </w:tcBorders>
          </w:tcPr>
          <w:p w:rsidR="00C4466B" w:rsidRPr="003552C2" w:rsidRDefault="00C4466B" w:rsidP="0089628C">
            <w:pPr>
              <w:pStyle w:val="NormalWeb"/>
              <w:jc w:val="both"/>
              <w:rPr>
                <w:rStyle w:val="Textoennegrita"/>
                <w:rFonts w:ascii="Adobe Caslon Pro" w:hAnsi="Adobe Caslon Pro"/>
                <w:color w:val="676767"/>
                <w:sz w:val="16"/>
                <w:szCs w:val="16"/>
              </w:rPr>
            </w:pPr>
            <w:r w:rsidRPr="00C4466B">
              <w:rPr>
                <w:rFonts w:ascii="Adobe Caslon Pro" w:hAnsi="Adobe Caslon Pro"/>
                <w:sz w:val="20"/>
                <w:szCs w:val="20"/>
                <w:lang w:val="es-ES" w:eastAsia="es-ES"/>
              </w:rPr>
              <w:t>Sobre la primera utilización de instalaciones específicas en donde se produzcan los Organismos Genéticamente Modificados a que se refiere la fracción anterior</w:t>
            </w:r>
          </w:p>
        </w:tc>
        <w:tc>
          <w:tcPr>
            <w:tcW w:w="2944" w:type="dxa"/>
            <w:tcBorders>
              <w:top w:val="single" w:sz="12" w:space="0" w:color="4BACC6"/>
              <w:left w:val="single" w:sz="4" w:space="0" w:color="4BACC6"/>
              <w:bottom w:val="single" w:sz="8" w:space="0" w:color="4BACC6"/>
              <w:right w:val="single" w:sz="4" w:space="0" w:color="4BACC6"/>
            </w:tcBorders>
          </w:tcPr>
          <w:p w:rsidR="00C4466B" w:rsidRPr="00453802" w:rsidRDefault="00C4466B" w:rsidP="005B22DA">
            <w:pPr>
              <w:pStyle w:val="NormalWeb"/>
              <w:jc w:val="both"/>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pt-PT" w:eastAsia="es-ES"/>
              </w:rPr>
            </w:pPr>
            <w:r w:rsidRPr="00453802">
              <w:rPr>
                <w:rFonts w:ascii="Adobe Caslon Pro" w:hAnsi="Adobe Caslon Pro"/>
                <w:sz w:val="20"/>
                <w:szCs w:val="20"/>
                <w:lang w:val="pt-PT" w:eastAsia="es-ES"/>
              </w:rPr>
              <w:t>STELAGENOMICS, S. de RL de C.V.</w:t>
            </w:r>
          </w:p>
        </w:tc>
        <w:tc>
          <w:tcPr>
            <w:tcW w:w="1843" w:type="dxa"/>
            <w:tcBorders>
              <w:top w:val="single" w:sz="12" w:space="0" w:color="4BACC6"/>
              <w:left w:val="single" w:sz="4" w:space="0" w:color="4BACC6"/>
              <w:bottom w:val="single" w:sz="8"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Guanajuato</w:t>
            </w:r>
          </w:p>
        </w:tc>
        <w:tc>
          <w:tcPr>
            <w:tcW w:w="1912" w:type="dxa"/>
            <w:tcBorders>
              <w:top w:val="single" w:sz="12" w:space="0" w:color="4BACC6"/>
              <w:left w:val="single" w:sz="4" w:space="0" w:color="4BACC6"/>
              <w:bottom w:val="single" w:sz="8" w:space="0" w:color="4BACC6"/>
              <w:right w:val="single" w:sz="4" w:space="0" w:color="4BACC6"/>
            </w:tcBorders>
          </w:tcPr>
          <w:p w:rsidR="00C4466B" w:rsidRPr="003552C2" w:rsidRDefault="00C4466B" w:rsidP="005B22D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20</w:t>
            </w:r>
            <w:r w:rsidRPr="003552C2">
              <w:rPr>
                <w:rFonts w:ascii="Adobe Caslon Pro" w:hAnsi="Adobe Caslon Pro"/>
                <w:sz w:val="20"/>
                <w:szCs w:val="20"/>
              </w:rPr>
              <w:t xml:space="preserve"> de ma</w:t>
            </w:r>
            <w:r>
              <w:rPr>
                <w:rFonts w:ascii="Adobe Caslon Pro" w:hAnsi="Adobe Caslon Pro"/>
                <w:sz w:val="20"/>
                <w:szCs w:val="20"/>
              </w:rPr>
              <w:t>y</w:t>
            </w:r>
            <w:r w:rsidRPr="003552C2">
              <w:rPr>
                <w:rFonts w:ascii="Adobe Caslon Pro" w:hAnsi="Adobe Caslon Pro"/>
                <w:sz w:val="20"/>
                <w:szCs w:val="20"/>
              </w:rPr>
              <w:t>o</w:t>
            </w:r>
          </w:p>
        </w:tc>
      </w:tr>
    </w:tbl>
    <w:p w:rsidR="002B3C6D" w:rsidRPr="003552C2" w:rsidRDefault="001B2B31" w:rsidP="00D70A11">
      <w:pPr>
        <w:ind w:right="-1083"/>
        <w:rPr>
          <w:rFonts w:ascii="Adobe Caslon Pro" w:hAnsi="Adobe Caslon Pro"/>
          <w:sz w:val="20"/>
          <w:szCs w:val="20"/>
        </w:rPr>
      </w:pPr>
      <w:r w:rsidRPr="003552C2">
        <w:rPr>
          <w:rFonts w:ascii="Adobe Caslon Pro" w:hAnsi="Adobe Caslon Pro"/>
          <w:sz w:val="20"/>
          <w:szCs w:val="20"/>
        </w:rPr>
        <w:t xml:space="preserve">Para mayor información sobre los </w:t>
      </w:r>
      <w:r w:rsidR="009C63FE" w:rsidRPr="003552C2">
        <w:rPr>
          <w:rFonts w:ascii="Adobe Caslon Pro" w:hAnsi="Adobe Caslon Pro"/>
          <w:sz w:val="20"/>
          <w:szCs w:val="20"/>
        </w:rPr>
        <w:t>A</w:t>
      </w:r>
      <w:r w:rsidRPr="003552C2">
        <w:rPr>
          <w:rFonts w:ascii="Adobe Caslon Pro" w:hAnsi="Adobe Caslon Pro"/>
          <w:sz w:val="20"/>
          <w:szCs w:val="20"/>
        </w:rPr>
        <w:t>visos</w:t>
      </w:r>
      <w:r w:rsidR="007B1068" w:rsidRPr="003552C2">
        <w:rPr>
          <w:rFonts w:ascii="Adobe Caslon Pro" w:hAnsi="Adobe Caslon Pro"/>
          <w:sz w:val="20"/>
          <w:szCs w:val="20"/>
        </w:rPr>
        <w:t xml:space="preserve"> </w:t>
      </w:r>
      <w:r w:rsidRPr="003552C2">
        <w:rPr>
          <w:rFonts w:ascii="Adobe Caslon Pro" w:hAnsi="Adobe Caslon Pro"/>
          <w:sz w:val="20"/>
          <w:szCs w:val="20"/>
        </w:rPr>
        <w:t xml:space="preserve">presentados, </w:t>
      </w:r>
      <w:hyperlink r:id="rId44" w:history="1">
        <w:r w:rsidRPr="003552C2">
          <w:rPr>
            <w:rFonts w:ascii="Adobe Caslon Pro" w:hAnsi="Adobe Caslon Pro"/>
            <w:sz w:val="20"/>
            <w:szCs w:val="20"/>
            <w:u w:val="single"/>
          </w:rPr>
          <w:t>consulte aquí</w:t>
        </w:r>
      </w:hyperlink>
      <w:r w:rsidRPr="003552C2">
        <w:rPr>
          <w:rFonts w:ascii="Adobe Caslon Pro" w:hAnsi="Adobe Caslon Pro"/>
          <w:sz w:val="20"/>
          <w:szCs w:val="20"/>
        </w:rPr>
        <w:t>, en el R</w:t>
      </w:r>
      <w:r w:rsidR="00473615" w:rsidRPr="003552C2">
        <w:rPr>
          <w:rFonts w:ascii="Adobe Caslon Pro" w:hAnsi="Adobe Caslon Pro"/>
          <w:sz w:val="20"/>
          <w:szCs w:val="20"/>
        </w:rPr>
        <w:t>NABIOG</w:t>
      </w:r>
      <w:r w:rsidRPr="003552C2">
        <w:rPr>
          <w:rFonts w:ascii="Adobe Caslon Pro" w:hAnsi="Adobe Caslon Pro"/>
          <w:sz w:val="20"/>
          <w:szCs w:val="20"/>
        </w:rPr>
        <w:t>Ms.</w:t>
      </w:r>
    </w:p>
    <w:p w:rsidR="007334BF" w:rsidRPr="00214D57" w:rsidRDefault="00FC6199" w:rsidP="003C6566">
      <w:pPr>
        <w:pStyle w:val="Ttulo1"/>
        <w:jc w:val="both"/>
        <w:rPr>
          <w:rFonts w:ascii="Adobe Caslon Pro" w:hAnsi="Adobe Caslon Pro"/>
          <w:kern w:val="28"/>
          <w:sz w:val="28"/>
        </w:rPr>
      </w:pPr>
      <w:r w:rsidRPr="001B0791">
        <w:rPr>
          <w:rFonts w:ascii="Adobe Caslon Pro" w:hAnsi="Adobe Caslon Pro"/>
          <w:kern w:val="28"/>
        </w:rPr>
        <w:lastRenderedPageBreak/>
        <w:t>4</w:t>
      </w:r>
      <w:r w:rsidR="003C6566" w:rsidRPr="001B0791">
        <w:rPr>
          <w:rFonts w:ascii="Adobe Caslon Pro" w:hAnsi="Adobe Caslon Pro"/>
          <w:kern w:val="28"/>
        </w:rPr>
        <w:t xml:space="preserve">. </w:t>
      </w:r>
      <w:r w:rsidR="005E11B4" w:rsidRPr="00214D57">
        <w:rPr>
          <w:rFonts w:ascii="Adobe Caslon Pro" w:hAnsi="Adobe Caslon Pro"/>
          <w:kern w:val="28"/>
          <w:sz w:val="28"/>
        </w:rPr>
        <w:t xml:space="preserve">Acciones implementadas en cumplimiento al Protocolo de </w:t>
      </w:r>
      <w:r w:rsidR="003C6566" w:rsidRPr="00214D57">
        <w:rPr>
          <w:rFonts w:ascii="Adobe Caslon Pro" w:hAnsi="Adobe Caslon Pro"/>
          <w:kern w:val="28"/>
          <w:sz w:val="28"/>
        </w:rPr>
        <w:t>C</w:t>
      </w:r>
      <w:r w:rsidR="005E11B4" w:rsidRPr="00214D57">
        <w:rPr>
          <w:rFonts w:ascii="Adobe Caslon Pro" w:hAnsi="Adobe Caslon Pro"/>
          <w:kern w:val="28"/>
          <w:sz w:val="28"/>
        </w:rPr>
        <w:t>artagena</w:t>
      </w:r>
      <w:r w:rsidR="00AC2FE1" w:rsidRPr="00214D57">
        <w:rPr>
          <w:rFonts w:ascii="Adobe Caslon Pro" w:hAnsi="Adobe Caslon Pro"/>
          <w:kern w:val="28"/>
          <w:sz w:val="28"/>
        </w:rPr>
        <w:t xml:space="preserve"> sobre seguridad de la biotecnología</w:t>
      </w:r>
    </w:p>
    <w:p w:rsidR="007B2ECE" w:rsidRPr="001B0791" w:rsidRDefault="007B2ECE" w:rsidP="00C01C0D">
      <w:pPr>
        <w:ind w:left="2160"/>
        <w:jc w:val="both"/>
        <w:rPr>
          <w:rFonts w:ascii="Adobe Caslon Pro" w:hAnsi="Adobe Caslon Pro"/>
          <w:sz w:val="20"/>
          <w:szCs w:val="20"/>
        </w:rPr>
      </w:pPr>
    </w:p>
    <w:p w:rsidR="009929E5" w:rsidRPr="001B0791" w:rsidRDefault="009929E5" w:rsidP="009929E5">
      <w:pPr>
        <w:jc w:val="both"/>
        <w:rPr>
          <w:rFonts w:ascii="Adobe Caslon Pro" w:hAnsi="Adobe Caslon Pro"/>
          <w:sz w:val="20"/>
          <w:szCs w:val="20"/>
        </w:rPr>
      </w:pPr>
      <w:r w:rsidRPr="001B0791">
        <w:rPr>
          <w:rFonts w:ascii="Adobe Caslon Pro" w:hAnsi="Adobe Caslon Pro"/>
          <w:sz w:val="20"/>
          <w:szCs w:val="20"/>
        </w:rPr>
        <w:t>La información referente a las acciones de implementación del Protocolo de Cartagena sobre Seguridad de la Biotecnología se encuentra disponible en línea y pueden consultarse en la siguiente liga:</w:t>
      </w:r>
    </w:p>
    <w:p w:rsidR="00690E07" w:rsidRDefault="00690E07" w:rsidP="00204BE1">
      <w:pPr>
        <w:jc w:val="both"/>
        <w:rPr>
          <w:rFonts w:ascii="Adobe Caslon Pro" w:hAnsi="Adobe Caslon Pro"/>
          <w:sz w:val="20"/>
          <w:szCs w:val="20"/>
        </w:rPr>
      </w:pPr>
    </w:p>
    <w:p w:rsidR="00B35A7E" w:rsidRPr="001B0791" w:rsidRDefault="00754518" w:rsidP="00204BE1">
      <w:pPr>
        <w:jc w:val="both"/>
        <w:rPr>
          <w:rFonts w:ascii="Adobe Caslon Pro" w:hAnsi="Adobe Caslon Pro"/>
          <w:sz w:val="20"/>
          <w:szCs w:val="20"/>
        </w:rPr>
      </w:pPr>
      <w:hyperlink r:id="rId45" w:tgtFrame="_blank" w:history="1">
        <w:r w:rsidR="007F4AA5" w:rsidRPr="00B56976">
          <w:rPr>
            <w:rStyle w:val="Hipervnculo"/>
            <w:rFonts w:ascii="Adobe Caslon Pro" w:hAnsi="Adobe Caslon Pro"/>
            <w:sz w:val="20"/>
            <w:szCs w:val="20"/>
          </w:rPr>
          <w:t>https://bch.cbd.int/protocol/</w:t>
        </w:r>
      </w:hyperlink>
      <w:r w:rsidR="007F4AA5">
        <w:rPr>
          <w:rFonts w:ascii="Adobe Caslon Pro" w:hAnsi="Adobe Caslon Pro"/>
          <w:sz w:val="20"/>
          <w:szCs w:val="20"/>
        </w:rPr>
        <w:t xml:space="preserve"> </w:t>
      </w:r>
    </w:p>
    <w:p w:rsidR="00690E07" w:rsidRPr="001B0791" w:rsidRDefault="00690E07" w:rsidP="00204BE1">
      <w:pPr>
        <w:jc w:val="both"/>
        <w:rPr>
          <w:rFonts w:ascii="Adobe Caslon Pro" w:hAnsi="Adobe Caslon Pro"/>
          <w:sz w:val="20"/>
          <w:szCs w:val="20"/>
        </w:rPr>
      </w:pPr>
    </w:p>
    <w:p w:rsidR="00420631" w:rsidRDefault="00754518" w:rsidP="001B0791">
      <w:pPr>
        <w:jc w:val="both"/>
        <w:rPr>
          <w:rFonts w:ascii="Adobe Caslon Pro" w:hAnsi="Adobe Caslon Pro"/>
          <w:sz w:val="20"/>
          <w:szCs w:val="20"/>
        </w:rPr>
      </w:pPr>
      <w:hyperlink r:id="rId46" w:history="1">
        <w:r w:rsidR="001B0791" w:rsidRPr="000C7337">
          <w:rPr>
            <w:rStyle w:val="Hipervnculo"/>
            <w:rFonts w:ascii="Adobe Caslon Pro" w:hAnsi="Adobe Caslon Pro"/>
            <w:sz w:val="20"/>
            <w:szCs w:val="20"/>
          </w:rPr>
          <w:t>http://www.conacyt.gob.mx/cibiogem/index.php/sistema-nacional-de-informacion/documentos-y-actividades-en-bioseguridad</w:t>
        </w:r>
      </w:hyperlink>
      <w:r w:rsidR="001B0791">
        <w:rPr>
          <w:rFonts w:ascii="Adobe Caslon Pro" w:hAnsi="Adobe Caslon Pro"/>
          <w:sz w:val="20"/>
          <w:szCs w:val="20"/>
        </w:rPr>
        <w:t xml:space="preserve"> </w:t>
      </w:r>
    </w:p>
    <w:p w:rsidR="00B35A7E" w:rsidRDefault="00B35A7E" w:rsidP="001B0791">
      <w:pPr>
        <w:jc w:val="both"/>
        <w:rPr>
          <w:rFonts w:ascii="Adobe Caslon Pro" w:hAnsi="Adobe Caslon Pro"/>
          <w:sz w:val="20"/>
          <w:szCs w:val="20"/>
        </w:rPr>
      </w:pPr>
    </w:p>
    <w:p w:rsidR="007F4AA5" w:rsidRPr="001B0791" w:rsidRDefault="00754518" w:rsidP="001B0791">
      <w:pPr>
        <w:jc w:val="both"/>
        <w:rPr>
          <w:rFonts w:ascii="Adobe Caslon Pro" w:hAnsi="Adobe Caslon Pro"/>
          <w:sz w:val="20"/>
          <w:szCs w:val="20"/>
        </w:rPr>
      </w:pPr>
      <w:hyperlink r:id="rId47" w:history="1">
        <w:r w:rsidR="0073376A" w:rsidRPr="003C5DE7">
          <w:rPr>
            <w:rStyle w:val="Hipervnculo"/>
            <w:rFonts w:ascii="Adobe Caslon Pro" w:hAnsi="Adobe Caslon Pro"/>
            <w:sz w:val="20"/>
            <w:szCs w:val="20"/>
          </w:rPr>
          <w:t>http://www.conacyt.gob.mx/cibiogem/index.php/acciones-de-mexico</w:t>
        </w:r>
      </w:hyperlink>
      <w:r w:rsidR="007F4AA5">
        <w:rPr>
          <w:rFonts w:ascii="Adobe Caslon Pro" w:hAnsi="Adobe Caslon Pro"/>
          <w:sz w:val="20"/>
          <w:szCs w:val="20"/>
        </w:rPr>
        <w:t xml:space="preserve"> </w:t>
      </w:r>
    </w:p>
    <w:p w:rsidR="00420631" w:rsidRDefault="00420631" w:rsidP="00C01C0D">
      <w:pPr>
        <w:ind w:left="2160"/>
        <w:jc w:val="both"/>
        <w:rPr>
          <w:rFonts w:ascii="Century Gothic" w:hAnsi="Century Gothic"/>
          <w:sz w:val="20"/>
          <w:szCs w:val="20"/>
        </w:rPr>
      </w:pPr>
    </w:p>
    <w:p w:rsidR="00340DD9" w:rsidRDefault="00340DD9" w:rsidP="00C01C0D">
      <w:pPr>
        <w:ind w:left="2160"/>
        <w:jc w:val="both"/>
        <w:rPr>
          <w:rFonts w:ascii="Century Gothic" w:hAnsi="Century Gothic"/>
          <w:sz w:val="20"/>
          <w:szCs w:val="20"/>
        </w:rPr>
      </w:pPr>
    </w:p>
    <w:p w:rsidR="00340DD9" w:rsidRDefault="00340DD9" w:rsidP="00C01C0D">
      <w:pPr>
        <w:ind w:left="2160"/>
        <w:jc w:val="both"/>
        <w:rPr>
          <w:rFonts w:ascii="Century Gothic" w:hAnsi="Century Gothic"/>
          <w:sz w:val="20"/>
          <w:szCs w:val="20"/>
        </w:rPr>
      </w:pPr>
    </w:p>
    <w:p w:rsidR="004F0418" w:rsidRDefault="004F0418" w:rsidP="0025206F">
      <w:pPr>
        <w:jc w:val="both"/>
        <w:rPr>
          <w:rFonts w:ascii="Adobe Caslon Pro" w:hAnsi="Adobe Caslon Pro"/>
          <w:bCs/>
          <w:kern w:val="28"/>
          <w:sz w:val="32"/>
          <w:szCs w:val="32"/>
        </w:rPr>
      </w:pPr>
    </w:p>
    <w:p w:rsidR="00C01C0D" w:rsidRPr="001B0791" w:rsidRDefault="001B1BFD" w:rsidP="0025206F">
      <w:pPr>
        <w:jc w:val="both"/>
        <w:rPr>
          <w:rFonts w:ascii="Adobe Caslon Pro" w:hAnsi="Adobe Caslon Pro"/>
          <w:bCs/>
          <w:kern w:val="28"/>
          <w:sz w:val="32"/>
          <w:szCs w:val="32"/>
        </w:rPr>
      </w:pPr>
      <w:r w:rsidRPr="001B0791">
        <w:rPr>
          <w:rFonts w:ascii="Adobe Caslon Pro" w:hAnsi="Adobe Caslon Pro"/>
          <w:bCs/>
          <w:kern w:val="28"/>
          <w:sz w:val="32"/>
          <w:szCs w:val="32"/>
        </w:rPr>
        <w:t>Referencias</w:t>
      </w:r>
    </w:p>
    <w:p w:rsidR="001B1BFD" w:rsidRPr="001B0791" w:rsidRDefault="001B1BFD" w:rsidP="00C93A5C">
      <w:pPr>
        <w:ind w:left="720"/>
        <w:jc w:val="both"/>
        <w:rPr>
          <w:rFonts w:ascii="Adobe Caslon Pro" w:hAnsi="Adobe Caslon Pro"/>
          <w:sz w:val="20"/>
          <w:szCs w:val="20"/>
        </w:rPr>
      </w:pPr>
    </w:p>
    <w:p w:rsidR="00CA787D" w:rsidRPr="001B0791" w:rsidRDefault="00754518" w:rsidP="00CA787D">
      <w:pPr>
        <w:jc w:val="both"/>
        <w:rPr>
          <w:rFonts w:ascii="Adobe Caslon Pro" w:hAnsi="Adobe Caslon Pro"/>
          <w:sz w:val="20"/>
          <w:szCs w:val="20"/>
        </w:rPr>
      </w:pPr>
      <w:hyperlink r:id="rId48" w:history="1">
        <w:r w:rsidR="00CA787D" w:rsidRPr="00CD1056">
          <w:rPr>
            <w:rStyle w:val="Hipervnculo"/>
            <w:rFonts w:ascii="Adobe Caslon Pro" w:hAnsi="Adobe Caslon Pro"/>
            <w:sz w:val="20"/>
            <w:szCs w:val="20"/>
          </w:rPr>
          <w:t>Ley de Bioseguridad de Organismos Genéticamente Modificados</w:t>
        </w:r>
      </w:hyperlink>
      <w:r w:rsidR="00CA787D" w:rsidRPr="001B0791">
        <w:rPr>
          <w:rFonts w:ascii="Adobe Caslon Pro" w:hAnsi="Adobe Caslon Pro"/>
          <w:sz w:val="20"/>
          <w:szCs w:val="20"/>
        </w:rPr>
        <w:t xml:space="preserve">. </w:t>
      </w:r>
    </w:p>
    <w:p w:rsidR="00CA787D" w:rsidRPr="001B0791" w:rsidRDefault="00CA787D" w:rsidP="00CA787D">
      <w:pPr>
        <w:jc w:val="both"/>
        <w:rPr>
          <w:rFonts w:ascii="Adobe Caslon Pro" w:hAnsi="Adobe Caslon Pro"/>
          <w:sz w:val="20"/>
          <w:szCs w:val="20"/>
        </w:rPr>
      </w:pPr>
    </w:p>
    <w:p w:rsidR="00CA787D" w:rsidRPr="001B0791" w:rsidRDefault="008E0020" w:rsidP="00CA787D">
      <w:pPr>
        <w:jc w:val="both"/>
        <w:rPr>
          <w:rFonts w:ascii="Adobe Caslon Pro" w:hAnsi="Adobe Caslon Pro"/>
          <w:sz w:val="20"/>
          <w:szCs w:val="20"/>
          <w:lang w:val="es-MX"/>
        </w:rPr>
      </w:pPr>
      <w:r w:rsidRPr="001B0791">
        <w:rPr>
          <w:rFonts w:ascii="Adobe Caslon Pro" w:hAnsi="Adobe Caslon Pro"/>
          <w:sz w:val="20"/>
          <w:szCs w:val="20"/>
          <w:lang w:val="en-US"/>
        </w:rPr>
        <w:t>Organization</w:t>
      </w:r>
      <w:r w:rsidR="00CA787D" w:rsidRPr="001B0791">
        <w:rPr>
          <w:rFonts w:ascii="Adobe Caslon Pro" w:hAnsi="Adobe Caslon Pro"/>
          <w:sz w:val="20"/>
          <w:szCs w:val="20"/>
          <w:lang w:val="en-US"/>
        </w:rPr>
        <w:t xml:space="preserve"> for Economic Co-operation and Development, 2002. </w:t>
      </w:r>
      <w:r w:rsidR="00CA787D" w:rsidRPr="001B0791">
        <w:rPr>
          <w:rFonts w:ascii="Adobe Caslon Pro" w:hAnsi="Adobe Caslon Pro"/>
          <w:sz w:val="20"/>
          <w:szCs w:val="20"/>
        </w:rPr>
        <w:t xml:space="preserve">Guía para la designación de un identificador único para las plantas transgénicas. </w:t>
      </w:r>
      <w:r w:rsidR="00CA787D" w:rsidRPr="001B0791">
        <w:rPr>
          <w:rFonts w:ascii="Adobe Caslon Pro" w:hAnsi="Adobe Caslon Pro"/>
          <w:sz w:val="20"/>
          <w:szCs w:val="20"/>
          <w:lang w:val="en-US"/>
        </w:rPr>
        <w:t xml:space="preserve">ENV/JM/MONO(2002)7. </w:t>
      </w:r>
      <w:hyperlink r:id="rId49" w:history="1">
        <w:r w:rsidR="00CA787D" w:rsidRPr="001B0791">
          <w:rPr>
            <w:rStyle w:val="Hipervnculo"/>
            <w:rFonts w:ascii="Adobe Caslon Pro" w:hAnsi="Adobe Caslon Pro"/>
            <w:sz w:val="20"/>
            <w:szCs w:val="20"/>
            <w:lang w:val="en-US"/>
          </w:rPr>
          <w:t>Guidance for the Designation of a Unique Identifier for Transgenic Plants</w:t>
        </w:r>
      </w:hyperlink>
      <w:r w:rsidR="00CA787D" w:rsidRPr="001B0791">
        <w:rPr>
          <w:rFonts w:ascii="Adobe Caslon Pro" w:hAnsi="Adobe Caslon Pro"/>
          <w:lang w:val="en-US"/>
        </w:rPr>
        <w:t>.</w:t>
      </w:r>
      <w:r w:rsidR="00CA787D" w:rsidRPr="001B0791">
        <w:rPr>
          <w:rFonts w:ascii="Adobe Caslon Pro" w:hAnsi="Adobe Caslon Pro"/>
          <w:sz w:val="20"/>
          <w:szCs w:val="20"/>
          <w:lang w:val="en-US"/>
        </w:rPr>
        <w:t xml:space="preserve"> </w:t>
      </w:r>
      <w:r w:rsidR="00CA787D" w:rsidRPr="001B0791">
        <w:rPr>
          <w:rFonts w:ascii="Adobe Caslon Pro" w:hAnsi="Adobe Caslon Pro"/>
          <w:sz w:val="20"/>
          <w:szCs w:val="20"/>
        </w:rPr>
        <w:t>Series on Harmonization of Regulatory Oversight in Biotechnology, No. 23.</w:t>
      </w:r>
    </w:p>
    <w:p w:rsidR="00CA787D" w:rsidRPr="001B0791" w:rsidRDefault="00CA787D" w:rsidP="00CA787D">
      <w:pPr>
        <w:jc w:val="both"/>
        <w:rPr>
          <w:rFonts w:ascii="Adobe Caslon Pro" w:hAnsi="Adobe Caslon Pro"/>
          <w:sz w:val="20"/>
          <w:szCs w:val="20"/>
          <w:lang w:val="es-MX"/>
        </w:rPr>
      </w:pPr>
    </w:p>
    <w:p w:rsidR="00CA787D" w:rsidRPr="001B0791" w:rsidRDefault="00754518" w:rsidP="00CA787D">
      <w:pPr>
        <w:autoSpaceDE w:val="0"/>
        <w:autoSpaceDN w:val="0"/>
        <w:adjustRightInd w:val="0"/>
        <w:jc w:val="both"/>
        <w:rPr>
          <w:rFonts w:ascii="Adobe Caslon Pro" w:hAnsi="Adobe Caslon Pro"/>
          <w:sz w:val="20"/>
          <w:szCs w:val="20"/>
        </w:rPr>
      </w:pPr>
      <w:hyperlink r:id="rId50" w:tgtFrame="_blank" w:history="1">
        <w:r w:rsidR="00CA787D" w:rsidRPr="00CD1056">
          <w:rPr>
            <w:rStyle w:val="Hipervnculo"/>
            <w:rFonts w:ascii="Adobe Caslon Pro" w:hAnsi="Adobe Caslon Pro"/>
            <w:sz w:val="20"/>
            <w:szCs w:val="20"/>
          </w:rPr>
          <w:t>Reglamento de la Comisión Intersecretarial de Bioseguridad de los Organismos Genéticamente Modificados</w:t>
        </w:r>
      </w:hyperlink>
      <w:r w:rsidR="00CA787D" w:rsidRPr="001B0791">
        <w:rPr>
          <w:rFonts w:ascii="Adobe Caslon Pro" w:hAnsi="Adobe Caslon Pro"/>
          <w:sz w:val="20"/>
          <w:szCs w:val="20"/>
        </w:rPr>
        <w:t>.</w:t>
      </w:r>
    </w:p>
    <w:p w:rsidR="00CA787D" w:rsidRPr="001B0791" w:rsidRDefault="00CA787D" w:rsidP="00CA787D">
      <w:pPr>
        <w:jc w:val="both"/>
        <w:rPr>
          <w:rFonts w:ascii="Adobe Caslon Pro" w:hAnsi="Adobe Caslon Pro"/>
          <w:sz w:val="20"/>
          <w:szCs w:val="20"/>
        </w:rPr>
      </w:pPr>
    </w:p>
    <w:p w:rsidR="00CA787D" w:rsidRPr="001B0791" w:rsidRDefault="00754518" w:rsidP="00CA787D">
      <w:pPr>
        <w:jc w:val="both"/>
        <w:rPr>
          <w:rFonts w:ascii="Adobe Caslon Pro" w:hAnsi="Adobe Caslon Pro"/>
          <w:sz w:val="20"/>
          <w:szCs w:val="20"/>
        </w:rPr>
      </w:pPr>
      <w:hyperlink r:id="rId51" w:history="1">
        <w:r w:rsidR="00CA787D" w:rsidRPr="00CD1056">
          <w:rPr>
            <w:rStyle w:val="Hipervnculo"/>
            <w:rFonts w:ascii="Adobe Caslon Pro" w:hAnsi="Adobe Caslon Pro"/>
            <w:sz w:val="20"/>
            <w:szCs w:val="20"/>
            <w:lang w:val="es-MX"/>
          </w:rPr>
          <w:t xml:space="preserve">Reglamento de la </w:t>
        </w:r>
        <w:r w:rsidR="00CA787D" w:rsidRPr="00CD1056">
          <w:rPr>
            <w:rStyle w:val="Hipervnculo"/>
            <w:rFonts w:ascii="Adobe Caslon Pro" w:hAnsi="Adobe Caslon Pro"/>
            <w:sz w:val="20"/>
            <w:szCs w:val="20"/>
          </w:rPr>
          <w:t>Ley de Bioseguridad de Organismos Genéticamente Modificados</w:t>
        </w:r>
      </w:hyperlink>
      <w:r w:rsidR="00CA787D" w:rsidRPr="001B0791">
        <w:rPr>
          <w:rFonts w:ascii="Adobe Caslon Pro" w:hAnsi="Adobe Caslon Pro"/>
          <w:sz w:val="20"/>
          <w:szCs w:val="20"/>
        </w:rPr>
        <w:t xml:space="preserve">. </w:t>
      </w:r>
    </w:p>
    <w:p w:rsidR="00CA787D" w:rsidRPr="001B0791" w:rsidRDefault="00CA787D" w:rsidP="00CA787D">
      <w:pPr>
        <w:jc w:val="both"/>
        <w:rPr>
          <w:rFonts w:ascii="Adobe Caslon Pro" w:hAnsi="Adobe Caslon Pro"/>
          <w:sz w:val="20"/>
          <w:szCs w:val="20"/>
        </w:rPr>
      </w:pPr>
    </w:p>
    <w:p w:rsidR="00CA787D" w:rsidRPr="001B0791" w:rsidRDefault="00CA787D" w:rsidP="00CA787D">
      <w:pPr>
        <w:jc w:val="both"/>
        <w:rPr>
          <w:rFonts w:ascii="Adobe Caslon Pro" w:hAnsi="Adobe Caslon Pro"/>
          <w:sz w:val="20"/>
          <w:szCs w:val="20"/>
          <w:lang w:val="es-MX"/>
        </w:rPr>
      </w:pPr>
      <w:r w:rsidRPr="001B0791">
        <w:rPr>
          <w:rFonts w:ascii="Adobe Caslon Pro" w:hAnsi="Adobe Caslon Pro"/>
          <w:sz w:val="20"/>
          <w:szCs w:val="20"/>
          <w:lang w:val="es-MX"/>
        </w:rPr>
        <w:t xml:space="preserve">Reglamento (CE) n° 65/2004 de la Comisión de las Comunidades Europeas del 14 de enero de 2004, por el que se establece un sistema de creación y asignación de identificadores únicos a los organismos modificados genéticamente. </w:t>
      </w:r>
      <w:hyperlink r:id="rId52" w:history="1">
        <w:r w:rsidRPr="001B0791">
          <w:rPr>
            <w:rStyle w:val="Hipervnculo"/>
            <w:rFonts w:ascii="Adobe Caslon Pro" w:hAnsi="Adobe Caslon Pro"/>
            <w:sz w:val="20"/>
            <w:szCs w:val="20"/>
            <w:lang w:val="es-MX"/>
          </w:rPr>
          <w:t>http://eur-lex.europa.eu/smartapi/cgi/sga_doc?smartapi!celexplus!prod!DocNumber&amp;lg=es&amp;type_doc=Regulation&amp;an_doc=2004&amp;nu_doc=65</w:t>
        </w:r>
      </w:hyperlink>
      <w:r w:rsidRPr="001B0791">
        <w:rPr>
          <w:rFonts w:ascii="Adobe Caslon Pro" w:hAnsi="Adobe Caslon Pro"/>
          <w:sz w:val="20"/>
          <w:szCs w:val="20"/>
          <w:lang w:val="es-MX"/>
        </w:rPr>
        <w:t xml:space="preserve"> </w:t>
      </w:r>
    </w:p>
    <w:p w:rsidR="00CA787D" w:rsidRPr="001B0791" w:rsidRDefault="00CA787D" w:rsidP="00CA787D">
      <w:pPr>
        <w:jc w:val="both"/>
        <w:rPr>
          <w:rFonts w:ascii="Adobe Caslon Pro" w:hAnsi="Adobe Caslon Pro"/>
          <w:sz w:val="20"/>
          <w:szCs w:val="20"/>
          <w:lang w:val="es-MX"/>
        </w:rPr>
      </w:pPr>
    </w:p>
    <w:p w:rsidR="00CA787D" w:rsidRPr="001B0791" w:rsidRDefault="00CA787D" w:rsidP="00CA787D">
      <w:pPr>
        <w:jc w:val="both"/>
        <w:rPr>
          <w:rFonts w:ascii="Adobe Caslon Pro" w:hAnsi="Adobe Caslon Pro"/>
          <w:sz w:val="20"/>
          <w:szCs w:val="20"/>
        </w:rPr>
      </w:pPr>
      <w:r w:rsidRPr="00453802">
        <w:rPr>
          <w:rFonts w:ascii="Adobe Caslon Pro" w:hAnsi="Adobe Caslon Pro"/>
          <w:sz w:val="20"/>
          <w:szCs w:val="20"/>
          <w:lang w:val="pt-PT"/>
        </w:rPr>
        <w:lastRenderedPageBreak/>
        <w:t xml:space="preserve">Rubens Onofre Nodari y Miguel Pedro Guerra, 2004. </w:t>
      </w:r>
      <w:r w:rsidRPr="001B0791">
        <w:rPr>
          <w:rFonts w:ascii="Adobe Caslon Pro" w:hAnsi="Adobe Caslon Pro"/>
          <w:sz w:val="20"/>
          <w:szCs w:val="20"/>
        </w:rPr>
        <w:t>Los transgénicos en América Latina y el Caribe: un debate abierto: Capítulo IV- La bioseguridad de las plantas transgénicas.</w:t>
      </w:r>
    </w:p>
    <w:p w:rsidR="00CA787D" w:rsidRPr="001B0791" w:rsidRDefault="00CA787D" w:rsidP="00CA787D">
      <w:pPr>
        <w:jc w:val="both"/>
        <w:rPr>
          <w:rFonts w:ascii="Adobe Caslon Pro" w:hAnsi="Adobe Caslon Pro"/>
          <w:sz w:val="20"/>
          <w:szCs w:val="20"/>
          <w:lang w:val="es-MX"/>
        </w:rPr>
      </w:pPr>
    </w:p>
    <w:p w:rsidR="00CA787D" w:rsidRPr="001B0791" w:rsidRDefault="00CA787D" w:rsidP="00CA787D">
      <w:pPr>
        <w:jc w:val="both"/>
        <w:rPr>
          <w:rFonts w:ascii="Adobe Caslon Pro" w:hAnsi="Adobe Caslon Pro"/>
          <w:sz w:val="20"/>
          <w:szCs w:val="20"/>
        </w:rPr>
      </w:pPr>
      <w:r w:rsidRPr="001B0791">
        <w:rPr>
          <w:rFonts w:ascii="Adobe Caslon Pro" w:hAnsi="Adobe Caslon Pro"/>
          <w:sz w:val="20"/>
          <w:szCs w:val="20"/>
        </w:rPr>
        <w:t>Secretaría del Convenio sobre la Diversidad Biológica. 2000. Protocolo de Cartagena sobre Seguridad de la Biotecnología del Convenio sobre la Diversidad Biológica: texto y anexos. Montreal: Secretaría del Convenio sobre la Diversidad Biológica.</w:t>
      </w:r>
    </w:p>
    <w:p w:rsidR="00CA787D" w:rsidRPr="001B0791" w:rsidRDefault="00CA787D" w:rsidP="00CA787D">
      <w:pPr>
        <w:jc w:val="both"/>
        <w:rPr>
          <w:rFonts w:ascii="Adobe Caslon Pro" w:hAnsi="Adobe Caslon Pro"/>
          <w:sz w:val="20"/>
          <w:szCs w:val="20"/>
        </w:rPr>
      </w:pPr>
    </w:p>
    <w:p w:rsidR="00CA787D" w:rsidRPr="007F003B" w:rsidRDefault="00CA787D" w:rsidP="00CA787D">
      <w:pPr>
        <w:jc w:val="both"/>
        <w:rPr>
          <w:rFonts w:ascii="Adobe Caslon Pro" w:hAnsi="Adobe Caslon Pro"/>
          <w:sz w:val="20"/>
          <w:szCs w:val="20"/>
          <w:lang w:val="es-MX"/>
        </w:rPr>
      </w:pPr>
      <w:r w:rsidRPr="001B0791">
        <w:rPr>
          <w:rFonts w:ascii="Adobe Caslon Pro" w:hAnsi="Adobe Caslon Pro"/>
          <w:sz w:val="20"/>
          <w:szCs w:val="20"/>
        </w:rPr>
        <w:t xml:space="preserve">Sonnino, A. 2011. Biodiversidad y biotecnologías: el eslabón estratégico. In: V. Ivone (ed.) Biodiversidad, Biotecnología y Derecho. Un crisol para la sustentabilidad. </w:t>
      </w:r>
      <w:r w:rsidRPr="007F003B">
        <w:rPr>
          <w:rFonts w:ascii="Adobe Caslon Pro" w:hAnsi="Adobe Caslon Pro"/>
          <w:sz w:val="20"/>
          <w:szCs w:val="20"/>
          <w:lang w:val="es-MX"/>
        </w:rPr>
        <w:t>Page 299-320. Aracne editrice, Roma, Italia.</w:t>
      </w:r>
    </w:p>
    <w:p w:rsidR="00CA787D" w:rsidRPr="007F003B" w:rsidRDefault="00CA787D" w:rsidP="00CA787D">
      <w:pPr>
        <w:jc w:val="both"/>
        <w:rPr>
          <w:rFonts w:ascii="Adobe Caslon Pro" w:hAnsi="Adobe Caslon Pro"/>
          <w:sz w:val="20"/>
          <w:szCs w:val="20"/>
          <w:lang w:val="es-MX"/>
        </w:rPr>
      </w:pPr>
    </w:p>
    <w:p w:rsidR="00CA787D" w:rsidRPr="001B0791" w:rsidRDefault="00CA787D" w:rsidP="00CA787D">
      <w:pPr>
        <w:jc w:val="both"/>
        <w:rPr>
          <w:rFonts w:ascii="Adobe Caslon Pro" w:hAnsi="Adobe Caslon Pro"/>
          <w:sz w:val="20"/>
          <w:szCs w:val="20"/>
          <w:lang w:val="en-US"/>
        </w:rPr>
      </w:pPr>
      <w:r w:rsidRPr="001B0791">
        <w:rPr>
          <w:rFonts w:ascii="Adobe Caslon Pro" w:hAnsi="Adobe Caslon Pro"/>
          <w:sz w:val="20"/>
          <w:szCs w:val="20"/>
          <w:lang w:val="en-US"/>
        </w:rPr>
        <w:t xml:space="preserve">The Center for Environmental Risk Assessment (CERA), ILSI. </w:t>
      </w:r>
      <w:hyperlink r:id="rId53" w:history="1">
        <w:r w:rsidRPr="001B0791">
          <w:rPr>
            <w:rStyle w:val="Hipervnculo"/>
            <w:rFonts w:ascii="Adobe Caslon Pro" w:hAnsi="Adobe Caslon Pro"/>
            <w:color w:val="auto"/>
            <w:sz w:val="20"/>
            <w:szCs w:val="20"/>
            <w:lang w:val="en-US"/>
          </w:rPr>
          <w:t>http://cera-gmc.org/</w:t>
        </w:r>
      </w:hyperlink>
      <w:r w:rsidRPr="001B0791">
        <w:rPr>
          <w:rFonts w:ascii="Adobe Caslon Pro" w:hAnsi="Adobe Caslon Pro"/>
          <w:sz w:val="20"/>
          <w:szCs w:val="20"/>
          <w:lang w:val="en-US"/>
        </w:rPr>
        <w:t xml:space="preserve"> </w:t>
      </w:r>
    </w:p>
    <w:p w:rsidR="00CA787D" w:rsidRPr="001B0791" w:rsidRDefault="00CA787D" w:rsidP="00CA787D">
      <w:pPr>
        <w:jc w:val="both"/>
        <w:rPr>
          <w:rFonts w:ascii="Adobe Caslon Pro" w:hAnsi="Adobe Caslon Pro"/>
          <w:sz w:val="20"/>
          <w:szCs w:val="20"/>
          <w:lang w:val="en-US"/>
        </w:rPr>
      </w:pPr>
    </w:p>
    <w:p w:rsidR="00CA787D" w:rsidRDefault="00CA787D" w:rsidP="00CA787D">
      <w:pPr>
        <w:jc w:val="both"/>
        <w:rPr>
          <w:rFonts w:ascii="Presidencia Base" w:hAnsi="Presidencia Base"/>
          <w:sz w:val="20"/>
          <w:szCs w:val="20"/>
          <w:lang w:val="en-US"/>
        </w:rPr>
      </w:pPr>
      <w:r w:rsidRPr="001B0791">
        <w:rPr>
          <w:rFonts w:ascii="Adobe Caslon Pro" w:hAnsi="Adobe Caslon Pro"/>
          <w:sz w:val="20"/>
          <w:szCs w:val="20"/>
          <w:lang w:val="en-US"/>
        </w:rPr>
        <w:t xml:space="preserve">The Risk Assessment Searching Mechanism (RASM), ICGEB. </w:t>
      </w:r>
      <w:hyperlink r:id="rId54" w:history="1">
        <w:r w:rsidRPr="001B0791">
          <w:rPr>
            <w:rStyle w:val="Hipervnculo"/>
            <w:rFonts w:ascii="Adobe Caslon Pro" w:hAnsi="Adobe Caslon Pro"/>
            <w:color w:val="auto"/>
            <w:sz w:val="20"/>
            <w:szCs w:val="20"/>
            <w:lang w:val="en-US"/>
          </w:rPr>
          <w:t>http://rasm.icgeb.org/</w:t>
        </w:r>
      </w:hyperlink>
      <w:r w:rsidRPr="000B4131">
        <w:rPr>
          <w:rFonts w:ascii="Presidencia Base" w:hAnsi="Presidencia Base"/>
          <w:sz w:val="20"/>
          <w:szCs w:val="20"/>
          <w:lang w:val="en-US"/>
        </w:rPr>
        <w:t xml:space="preserve"> </w:t>
      </w:r>
    </w:p>
    <w:p w:rsidR="00A707AA" w:rsidRPr="007F4AA5" w:rsidRDefault="00A707AA">
      <w:pPr>
        <w:jc w:val="both"/>
        <w:rPr>
          <w:rFonts w:ascii="Presidencia Base" w:hAnsi="Presidencia Base"/>
          <w:sz w:val="20"/>
          <w:szCs w:val="20"/>
          <w:lang w:val="en-US"/>
        </w:rPr>
      </w:pPr>
    </w:p>
    <w:sectPr w:rsidR="00A707AA" w:rsidRPr="007F4AA5" w:rsidSect="00CB4137">
      <w:headerReference w:type="default" r:id="rId55"/>
      <w:footerReference w:type="default" r:id="rId56"/>
      <w:pgSz w:w="12242" w:h="15842" w:code="1"/>
      <w:pgMar w:top="1812" w:right="1701" w:bottom="1417" w:left="1701" w:header="709" w:footer="5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18" w:rsidRDefault="00754518" w:rsidP="008E797D">
      <w:r>
        <w:separator/>
      </w:r>
    </w:p>
  </w:endnote>
  <w:endnote w:type="continuationSeparator" w:id="0">
    <w:p w:rsidR="00754518" w:rsidRDefault="00754518" w:rsidP="008E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residencia Firme Versalitas">
    <w:panose1 w:val="00000000000000000000"/>
    <w:charset w:val="00"/>
    <w:family w:val="modern"/>
    <w:notTrueType/>
    <w:pitch w:val="variable"/>
    <w:sig w:usb0="800000AF" w:usb1="4000004A"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Adobe Caslon Pro">
    <w:altName w:val="Times New Roman"/>
    <w:panose1 w:val="0205050205050A020403"/>
    <w:charset w:val="00"/>
    <w:family w:val="roman"/>
    <w:notTrueType/>
    <w:pitch w:val="variable"/>
    <w:sig w:usb0="800000AF" w:usb1="5000205B" w:usb2="00000000" w:usb3="00000000" w:csb0="0000009B" w:csb1="00000000"/>
  </w:font>
  <w:font w:name="Adobe Myungjo Std M">
    <w:panose1 w:val="00000000000000000000"/>
    <w:charset w:val="80"/>
    <w:family w:val="roman"/>
    <w:notTrueType/>
    <w:pitch w:val="variable"/>
    <w:sig w:usb0="00000203" w:usb1="29D72C10" w:usb2="00000010" w:usb3="00000000" w:csb0="002A0005" w:csb1="00000000"/>
  </w:font>
  <w:font w:name="MS Mincho">
    <w:altName w:val="Arial Unicode MS"/>
    <w:panose1 w:val="02020609040205080304"/>
    <w:charset w:val="80"/>
    <w:family w:val="roman"/>
    <w:notTrueType/>
    <w:pitch w:val="fixed"/>
    <w:sig w:usb0="00000000" w:usb1="08070000" w:usb2="00000010" w:usb3="00000000" w:csb0="00020000" w:csb1="00000000"/>
  </w:font>
  <w:font w:name="Presidencia Fuerte Versalitas">
    <w:altName w:val="Bell MT"/>
    <w:charset w:val="00"/>
    <w:family w:val="auto"/>
    <w:pitch w:val="variable"/>
    <w:sig w:usb0="00000003"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residencia Base">
    <w:panose1 w:val="00000000000000000000"/>
    <w:charset w:val="00"/>
    <w:family w:val="modern"/>
    <w:notTrueType/>
    <w:pitch w:val="variable"/>
    <w:sig w:usb0="800000AF" w:usb1="4000004A" w:usb2="00000000" w:usb3="00000000" w:csb0="00000001" w:csb1="00000000"/>
  </w:font>
  <w:font w:name="Presidencia Firme">
    <w:panose1 w:val="00000000000000000000"/>
    <w:charset w:val="00"/>
    <w:family w:val="modern"/>
    <w:notTrueType/>
    <w:pitch w:val="variable"/>
    <w:sig w:usb0="800000AF" w:usb1="4000004A" w:usb2="00000000" w:usb3="00000000" w:csb0="00000001" w:csb1="00000000"/>
  </w:font>
  <w:font w:name="Presidencia Fina">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dobe Caslon Pro" w:hAnsi="Adobe Caslon Pro"/>
      </w:rPr>
      <w:id w:val="8732241"/>
      <w:docPartObj>
        <w:docPartGallery w:val="Page Numbers (Bottom of Page)"/>
        <w:docPartUnique/>
      </w:docPartObj>
    </w:sdtPr>
    <w:sdtEndPr>
      <w:rPr>
        <w:sz w:val="16"/>
      </w:rPr>
    </w:sdtEndPr>
    <w:sdtContent>
      <w:p w:rsidR="006E7E51" w:rsidRPr="00353E7F" w:rsidRDefault="006E7E51" w:rsidP="00353E7F">
        <w:pPr>
          <w:pStyle w:val="Piedepgina"/>
          <w:jc w:val="right"/>
          <w:rPr>
            <w:rFonts w:ascii="Adobe Caslon Pro" w:hAnsi="Adobe Caslon Pro"/>
            <w:noProof/>
            <w:sz w:val="16"/>
            <w:lang w:val="es-MX" w:eastAsia="es-MX"/>
          </w:rPr>
        </w:pPr>
        <w:r>
          <w:rPr>
            <w:rFonts w:ascii="Adobe Caslon Pro" w:hAnsi="Adobe Caslon Pro"/>
            <w:noProof/>
            <w:sz w:val="16"/>
            <w:lang w:val="es-MX" w:eastAsia="es-MX"/>
          </w:rPr>
          <mc:AlternateContent>
            <mc:Choice Requires="wps">
              <w:drawing>
                <wp:anchor distT="0" distB="0" distL="114300" distR="114300" simplePos="0" relativeHeight="251662336" behindDoc="0" locked="0" layoutInCell="1" allowOverlap="1">
                  <wp:simplePos x="0" y="0"/>
                  <wp:positionH relativeFrom="leftMargin">
                    <wp:align>center</wp:align>
                  </wp:positionH>
                  <wp:positionV relativeFrom="bottomMargin">
                    <wp:align>center</wp:align>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6E7E51" w:rsidRPr="00837A68" w:rsidRDefault="006E7E51">
                              <w:pPr>
                                <w:pBdr>
                                  <w:top w:val="single" w:sz="4" w:space="1" w:color="7F7F7F" w:themeColor="background1" w:themeShade="7F"/>
                                </w:pBdr>
                                <w:jc w:val="center"/>
                                <w:rPr>
                                  <w:rFonts w:ascii="Presidencia Fina" w:hAnsi="Presidencia Fina"/>
                                  <w:color w:val="7F7F7F" w:themeColor="text1" w:themeTint="80"/>
                                  <w:sz w:val="18"/>
                                </w:rPr>
                              </w:pPr>
                              <w:r w:rsidRPr="00837A68">
                                <w:rPr>
                                  <w:rFonts w:ascii="Presidencia Fina" w:hAnsi="Presidencia Fina"/>
                                  <w:color w:val="7F7F7F" w:themeColor="text1" w:themeTint="80"/>
                                  <w:sz w:val="18"/>
                                </w:rPr>
                                <w:fldChar w:fldCharType="begin"/>
                              </w:r>
                              <w:r w:rsidRPr="00837A68">
                                <w:rPr>
                                  <w:rFonts w:ascii="Presidencia Fina" w:hAnsi="Presidencia Fina"/>
                                  <w:color w:val="7F7F7F" w:themeColor="text1" w:themeTint="80"/>
                                  <w:sz w:val="18"/>
                                </w:rPr>
                                <w:instrText xml:space="preserve"> PAGE   \* MERGEFORMAT </w:instrText>
                              </w:r>
                              <w:r w:rsidRPr="00837A68">
                                <w:rPr>
                                  <w:rFonts w:ascii="Presidencia Fina" w:hAnsi="Presidencia Fina"/>
                                  <w:color w:val="7F7F7F" w:themeColor="text1" w:themeTint="80"/>
                                  <w:sz w:val="18"/>
                                </w:rPr>
                                <w:fldChar w:fldCharType="separate"/>
                              </w:r>
                              <w:r w:rsidR="007F003B">
                                <w:rPr>
                                  <w:rFonts w:ascii="Presidencia Fina" w:hAnsi="Presidencia Fina"/>
                                  <w:noProof/>
                                  <w:color w:val="7F7F7F" w:themeColor="text1" w:themeTint="80"/>
                                  <w:sz w:val="18"/>
                                </w:rPr>
                                <w:t>1</w:t>
                              </w:r>
                              <w:r w:rsidRPr="00837A68">
                                <w:rPr>
                                  <w:rFonts w:ascii="Presidencia Fina" w:hAnsi="Presidencia Fina"/>
                                  <w:color w:val="7F7F7F" w:themeColor="text1" w:themeTint="80"/>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left:0;text-align:left;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rsidR="006E7E51" w:rsidRPr="00837A68" w:rsidRDefault="006E7E51">
                        <w:pPr>
                          <w:pBdr>
                            <w:top w:val="single" w:sz="4" w:space="1" w:color="7F7F7F" w:themeColor="background1" w:themeShade="7F"/>
                          </w:pBdr>
                          <w:jc w:val="center"/>
                          <w:rPr>
                            <w:rFonts w:ascii="Presidencia Fina" w:hAnsi="Presidencia Fina"/>
                            <w:color w:val="7F7F7F" w:themeColor="text1" w:themeTint="80"/>
                            <w:sz w:val="18"/>
                          </w:rPr>
                        </w:pPr>
                        <w:r w:rsidRPr="00837A68">
                          <w:rPr>
                            <w:rFonts w:ascii="Presidencia Fina" w:hAnsi="Presidencia Fina"/>
                            <w:color w:val="7F7F7F" w:themeColor="text1" w:themeTint="80"/>
                            <w:sz w:val="18"/>
                          </w:rPr>
                          <w:fldChar w:fldCharType="begin"/>
                        </w:r>
                        <w:r w:rsidRPr="00837A68">
                          <w:rPr>
                            <w:rFonts w:ascii="Presidencia Fina" w:hAnsi="Presidencia Fina"/>
                            <w:color w:val="7F7F7F" w:themeColor="text1" w:themeTint="80"/>
                            <w:sz w:val="18"/>
                          </w:rPr>
                          <w:instrText xml:space="preserve"> PAGE   \* MERGEFORMAT </w:instrText>
                        </w:r>
                        <w:r w:rsidRPr="00837A68">
                          <w:rPr>
                            <w:rFonts w:ascii="Presidencia Fina" w:hAnsi="Presidencia Fina"/>
                            <w:color w:val="7F7F7F" w:themeColor="text1" w:themeTint="80"/>
                            <w:sz w:val="18"/>
                          </w:rPr>
                          <w:fldChar w:fldCharType="separate"/>
                        </w:r>
                        <w:r w:rsidR="007F003B">
                          <w:rPr>
                            <w:rFonts w:ascii="Presidencia Fina" w:hAnsi="Presidencia Fina"/>
                            <w:noProof/>
                            <w:color w:val="7F7F7F" w:themeColor="text1" w:themeTint="80"/>
                            <w:sz w:val="18"/>
                          </w:rPr>
                          <w:t>1</w:t>
                        </w:r>
                        <w:r w:rsidRPr="00837A68">
                          <w:rPr>
                            <w:rFonts w:ascii="Presidencia Fina" w:hAnsi="Presidencia Fina"/>
                            <w:color w:val="7F7F7F" w:themeColor="text1" w:themeTint="80"/>
                            <w:sz w:val="18"/>
                          </w:rPr>
                          <w:fldChar w:fldCharType="end"/>
                        </w:r>
                      </w:p>
                    </w:txbxContent>
                  </v:textbox>
                  <w10:wrap anchorx="margin" anchory="margin"/>
                </v:rect>
              </w:pict>
            </mc:Fallback>
          </mc:AlternateContent>
        </w:r>
        <w:r w:rsidRPr="00353E7F">
          <w:rPr>
            <w:rFonts w:ascii="Adobe Caslon Pro" w:hAnsi="Adobe Caslon Pro"/>
            <w:noProof/>
            <w:sz w:val="16"/>
            <w:lang w:val="es-MX" w:eastAsia="es-MX"/>
          </w:rPr>
          <w:t>San Borja 938 esq. Heriberto Frías, Col. Del Valle, 03100, México, D.F.</w:t>
        </w:r>
      </w:p>
      <w:p w:rsidR="006E7E51" w:rsidRPr="00353E7F" w:rsidRDefault="006E7E51" w:rsidP="00353E7F">
        <w:pPr>
          <w:pStyle w:val="Piedepgina"/>
          <w:jc w:val="right"/>
          <w:rPr>
            <w:rFonts w:ascii="Adobe Caslon Pro" w:hAnsi="Adobe Caslon Pro"/>
            <w:sz w:val="16"/>
          </w:rPr>
        </w:pPr>
        <w:r w:rsidRPr="00353E7F">
          <w:rPr>
            <w:rFonts w:ascii="Adobe Caslon Pro" w:hAnsi="Adobe Caslon Pro"/>
            <w:noProof/>
            <w:sz w:val="16"/>
            <w:lang w:val="es-MX" w:eastAsia="es-MX"/>
          </w:rPr>
          <w:t>Tels: 5575 6878 / 7618 / 6685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18" w:rsidRDefault="00754518" w:rsidP="008E797D">
      <w:r>
        <w:separator/>
      </w:r>
    </w:p>
  </w:footnote>
  <w:footnote w:type="continuationSeparator" w:id="0">
    <w:p w:rsidR="00754518" w:rsidRDefault="00754518" w:rsidP="008E7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51" w:rsidRDefault="006E7E51">
    <w:pPr>
      <w:pStyle w:val="Encabezado"/>
    </w:pPr>
    <w:r w:rsidRPr="00C2288C">
      <w:rPr>
        <w:noProof/>
        <w:lang w:val="es-MX" w:eastAsia="es-MX"/>
      </w:rPr>
      <w:drawing>
        <wp:anchor distT="0" distB="0" distL="114300" distR="114300" simplePos="0" relativeHeight="251664384" behindDoc="0" locked="0" layoutInCell="1" allowOverlap="1">
          <wp:simplePos x="0" y="0"/>
          <wp:positionH relativeFrom="column">
            <wp:posOffset>-313055</wp:posOffset>
          </wp:positionH>
          <wp:positionV relativeFrom="paragraph">
            <wp:posOffset>-125095</wp:posOffset>
          </wp:positionV>
          <wp:extent cx="2577501" cy="733245"/>
          <wp:effectExtent l="19050" t="0" r="0" b="0"/>
          <wp:wrapNone/>
          <wp:docPr id="21" name="3 Imagen" descr="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ierno.jpg"/>
                  <pic:cNvPicPr/>
                </pic:nvPicPr>
                <pic:blipFill>
                  <a:blip r:embed="rId1"/>
                  <a:stretch>
                    <a:fillRect/>
                  </a:stretch>
                </pic:blipFill>
                <pic:spPr>
                  <a:xfrm>
                    <a:off x="0" y="0"/>
                    <a:ext cx="2577501" cy="733245"/>
                  </a:xfrm>
                  <a:prstGeom prst="rect">
                    <a:avLst/>
                  </a:prstGeom>
                </pic:spPr>
              </pic:pic>
            </a:graphicData>
          </a:graphic>
        </wp:anchor>
      </w:drawing>
    </w:r>
    <w:r w:rsidRPr="00C2288C">
      <w:rPr>
        <w:noProof/>
        <w:lang w:val="es-MX" w:eastAsia="es-MX"/>
      </w:rPr>
      <w:drawing>
        <wp:anchor distT="0" distB="0" distL="114300" distR="114300" simplePos="0" relativeHeight="251665408" behindDoc="0" locked="0" layoutInCell="1" allowOverlap="1">
          <wp:simplePos x="0" y="0"/>
          <wp:positionH relativeFrom="column">
            <wp:posOffset>4853305</wp:posOffset>
          </wp:positionH>
          <wp:positionV relativeFrom="paragraph">
            <wp:posOffset>-107950</wp:posOffset>
          </wp:positionV>
          <wp:extent cx="731448" cy="733245"/>
          <wp:effectExtent l="19050" t="0" r="0" b="0"/>
          <wp:wrapNone/>
          <wp:docPr id="5" name="Imagen 1" descr="D:\Usuarios\jgonzalezh\Mis documentos\Documentos-Rosita\Manual de identidad CIBIOGEM\Logotipo CIBIOGEM\JPG\CIBIOGEM_lg_vol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jgonzalezh\Mis documentos\Documentos-Rosita\Manual de identidad CIBIOGEM\Logotipo CIBIOGEM\JPG\CIBIOGEM_lg_vol_CMYK_300dpi.jpg"/>
                  <pic:cNvPicPr>
                    <a:picLocks noChangeAspect="1" noChangeArrowheads="1"/>
                  </pic:cNvPicPr>
                </pic:nvPicPr>
                <pic:blipFill>
                  <a:blip r:embed="rId2"/>
                  <a:stretch>
                    <a:fillRect/>
                  </a:stretch>
                </pic:blipFill>
                <pic:spPr bwMode="auto">
                  <a:xfrm>
                    <a:off x="0" y="0"/>
                    <a:ext cx="731448" cy="7332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4300"/>
    <w:multiLevelType w:val="multilevel"/>
    <w:tmpl w:val="438CC23C"/>
    <w:lvl w:ilvl="0">
      <w:start w:val="3"/>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1" w15:restartNumberingAfterBreak="0">
    <w:nsid w:val="07C24F7B"/>
    <w:multiLevelType w:val="multilevel"/>
    <w:tmpl w:val="438CC23C"/>
    <w:lvl w:ilvl="0">
      <w:start w:val="4"/>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0AD83763"/>
    <w:multiLevelType w:val="hybridMultilevel"/>
    <w:tmpl w:val="79D8F44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B17236C"/>
    <w:multiLevelType w:val="hybridMultilevel"/>
    <w:tmpl w:val="494A1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9834B7"/>
    <w:multiLevelType w:val="multilevel"/>
    <w:tmpl w:val="A55C57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8F3576E"/>
    <w:multiLevelType w:val="hybridMultilevel"/>
    <w:tmpl w:val="C58C27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BAB2446"/>
    <w:multiLevelType w:val="hybridMultilevel"/>
    <w:tmpl w:val="0F327080"/>
    <w:lvl w:ilvl="0" w:tplc="FB545F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D027E"/>
    <w:multiLevelType w:val="multilevel"/>
    <w:tmpl w:val="55D8CAF0"/>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4C3791"/>
    <w:multiLevelType w:val="hybridMultilevel"/>
    <w:tmpl w:val="BF082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AB3E10"/>
    <w:multiLevelType w:val="multilevel"/>
    <w:tmpl w:val="3CE80F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1B78F3"/>
    <w:multiLevelType w:val="hybridMultilevel"/>
    <w:tmpl w:val="BF082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9F4507"/>
    <w:multiLevelType w:val="hybridMultilevel"/>
    <w:tmpl w:val="D3527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943EBB"/>
    <w:multiLevelType w:val="multilevel"/>
    <w:tmpl w:val="A55C57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E7F4D5C"/>
    <w:multiLevelType w:val="hybridMultilevel"/>
    <w:tmpl w:val="03CAB9D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2F08DC"/>
    <w:multiLevelType w:val="hybridMultilevel"/>
    <w:tmpl w:val="92F2D26A"/>
    <w:lvl w:ilvl="0" w:tplc="002E6642">
      <w:start w:val="10"/>
      <w:numFmt w:val="upperRoman"/>
      <w:lvlText w:val="%1."/>
      <w:lvlJc w:val="left"/>
      <w:pPr>
        <w:ind w:left="1102" w:hanging="720"/>
      </w:pPr>
      <w:rPr>
        <w:rFonts w:hint="default"/>
      </w:rPr>
    </w:lvl>
    <w:lvl w:ilvl="1" w:tplc="080A0019" w:tentative="1">
      <w:start w:val="1"/>
      <w:numFmt w:val="lowerLetter"/>
      <w:lvlText w:val="%2."/>
      <w:lvlJc w:val="left"/>
      <w:pPr>
        <w:ind w:left="1462" w:hanging="360"/>
      </w:pPr>
    </w:lvl>
    <w:lvl w:ilvl="2" w:tplc="080A001B" w:tentative="1">
      <w:start w:val="1"/>
      <w:numFmt w:val="lowerRoman"/>
      <w:lvlText w:val="%3."/>
      <w:lvlJc w:val="right"/>
      <w:pPr>
        <w:ind w:left="2182" w:hanging="180"/>
      </w:pPr>
    </w:lvl>
    <w:lvl w:ilvl="3" w:tplc="080A000F" w:tentative="1">
      <w:start w:val="1"/>
      <w:numFmt w:val="decimal"/>
      <w:lvlText w:val="%4."/>
      <w:lvlJc w:val="left"/>
      <w:pPr>
        <w:ind w:left="2902" w:hanging="360"/>
      </w:pPr>
    </w:lvl>
    <w:lvl w:ilvl="4" w:tplc="080A0019" w:tentative="1">
      <w:start w:val="1"/>
      <w:numFmt w:val="lowerLetter"/>
      <w:lvlText w:val="%5."/>
      <w:lvlJc w:val="left"/>
      <w:pPr>
        <w:ind w:left="3622" w:hanging="360"/>
      </w:pPr>
    </w:lvl>
    <w:lvl w:ilvl="5" w:tplc="080A001B" w:tentative="1">
      <w:start w:val="1"/>
      <w:numFmt w:val="lowerRoman"/>
      <w:lvlText w:val="%6."/>
      <w:lvlJc w:val="right"/>
      <w:pPr>
        <w:ind w:left="4342" w:hanging="180"/>
      </w:pPr>
    </w:lvl>
    <w:lvl w:ilvl="6" w:tplc="080A000F" w:tentative="1">
      <w:start w:val="1"/>
      <w:numFmt w:val="decimal"/>
      <w:lvlText w:val="%7."/>
      <w:lvlJc w:val="left"/>
      <w:pPr>
        <w:ind w:left="5062" w:hanging="360"/>
      </w:pPr>
    </w:lvl>
    <w:lvl w:ilvl="7" w:tplc="080A0019" w:tentative="1">
      <w:start w:val="1"/>
      <w:numFmt w:val="lowerLetter"/>
      <w:lvlText w:val="%8."/>
      <w:lvlJc w:val="left"/>
      <w:pPr>
        <w:ind w:left="5782" w:hanging="360"/>
      </w:pPr>
    </w:lvl>
    <w:lvl w:ilvl="8" w:tplc="080A001B" w:tentative="1">
      <w:start w:val="1"/>
      <w:numFmt w:val="lowerRoman"/>
      <w:lvlText w:val="%9."/>
      <w:lvlJc w:val="right"/>
      <w:pPr>
        <w:ind w:left="6502" w:hanging="180"/>
      </w:pPr>
    </w:lvl>
  </w:abstractNum>
  <w:abstractNum w:abstractNumId="15" w15:restartNumberingAfterBreak="0">
    <w:nsid w:val="465905C0"/>
    <w:multiLevelType w:val="hybridMultilevel"/>
    <w:tmpl w:val="2FAE8288"/>
    <w:lvl w:ilvl="0" w:tplc="605AEFE2">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6" w15:restartNumberingAfterBreak="0">
    <w:nsid w:val="5211122B"/>
    <w:multiLevelType w:val="multilevel"/>
    <w:tmpl w:val="438CC23C"/>
    <w:lvl w:ilvl="0">
      <w:start w:val="3"/>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17" w15:restartNumberingAfterBreak="0">
    <w:nsid w:val="54B16009"/>
    <w:multiLevelType w:val="hybridMultilevel"/>
    <w:tmpl w:val="81EEEA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48703A"/>
    <w:multiLevelType w:val="hybridMultilevel"/>
    <w:tmpl w:val="ED9AF158"/>
    <w:lvl w:ilvl="0" w:tplc="7F7C3E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5B33A9"/>
    <w:multiLevelType w:val="multilevel"/>
    <w:tmpl w:val="55D8CAF0"/>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10425C2"/>
    <w:multiLevelType w:val="hybridMultilevel"/>
    <w:tmpl w:val="64243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3E63F2"/>
    <w:multiLevelType w:val="hybridMultilevel"/>
    <w:tmpl w:val="04940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1220A7"/>
    <w:multiLevelType w:val="hybridMultilevel"/>
    <w:tmpl w:val="AE5EFC6C"/>
    <w:lvl w:ilvl="0" w:tplc="E76CA08C">
      <w:start w:val="10"/>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2"/>
  </w:num>
  <w:num w:numId="3">
    <w:abstractNumId w:val="12"/>
    <w:lvlOverride w:ilvl="0">
      <w:startOverride w:val="10"/>
    </w:lvlOverride>
  </w:num>
  <w:num w:numId="4">
    <w:abstractNumId w:val="4"/>
  </w:num>
  <w:num w:numId="5">
    <w:abstractNumId w:val="22"/>
  </w:num>
  <w:num w:numId="6">
    <w:abstractNumId w:val="14"/>
  </w:num>
  <w:num w:numId="7">
    <w:abstractNumId w:val="9"/>
  </w:num>
  <w:num w:numId="8">
    <w:abstractNumId w:val="19"/>
  </w:num>
  <w:num w:numId="9">
    <w:abstractNumId w:val="7"/>
  </w:num>
  <w:num w:numId="10">
    <w:abstractNumId w:val="16"/>
  </w:num>
  <w:num w:numId="11">
    <w:abstractNumId w:val="0"/>
  </w:num>
  <w:num w:numId="12">
    <w:abstractNumId w:val="1"/>
  </w:num>
  <w:num w:numId="13">
    <w:abstractNumId w:val="17"/>
  </w:num>
  <w:num w:numId="14">
    <w:abstractNumId w:val="15"/>
  </w:num>
  <w:num w:numId="15">
    <w:abstractNumId w:val="13"/>
  </w:num>
  <w:num w:numId="16">
    <w:abstractNumId w:val="21"/>
  </w:num>
  <w:num w:numId="17">
    <w:abstractNumId w:val="11"/>
  </w:num>
  <w:num w:numId="18">
    <w:abstractNumId w:val="3"/>
  </w:num>
  <w:num w:numId="19">
    <w:abstractNumId w:val="6"/>
  </w:num>
  <w:num w:numId="20">
    <w:abstractNumId w:val="10"/>
  </w:num>
  <w:num w:numId="21">
    <w:abstractNumId w:val="8"/>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6ea92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28"/>
    <w:rsid w:val="000001F0"/>
    <w:rsid w:val="00002A4C"/>
    <w:rsid w:val="00002BBF"/>
    <w:rsid w:val="00003966"/>
    <w:rsid w:val="00003A99"/>
    <w:rsid w:val="00004180"/>
    <w:rsid w:val="00005440"/>
    <w:rsid w:val="0000689C"/>
    <w:rsid w:val="00010784"/>
    <w:rsid w:val="00012438"/>
    <w:rsid w:val="000131B6"/>
    <w:rsid w:val="00015C29"/>
    <w:rsid w:val="0001663C"/>
    <w:rsid w:val="0001692C"/>
    <w:rsid w:val="0002178E"/>
    <w:rsid w:val="000226CD"/>
    <w:rsid w:val="000235D2"/>
    <w:rsid w:val="00023BB6"/>
    <w:rsid w:val="000275CC"/>
    <w:rsid w:val="00030BE9"/>
    <w:rsid w:val="000314B3"/>
    <w:rsid w:val="00033FA0"/>
    <w:rsid w:val="0003516D"/>
    <w:rsid w:val="00035827"/>
    <w:rsid w:val="00042331"/>
    <w:rsid w:val="00042BBF"/>
    <w:rsid w:val="00044AFF"/>
    <w:rsid w:val="00045B46"/>
    <w:rsid w:val="000468CC"/>
    <w:rsid w:val="000524D0"/>
    <w:rsid w:val="00052825"/>
    <w:rsid w:val="00056584"/>
    <w:rsid w:val="000604C8"/>
    <w:rsid w:val="00063DE4"/>
    <w:rsid w:val="0006404E"/>
    <w:rsid w:val="000659A0"/>
    <w:rsid w:val="000703E6"/>
    <w:rsid w:val="00072DFC"/>
    <w:rsid w:val="00073447"/>
    <w:rsid w:val="0007442B"/>
    <w:rsid w:val="00076941"/>
    <w:rsid w:val="000820F3"/>
    <w:rsid w:val="00085E37"/>
    <w:rsid w:val="00086DD6"/>
    <w:rsid w:val="00087329"/>
    <w:rsid w:val="00087AEB"/>
    <w:rsid w:val="00093C19"/>
    <w:rsid w:val="000A1816"/>
    <w:rsid w:val="000A2BF7"/>
    <w:rsid w:val="000A5086"/>
    <w:rsid w:val="000B1264"/>
    <w:rsid w:val="000B23B7"/>
    <w:rsid w:val="000B4131"/>
    <w:rsid w:val="000B5761"/>
    <w:rsid w:val="000B733A"/>
    <w:rsid w:val="000C067F"/>
    <w:rsid w:val="000C1B99"/>
    <w:rsid w:val="000C277F"/>
    <w:rsid w:val="000C3909"/>
    <w:rsid w:val="000C5CB3"/>
    <w:rsid w:val="000C79FA"/>
    <w:rsid w:val="000D020C"/>
    <w:rsid w:val="000D0FC8"/>
    <w:rsid w:val="000D562A"/>
    <w:rsid w:val="000D5FA6"/>
    <w:rsid w:val="000D69F8"/>
    <w:rsid w:val="000D7C03"/>
    <w:rsid w:val="000E5C0A"/>
    <w:rsid w:val="000E71AB"/>
    <w:rsid w:val="000F0B57"/>
    <w:rsid w:val="000F253E"/>
    <w:rsid w:val="000F28F3"/>
    <w:rsid w:val="000F4808"/>
    <w:rsid w:val="00105505"/>
    <w:rsid w:val="00105A5E"/>
    <w:rsid w:val="00110465"/>
    <w:rsid w:val="001113D9"/>
    <w:rsid w:val="001224AA"/>
    <w:rsid w:val="00124793"/>
    <w:rsid w:val="00127492"/>
    <w:rsid w:val="00130CDB"/>
    <w:rsid w:val="00131BB7"/>
    <w:rsid w:val="0013347A"/>
    <w:rsid w:val="00135AE1"/>
    <w:rsid w:val="00136FA1"/>
    <w:rsid w:val="00140909"/>
    <w:rsid w:val="0015086F"/>
    <w:rsid w:val="00151648"/>
    <w:rsid w:val="00152A81"/>
    <w:rsid w:val="00155991"/>
    <w:rsid w:val="00156A1B"/>
    <w:rsid w:val="0015777C"/>
    <w:rsid w:val="00160009"/>
    <w:rsid w:val="00161EDF"/>
    <w:rsid w:val="001622CC"/>
    <w:rsid w:val="00165001"/>
    <w:rsid w:val="0016578B"/>
    <w:rsid w:val="00165B13"/>
    <w:rsid w:val="0017234C"/>
    <w:rsid w:val="00175857"/>
    <w:rsid w:val="001767B5"/>
    <w:rsid w:val="0017745E"/>
    <w:rsid w:val="001774C6"/>
    <w:rsid w:val="001774F0"/>
    <w:rsid w:val="00177540"/>
    <w:rsid w:val="001777C3"/>
    <w:rsid w:val="00182927"/>
    <w:rsid w:val="00183143"/>
    <w:rsid w:val="0018541D"/>
    <w:rsid w:val="00185B33"/>
    <w:rsid w:val="00185B9E"/>
    <w:rsid w:val="00190E5B"/>
    <w:rsid w:val="00195222"/>
    <w:rsid w:val="00195C4C"/>
    <w:rsid w:val="00197EB4"/>
    <w:rsid w:val="001A15C4"/>
    <w:rsid w:val="001A3279"/>
    <w:rsid w:val="001A57E6"/>
    <w:rsid w:val="001B0791"/>
    <w:rsid w:val="001B1BFD"/>
    <w:rsid w:val="001B2B31"/>
    <w:rsid w:val="001B5189"/>
    <w:rsid w:val="001B6432"/>
    <w:rsid w:val="001B70C9"/>
    <w:rsid w:val="001C16C9"/>
    <w:rsid w:val="001D04A4"/>
    <w:rsid w:val="001D0A21"/>
    <w:rsid w:val="001D256D"/>
    <w:rsid w:val="001D3752"/>
    <w:rsid w:val="001D6499"/>
    <w:rsid w:val="001D7692"/>
    <w:rsid w:val="001E0647"/>
    <w:rsid w:val="001E35DA"/>
    <w:rsid w:val="001E4E81"/>
    <w:rsid w:val="001F2058"/>
    <w:rsid w:val="001F7EEF"/>
    <w:rsid w:val="00200459"/>
    <w:rsid w:val="00200728"/>
    <w:rsid w:val="00200EC0"/>
    <w:rsid w:val="00204BE1"/>
    <w:rsid w:val="0020774F"/>
    <w:rsid w:val="00207A3D"/>
    <w:rsid w:val="00207C7F"/>
    <w:rsid w:val="00207D04"/>
    <w:rsid w:val="00210D96"/>
    <w:rsid w:val="00213135"/>
    <w:rsid w:val="00214BE5"/>
    <w:rsid w:val="00214D57"/>
    <w:rsid w:val="00216DFB"/>
    <w:rsid w:val="0022179B"/>
    <w:rsid w:val="002226D4"/>
    <w:rsid w:val="0022529F"/>
    <w:rsid w:val="00227063"/>
    <w:rsid w:val="0023083A"/>
    <w:rsid w:val="00233C5C"/>
    <w:rsid w:val="00234A52"/>
    <w:rsid w:val="002352EB"/>
    <w:rsid w:val="0023547D"/>
    <w:rsid w:val="00245F5C"/>
    <w:rsid w:val="00245F7E"/>
    <w:rsid w:val="00246791"/>
    <w:rsid w:val="00251481"/>
    <w:rsid w:val="0025206F"/>
    <w:rsid w:val="0025211A"/>
    <w:rsid w:val="00253B2C"/>
    <w:rsid w:val="0025401B"/>
    <w:rsid w:val="002540D1"/>
    <w:rsid w:val="002570EB"/>
    <w:rsid w:val="00260D9B"/>
    <w:rsid w:val="00260EA3"/>
    <w:rsid w:val="00262971"/>
    <w:rsid w:val="00264812"/>
    <w:rsid w:val="00265230"/>
    <w:rsid w:val="002677E2"/>
    <w:rsid w:val="00270B6F"/>
    <w:rsid w:val="00273411"/>
    <w:rsid w:val="002742C5"/>
    <w:rsid w:val="002758C2"/>
    <w:rsid w:val="0027773C"/>
    <w:rsid w:val="00283DF5"/>
    <w:rsid w:val="00291C2C"/>
    <w:rsid w:val="00295F2E"/>
    <w:rsid w:val="00297E8E"/>
    <w:rsid w:val="002A4229"/>
    <w:rsid w:val="002A764A"/>
    <w:rsid w:val="002A7FFC"/>
    <w:rsid w:val="002B188B"/>
    <w:rsid w:val="002B3ACA"/>
    <w:rsid w:val="002B3B9E"/>
    <w:rsid w:val="002B3C6D"/>
    <w:rsid w:val="002B405F"/>
    <w:rsid w:val="002B6882"/>
    <w:rsid w:val="002B6FF5"/>
    <w:rsid w:val="002C0D27"/>
    <w:rsid w:val="002C19E5"/>
    <w:rsid w:val="002C2AA7"/>
    <w:rsid w:val="002C39B7"/>
    <w:rsid w:val="002C3AD5"/>
    <w:rsid w:val="002C5EEA"/>
    <w:rsid w:val="002D384A"/>
    <w:rsid w:val="002D40F4"/>
    <w:rsid w:val="002D4F1B"/>
    <w:rsid w:val="002D69C5"/>
    <w:rsid w:val="002E1CC8"/>
    <w:rsid w:val="002E1D9E"/>
    <w:rsid w:val="002E20C8"/>
    <w:rsid w:val="002E295E"/>
    <w:rsid w:val="002E3C73"/>
    <w:rsid w:val="002E5625"/>
    <w:rsid w:val="002F15A2"/>
    <w:rsid w:val="002F1664"/>
    <w:rsid w:val="002F3DA3"/>
    <w:rsid w:val="002F5580"/>
    <w:rsid w:val="002F5B7C"/>
    <w:rsid w:val="002F73E1"/>
    <w:rsid w:val="00307EEC"/>
    <w:rsid w:val="00312817"/>
    <w:rsid w:val="00313891"/>
    <w:rsid w:val="00314BF4"/>
    <w:rsid w:val="00322136"/>
    <w:rsid w:val="0032347B"/>
    <w:rsid w:val="00324789"/>
    <w:rsid w:val="003326C9"/>
    <w:rsid w:val="003336B1"/>
    <w:rsid w:val="00337E53"/>
    <w:rsid w:val="00340DD9"/>
    <w:rsid w:val="00341FA5"/>
    <w:rsid w:val="00343C1D"/>
    <w:rsid w:val="00343CBC"/>
    <w:rsid w:val="00344CBA"/>
    <w:rsid w:val="00347918"/>
    <w:rsid w:val="003513FB"/>
    <w:rsid w:val="00351AC1"/>
    <w:rsid w:val="00353E7F"/>
    <w:rsid w:val="003552C2"/>
    <w:rsid w:val="003614DD"/>
    <w:rsid w:val="0036226C"/>
    <w:rsid w:val="00363CCD"/>
    <w:rsid w:val="00365C00"/>
    <w:rsid w:val="00365D2D"/>
    <w:rsid w:val="00366C1E"/>
    <w:rsid w:val="003727E6"/>
    <w:rsid w:val="0037375F"/>
    <w:rsid w:val="00373FD7"/>
    <w:rsid w:val="003757E5"/>
    <w:rsid w:val="00375D3A"/>
    <w:rsid w:val="00380EB5"/>
    <w:rsid w:val="00383987"/>
    <w:rsid w:val="00383A88"/>
    <w:rsid w:val="00384C05"/>
    <w:rsid w:val="00386326"/>
    <w:rsid w:val="00386905"/>
    <w:rsid w:val="00386A4F"/>
    <w:rsid w:val="00387257"/>
    <w:rsid w:val="00387BCA"/>
    <w:rsid w:val="0039236D"/>
    <w:rsid w:val="00392811"/>
    <w:rsid w:val="003A0078"/>
    <w:rsid w:val="003A5E39"/>
    <w:rsid w:val="003A6572"/>
    <w:rsid w:val="003A75F2"/>
    <w:rsid w:val="003B0742"/>
    <w:rsid w:val="003B143B"/>
    <w:rsid w:val="003B18F0"/>
    <w:rsid w:val="003B2D68"/>
    <w:rsid w:val="003B37EC"/>
    <w:rsid w:val="003B42CA"/>
    <w:rsid w:val="003B62CE"/>
    <w:rsid w:val="003B7F49"/>
    <w:rsid w:val="003C3520"/>
    <w:rsid w:val="003C6566"/>
    <w:rsid w:val="003D2836"/>
    <w:rsid w:val="003D3175"/>
    <w:rsid w:val="003D3DB2"/>
    <w:rsid w:val="003D5B5B"/>
    <w:rsid w:val="003E361C"/>
    <w:rsid w:val="003E4417"/>
    <w:rsid w:val="003E5A94"/>
    <w:rsid w:val="003E6B62"/>
    <w:rsid w:val="003F3162"/>
    <w:rsid w:val="003F328A"/>
    <w:rsid w:val="003F3420"/>
    <w:rsid w:val="003F3929"/>
    <w:rsid w:val="003F4FA9"/>
    <w:rsid w:val="003F7411"/>
    <w:rsid w:val="00400B80"/>
    <w:rsid w:val="00401362"/>
    <w:rsid w:val="00402D32"/>
    <w:rsid w:val="004056C2"/>
    <w:rsid w:val="004065D0"/>
    <w:rsid w:val="00406F98"/>
    <w:rsid w:val="0041176B"/>
    <w:rsid w:val="004135B0"/>
    <w:rsid w:val="004162BB"/>
    <w:rsid w:val="004202DA"/>
    <w:rsid w:val="00420631"/>
    <w:rsid w:val="00422FDA"/>
    <w:rsid w:val="004268DC"/>
    <w:rsid w:val="00434117"/>
    <w:rsid w:val="00435E15"/>
    <w:rsid w:val="00436A7E"/>
    <w:rsid w:val="00436B0D"/>
    <w:rsid w:val="0043794C"/>
    <w:rsid w:val="00437EA9"/>
    <w:rsid w:val="00440E62"/>
    <w:rsid w:val="004411DC"/>
    <w:rsid w:val="00442E36"/>
    <w:rsid w:val="00442FE6"/>
    <w:rsid w:val="00443555"/>
    <w:rsid w:val="004479A7"/>
    <w:rsid w:val="00451BE6"/>
    <w:rsid w:val="00453802"/>
    <w:rsid w:val="00454D55"/>
    <w:rsid w:val="00455C4F"/>
    <w:rsid w:val="00461DC0"/>
    <w:rsid w:val="00465988"/>
    <w:rsid w:val="00466740"/>
    <w:rsid w:val="004668A9"/>
    <w:rsid w:val="00473615"/>
    <w:rsid w:val="004764C4"/>
    <w:rsid w:val="0048330A"/>
    <w:rsid w:val="00487994"/>
    <w:rsid w:val="00493D75"/>
    <w:rsid w:val="004A0242"/>
    <w:rsid w:val="004A0807"/>
    <w:rsid w:val="004A1CBF"/>
    <w:rsid w:val="004A3761"/>
    <w:rsid w:val="004A6B9E"/>
    <w:rsid w:val="004A6C36"/>
    <w:rsid w:val="004B1B4C"/>
    <w:rsid w:val="004B6EF5"/>
    <w:rsid w:val="004B7F73"/>
    <w:rsid w:val="004C1CF9"/>
    <w:rsid w:val="004C6CBD"/>
    <w:rsid w:val="004C6D35"/>
    <w:rsid w:val="004C6F40"/>
    <w:rsid w:val="004D07AD"/>
    <w:rsid w:val="004D160B"/>
    <w:rsid w:val="004D3B98"/>
    <w:rsid w:val="004D3F46"/>
    <w:rsid w:val="004D45A2"/>
    <w:rsid w:val="004D63C0"/>
    <w:rsid w:val="004D6B91"/>
    <w:rsid w:val="004E084A"/>
    <w:rsid w:val="004E2A49"/>
    <w:rsid w:val="004E2D37"/>
    <w:rsid w:val="004E4902"/>
    <w:rsid w:val="004E4D8E"/>
    <w:rsid w:val="004E6222"/>
    <w:rsid w:val="004F0418"/>
    <w:rsid w:val="004F062F"/>
    <w:rsid w:val="004F43CF"/>
    <w:rsid w:val="0050005B"/>
    <w:rsid w:val="005018C7"/>
    <w:rsid w:val="00506781"/>
    <w:rsid w:val="005109F0"/>
    <w:rsid w:val="00510A08"/>
    <w:rsid w:val="00511F0F"/>
    <w:rsid w:val="00512240"/>
    <w:rsid w:val="00512938"/>
    <w:rsid w:val="00513CDB"/>
    <w:rsid w:val="0051435F"/>
    <w:rsid w:val="00515DE9"/>
    <w:rsid w:val="00515EF4"/>
    <w:rsid w:val="0051603C"/>
    <w:rsid w:val="005172A1"/>
    <w:rsid w:val="00520588"/>
    <w:rsid w:val="0052103D"/>
    <w:rsid w:val="005217DD"/>
    <w:rsid w:val="005249F4"/>
    <w:rsid w:val="00524D18"/>
    <w:rsid w:val="005252D2"/>
    <w:rsid w:val="0052719A"/>
    <w:rsid w:val="005275EE"/>
    <w:rsid w:val="0053226D"/>
    <w:rsid w:val="00535F11"/>
    <w:rsid w:val="00537079"/>
    <w:rsid w:val="00537EBA"/>
    <w:rsid w:val="00542B0B"/>
    <w:rsid w:val="00542B81"/>
    <w:rsid w:val="0054364F"/>
    <w:rsid w:val="00543A3D"/>
    <w:rsid w:val="00547E7F"/>
    <w:rsid w:val="0055646D"/>
    <w:rsid w:val="00560125"/>
    <w:rsid w:val="005611C5"/>
    <w:rsid w:val="005641C6"/>
    <w:rsid w:val="005667D7"/>
    <w:rsid w:val="00566D77"/>
    <w:rsid w:val="00567243"/>
    <w:rsid w:val="00573109"/>
    <w:rsid w:val="00573BBF"/>
    <w:rsid w:val="005748FD"/>
    <w:rsid w:val="00580337"/>
    <w:rsid w:val="005804C4"/>
    <w:rsid w:val="005832B9"/>
    <w:rsid w:val="00583A58"/>
    <w:rsid w:val="00585424"/>
    <w:rsid w:val="00585A57"/>
    <w:rsid w:val="005912DF"/>
    <w:rsid w:val="00591CCC"/>
    <w:rsid w:val="0059363D"/>
    <w:rsid w:val="00593A52"/>
    <w:rsid w:val="005A17EE"/>
    <w:rsid w:val="005A1818"/>
    <w:rsid w:val="005A3B3A"/>
    <w:rsid w:val="005A4E9C"/>
    <w:rsid w:val="005A76F7"/>
    <w:rsid w:val="005A7815"/>
    <w:rsid w:val="005B22DA"/>
    <w:rsid w:val="005B5894"/>
    <w:rsid w:val="005B7C79"/>
    <w:rsid w:val="005C0506"/>
    <w:rsid w:val="005C15F2"/>
    <w:rsid w:val="005C3157"/>
    <w:rsid w:val="005D294B"/>
    <w:rsid w:val="005D7719"/>
    <w:rsid w:val="005E0FAE"/>
    <w:rsid w:val="005E11B4"/>
    <w:rsid w:val="005E4C3D"/>
    <w:rsid w:val="005E634A"/>
    <w:rsid w:val="005E6873"/>
    <w:rsid w:val="005E6A49"/>
    <w:rsid w:val="005E7A4F"/>
    <w:rsid w:val="005F06F1"/>
    <w:rsid w:val="005F28E7"/>
    <w:rsid w:val="005F2A0A"/>
    <w:rsid w:val="005F2EF6"/>
    <w:rsid w:val="005F418B"/>
    <w:rsid w:val="005F5E52"/>
    <w:rsid w:val="005F6D38"/>
    <w:rsid w:val="005F7B00"/>
    <w:rsid w:val="00602B8B"/>
    <w:rsid w:val="006037FF"/>
    <w:rsid w:val="006057AA"/>
    <w:rsid w:val="00606617"/>
    <w:rsid w:val="006067E3"/>
    <w:rsid w:val="0061105F"/>
    <w:rsid w:val="00616793"/>
    <w:rsid w:val="006177E2"/>
    <w:rsid w:val="006178D0"/>
    <w:rsid w:val="00622A02"/>
    <w:rsid w:val="00623292"/>
    <w:rsid w:val="00625E68"/>
    <w:rsid w:val="00626401"/>
    <w:rsid w:val="00626D3D"/>
    <w:rsid w:val="00627FB1"/>
    <w:rsid w:val="006314AE"/>
    <w:rsid w:val="0063204D"/>
    <w:rsid w:val="006324B8"/>
    <w:rsid w:val="006327BC"/>
    <w:rsid w:val="00636B72"/>
    <w:rsid w:val="00640B09"/>
    <w:rsid w:val="00642257"/>
    <w:rsid w:val="00642E38"/>
    <w:rsid w:val="0064331D"/>
    <w:rsid w:val="00650BA9"/>
    <w:rsid w:val="006513F9"/>
    <w:rsid w:val="00652858"/>
    <w:rsid w:val="00652A09"/>
    <w:rsid w:val="006547EE"/>
    <w:rsid w:val="00657720"/>
    <w:rsid w:val="0065795B"/>
    <w:rsid w:val="00657C1D"/>
    <w:rsid w:val="006714E5"/>
    <w:rsid w:val="00671693"/>
    <w:rsid w:val="006727CB"/>
    <w:rsid w:val="006746B9"/>
    <w:rsid w:val="006759F7"/>
    <w:rsid w:val="0067614A"/>
    <w:rsid w:val="006805CB"/>
    <w:rsid w:val="00681ED7"/>
    <w:rsid w:val="00682EBA"/>
    <w:rsid w:val="00685A73"/>
    <w:rsid w:val="00690532"/>
    <w:rsid w:val="00690E07"/>
    <w:rsid w:val="00693090"/>
    <w:rsid w:val="00693BC0"/>
    <w:rsid w:val="00697E1A"/>
    <w:rsid w:val="006A2175"/>
    <w:rsid w:val="006A3521"/>
    <w:rsid w:val="006A3929"/>
    <w:rsid w:val="006A3D96"/>
    <w:rsid w:val="006A5349"/>
    <w:rsid w:val="006A57DB"/>
    <w:rsid w:val="006A678E"/>
    <w:rsid w:val="006B0510"/>
    <w:rsid w:val="006B13C4"/>
    <w:rsid w:val="006B1D9E"/>
    <w:rsid w:val="006B3218"/>
    <w:rsid w:val="006B3B9F"/>
    <w:rsid w:val="006B6B48"/>
    <w:rsid w:val="006C43BB"/>
    <w:rsid w:val="006D205F"/>
    <w:rsid w:val="006D2E31"/>
    <w:rsid w:val="006D4A99"/>
    <w:rsid w:val="006D67A6"/>
    <w:rsid w:val="006E142B"/>
    <w:rsid w:val="006E2ECA"/>
    <w:rsid w:val="006E4A99"/>
    <w:rsid w:val="006E5E21"/>
    <w:rsid w:val="006E67E2"/>
    <w:rsid w:val="006E6E20"/>
    <w:rsid w:val="006E7E51"/>
    <w:rsid w:val="006E7F31"/>
    <w:rsid w:val="006F402B"/>
    <w:rsid w:val="006F58D5"/>
    <w:rsid w:val="007003FB"/>
    <w:rsid w:val="0070148E"/>
    <w:rsid w:val="007016D4"/>
    <w:rsid w:val="00702783"/>
    <w:rsid w:val="0070646A"/>
    <w:rsid w:val="0071057D"/>
    <w:rsid w:val="007123CA"/>
    <w:rsid w:val="00713018"/>
    <w:rsid w:val="007160B1"/>
    <w:rsid w:val="0071684B"/>
    <w:rsid w:val="00720981"/>
    <w:rsid w:val="00720FFF"/>
    <w:rsid w:val="007221E4"/>
    <w:rsid w:val="00722E3D"/>
    <w:rsid w:val="007237B4"/>
    <w:rsid w:val="00723B11"/>
    <w:rsid w:val="00725EAA"/>
    <w:rsid w:val="007264F7"/>
    <w:rsid w:val="00730BDE"/>
    <w:rsid w:val="0073186D"/>
    <w:rsid w:val="00732964"/>
    <w:rsid w:val="007334BF"/>
    <w:rsid w:val="0073376A"/>
    <w:rsid w:val="00733CEA"/>
    <w:rsid w:val="00735841"/>
    <w:rsid w:val="00735991"/>
    <w:rsid w:val="007370E2"/>
    <w:rsid w:val="00740C01"/>
    <w:rsid w:val="00742E7A"/>
    <w:rsid w:val="00750736"/>
    <w:rsid w:val="00751B8D"/>
    <w:rsid w:val="00752DD6"/>
    <w:rsid w:val="00753C12"/>
    <w:rsid w:val="00754518"/>
    <w:rsid w:val="0075506E"/>
    <w:rsid w:val="00760616"/>
    <w:rsid w:val="0076110B"/>
    <w:rsid w:val="007613E1"/>
    <w:rsid w:val="00763FC4"/>
    <w:rsid w:val="00767732"/>
    <w:rsid w:val="00771121"/>
    <w:rsid w:val="00772DA6"/>
    <w:rsid w:val="00773748"/>
    <w:rsid w:val="0077492F"/>
    <w:rsid w:val="00775CB5"/>
    <w:rsid w:val="00776DDE"/>
    <w:rsid w:val="007806DE"/>
    <w:rsid w:val="00781DFE"/>
    <w:rsid w:val="00782245"/>
    <w:rsid w:val="00783333"/>
    <w:rsid w:val="00783359"/>
    <w:rsid w:val="00785A52"/>
    <w:rsid w:val="007904F3"/>
    <w:rsid w:val="0079190B"/>
    <w:rsid w:val="0079248E"/>
    <w:rsid w:val="007943F3"/>
    <w:rsid w:val="007A48FA"/>
    <w:rsid w:val="007B1068"/>
    <w:rsid w:val="007B193F"/>
    <w:rsid w:val="007B2ECE"/>
    <w:rsid w:val="007B47FD"/>
    <w:rsid w:val="007B5191"/>
    <w:rsid w:val="007B6644"/>
    <w:rsid w:val="007B7D3F"/>
    <w:rsid w:val="007C0F9A"/>
    <w:rsid w:val="007D0587"/>
    <w:rsid w:val="007D4CA9"/>
    <w:rsid w:val="007E4288"/>
    <w:rsid w:val="007E445D"/>
    <w:rsid w:val="007E4EA6"/>
    <w:rsid w:val="007E5484"/>
    <w:rsid w:val="007E5A44"/>
    <w:rsid w:val="007E79B0"/>
    <w:rsid w:val="007E7D1E"/>
    <w:rsid w:val="007F003B"/>
    <w:rsid w:val="007F0AB6"/>
    <w:rsid w:val="007F1AFA"/>
    <w:rsid w:val="007F1C1C"/>
    <w:rsid w:val="007F2645"/>
    <w:rsid w:val="007F4546"/>
    <w:rsid w:val="007F4AA5"/>
    <w:rsid w:val="00802268"/>
    <w:rsid w:val="00804751"/>
    <w:rsid w:val="0080479E"/>
    <w:rsid w:val="00806D86"/>
    <w:rsid w:val="00810A8F"/>
    <w:rsid w:val="008172E5"/>
    <w:rsid w:val="0082242B"/>
    <w:rsid w:val="00823035"/>
    <w:rsid w:val="00824AEE"/>
    <w:rsid w:val="00827A09"/>
    <w:rsid w:val="008328DB"/>
    <w:rsid w:val="008330C0"/>
    <w:rsid w:val="008349AE"/>
    <w:rsid w:val="008364FE"/>
    <w:rsid w:val="00836D23"/>
    <w:rsid w:val="00837A68"/>
    <w:rsid w:val="00837EBA"/>
    <w:rsid w:val="0084122C"/>
    <w:rsid w:val="008415B9"/>
    <w:rsid w:val="00841B2C"/>
    <w:rsid w:val="0084327B"/>
    <w:rsid w:val="00843E0B"/>
    <w:rsid w:val="0084404D"/>
    <w:rsid w:val="008459DB"/>
    <w:rsid w:val="00846A3B"/>
    <w:rsid w:val="00847D1A"/>
    <w:rsid w:val="008533CB"/>
    <w:rsid w:val="00856FEA"/>
    <w:rsid w:val="00860ED6"/>
    <w:rsid w:val="00863F75"/>
    <w:rsid w:val="00865BC6"/>
    <w:rsid w:val="00865BE7"/>
    <w:rsid w:val="00870B69"/>
    <w:rsid w:val="00871467"/>
    <w:rsid w:val="0087324C"/>
    <w:rsid w:val="00877209"/>
    <w:rsid w:val="00880D54"/>
    <w:rsid w:val="0088131C"/>
    <w:rsid w:val="00882741"/>
    <w:rsid w:val="00890B95"/>
    <w:rsid w:val="0089204B"/>
    <w:rsid w:val="00892460"/>
    <w:rsid w:val="00893608"/>
    <w:rsid w:val="00894BC5"/>
    <w:rsid w:val="00895FF6"/>
    <w:rsid w:val="0089628C"/>
    <w:rsid w:val="00896E58"/>
    <w:rsid w:val="008A02E0"/>
    <w:rsid w:val="008A1FBC"/>
    <w:rsid w:val="008A2E13"/>
    <w:rsid w:val="008A3875"/>
    <w:rsid w:val="008A3E47"/>
    <w:rsid w:val="008A484B"/>
    <w:rsid w:val="008A64A3"/>
    <w:rsid w:val="008A68C0"/>
    <w:rsid w:val="008B10BC"/>
    <w:rsid w:val="008B41C0"/>
    <w:rsid w:val="008B4F20"/>
    <w:rsid w:val="008C051F"/>
    <w:rsid w:val="008C2AD1"/>
    <w:rsid w:val="008C565E"/>
    <w:rsid w:val="008D0149"/>
    <w:rsid w:val="008D42AE"/>
    <w:rsid w:val="008D7F13"/>
    <w:rsid w:val="008E0020"/>
    <w:rsid w:val="008E04C5"/>
    <w:rsid w:val="008E0F3B"/>
    <w:rsid w:val="008E332A"/>
    <w:rsid w:val="008E355A"/>
    <w:rsid w:val="008E42CC"/>
    <w:rsid w:val="008E4536"/>
    <w:rsid w:val="008E6395"/>
    <w:rsid w:val="008E6C7D"/>
    <w:rsid w:val="008E797D"/>
    <w:rsid w:val="008F110E"/>
    <w:rsid w:val="008F22B7"/>
    <w:rsid w:val="008F26A1"/>
    <w:rsid w:val="008F26A9"/>
    <w:rsid w:val="008F74B4"/>
    <w:rsid w:val="008F7BFC"/>
    <w:rsid w:val="009005D0"/>
    <w:rsid w:val="00902BB1"/>
    <w:rsid w:val="00906267"/>
    <w:rsid w:val="00910D09"/>
    <w:rsid w:val="0091385E"/>
    <w:rsid w:val="009179B9"/>
    <w:rsid w:val="00923D6F"/>
    <w:rsid w:val="009266F8"/>
    <w:rsid w:val="00927DF9"/>
    <w:rsid w:val="00927FE1"/>
    <w:rsid w:val="00930C96"/>
    <w:rsid w:val="00932AAF"/>
    <w:rsid w:val="00933DAF"/>
    <w:rsid w:val="009346E7"/>
    <w:rsid w:val="00937735"/>
    <w:rsid w:val="00941B05"/>
    <w:rsid w:val="00941FC8"/>
    <w:rsid w:val="00942374"/>
    <w:rsid w:val="009424B8"/>
    <w:rsid w:val="0094717A"/>
    <w:rsid w:val="00947466"/>
    <w:rsid w:val="009476C1"/>
    <w:rsid w:val="00952B96"/>
    <w:rsid w:val="00954749"/>
    <w:rsid w:val="009604E3"/>
    <w:rsid w:val="00961150"/>
    <w:rsid w:val="00962970"/>
    <w:rsid w:val="0096462F"/>
    <w:rsid w:val="0096552A"/>
    <w:rsid w:val="0096693F"/>
    <w:rsid w:val="0096795E"/>
    <w:rsid w:val="00975C24"/>
    <w:rsid w:val="009760E3"/>
    <w:rsid w:val="00980F04"/>
    <w:rsid w:val="00981082"/>
    <w:rsid w:val="00983DC7"/>
    <w:rsid w:val="0098460E"/>
    <w:rsid w:val="00984F3A"/>
    <w:rsid w:val="00985C89"/>
    <w:rsid w:val="00986A1F"/>
    <w:rsid w:val="00990847"/>
    <w:rsid w:val="0099111D"/>
    <w:rsid w:val="00991371"/>
    <w:rsid w:val="009929E5"/>
    <w:rsid w:val="00994700"/>
    <w:rsid w:val="009948E8"/>
    <w:rsid w:val="009971CB"/>
    <w:rsid w:val="009A0537"/>
    <w:rsid w:val="009A1215"/>
    <w:rsid w:val="009A1EDE"/>
    <w:rsid w:val="009A4894"/>
    <w:rsid w:val="009A699E"/>
    <w:rsid w:val="009A78AC"/>
    <w:rsid w:val="009B1D62"/>
    <w:rsid w:val="009B1E82"/>
    <w:rsid w:val="009B1F0C"/>
    <w:rsid w:val="009B2F88"/>
    <w:rsid w:val="009B2FDC"/>
    <w:rsid w:val="009B4DD9"/>
    <w:rsid w:val="009C111C"/>
    <w:rsid w:val="009C4330"/>
    <w:rsid w:val="009C63FE"/>
    <w:rsid w:val="009C6569"/>
    <w:rsid w:val="009C6ED8"/>
    <w:rsid w:val="009D6FFE"/>
    <w:rsid w:val="009D7987"/>
    <w:rsid w:val="009E00AA"/>
    <w:rsid w:val="009E0828"/>
    <w:rsid w:val="009E31E3"/>
    <w:rsid w:val="009E503A"/>
    <w:rsid w:val="009E528D"/>
    <w:rsid w:val="009E5302"/>
    <w:rsid w:val="009E5AA8"/>
    <w:rsid w:val="009E5F49"/>
    <w:rsid w:val="009E76B5"/>
    <w:rsid w:val="009F086B"/>
    <w:rsid w:val="009F0AF0"/>
    <w:rsid w:val="009F0EA4"/>
    <w:rsid w:val="009F1B87"/>
    <w:rsid w:val="009F1F22"/>
    <w:rsid w:val="009F1FFB"/>
    <w:rsid w:val="00A00BF0"/>
    <w:rsid w:val="00A00FBE"/>
    <w:rsid w:val="00A0128E"/>
    <w:rsid w:val="00A03B65"/>
    <w:rsid w:val="00A03E7D"/>
    <w:rsid w:val="00A055CD"/>
    <w:rsid w:val="00A05F51"/>
    <w:rsid w:val="00A06C5F"/>
    <w:rsid w:val="00A06DF6"/>
    <w:rsid w:val="00A10479"/>
    <w:rsid w:val="00A222D9"/>
    <w:rsid w:val="00A25788"/>
    <w:rsid w:val="00A257E1"/>
    <w:rsid w:val="00A2595F"/>
    <w:rsid w:val="00A26C3B"/>
    <w:rsid w:val="00A26D88"/>
    <w:rsid w:val="00A30ADB"/>
    <w:rsid w:val="00A31553"/>
    <w:rsid w:val="00A32FCB"/>
    <w:rsid w:val="00A33AD5"/>
    <w:rsid w:val="00A34669"/>
    <w:rsid w:val="00A34BB7"/>
    <w:rsid w:val="00A402DF"/>
    <w:rsid w:val="00A40F5D"/>
    <w:rsid w:val="00A42018"/>
    <w:rsid w:val="00A4322F"/>
    <w:rsid w:val="00A444DC"/>
    <w:rsid w:val="00A45BD6"/>
    <w:rsid w:val="00A50D84"/>
    <w:rsid w:val="00A5146F"/>
    <w:rsid w:val="00A529C2"/>
    <w:rsid w:val="00A555AA"/>
    <w:rsid w:val="00A56450"/>
    <w:rsid w:val="00A56B22"/>
    <w:rsid w:val="00A57A1B"/>
    <w:rsid w:val="00A57AAF"/>
    <w:rsid w:val="00A57FF9"/>
    <w:rsid w:val="00A60185"/>
    <w:rsid w:val="00A61C8D"/>
    <w:rsid w:val="00A63121"/>
    <w:rsid w:val="00A63A78"/>
    <w:rsid w:val="00A640FC"/>
    <w:rsid w:val="00A6555B"/>
    <w:rsid w:val="00A658FF"/>
    <w:rsid w:val="00A66026"/>
    <w:rsid w:val="00A6632C"/>
    <w:rsid w:val="00A707AA"/>
    <w:rsid w:val="00A71674"/>
    <w:rsid w:val="00A71858"/>
    <w:rsid w:val="00A726A0"/>
    <w:rsid w:val="00A733DD"/>
    <w:rsid w:val="00A7352C"/>
    <w:rsid w:val="00A770A5"/>
    <w:rsid w:val="00A820D2"/>
    <w:rsid w:val="00A83DAB"/>
    <w:rsid w:val="00A86936"/>
    <w:rsid w:val="00A87FB4"/>
    <w:rsid w:val="00A93F4F"/>
    <w:rsid w:val="00A96C7D"/>
    <w:rsid w:val="00AA0FDE"/>
    <w:rsid w:val="00AA2923"/>
    <w:rsid w:val="00AA3C8A"/>
    <w:rsid w:val="00AA4FA5"/>
    <w:rsid w:val="00AA53B8"/>
    <w:rsid w:val="00AA5E15"/>
    <w:rsid w:val="00AA6200"/>
    <w:rsid w:val="00AA7BCA"/>
    <w:rsid w:val="00AB0A0D"/>
    <w:rsid w:val="00AB1947"/>
    <w:rsid w:val="00AB613B"/>
    <w:rsid w:val="00AB6D52"/>
    <w:rsid w:val="00AB73A9"/>
    <w:rsid w:val="00AB7B0A"/>
    <w:rsid w:val="00AC0436"/>
    <w:rsid w:val="00AC2FE1"/>
    <w:rsid w:val="00AC39DF"/>
    <w:rsid w:val="00AC64D3"/>
    <w:rsid w:val="00AC6AFA"/>
    <w:rsid w:val="00AD18A6"/>
    <w:rsid w:val="00AD3B86"/>
    <w:rsid w:val="00AD5057"/>
    <w:rsid w:val="00AD63DC"/>
    <w:rsid w:val="00AD7534"/>
    <w:rsid w:val="00AD76FD"/>
    <w:rsid w:val="00AD7C99"/>
    <w:rsid w:val="00AD7F16"/>
    <w:rsid w:val="00AE07D2"/>
    <w:rsid w:val="00AE0DE6"/>
    <w:rsid w:val="00AF1104"/>
    <w:rsid w:val="00AF58D4"/>
    <w:rsid w:val="00AF67C0"/>
    <w:rsid w:val="00AF7515"/>
    <w:rsid w:val="00AF79C9"/>
    <w:rsid w:val="00B023A1"/>
    <w:rsid w:val="00B023BF"/>
    <w:rsid w:val="00B02A26"/>
    <w:rsid w:val="00B02AA9"/>
    <w:rsid w:val="00B030CB"/>
    <w:rsid w:val="00B04658"/>
    <w:rsid w:val="00B051A4"/>
    <w:rsid w:val="00B068EE"/>
    <w:rsid w:val="00B06F3C"/>
    <w:rsid w:val="00B07C08"/>
    <w:rsid w:val="00B12408"/>
    <w:rsid w:val="00B12E06"/>
    <w:rsid w:val="00B138D0"/>
    <w:rsid w:val="00B165A3"/>
    <w:rsid w:val="00B17733"/>
    <w:rsid w:val="00B17EEA"/>
    <w:rsid w:val="00B20A74"/>
    <w:rsid w:val="00B20C8E"/>
    <w:rsid w:val="00B21F28"/>
    <w:rsid w:val="00B22688"/>
    <w:rsid w:val="00B24EC1"/>
    <w:rsid w:val="00B2503E"/>
    <w:rsid w:val="00B26182"/>
    <w:rsid w:val="00B27863"/>
    <w:rsid w:val="00B32A10"/>
    <w:rsid w:val="00B35A7E"/>
    <w:rsid w:val="00B37B1C"/>
    <w:rsid w:val="00B415D2"/>
    <w:rsid w:val="00B41E44"/>
    <w:rsid w:val="00B41EA7"/>
    <w:rsid w:val="00B43390"/>
    <w:rsid w:val="00B435C3"/>
    <w:rsid w:val="00B447E4"/>
    <w:rsid w:val="00B45178"/>
    <w:rsid w:val="00B455AD"/>
    <w:rsid w:val="00B4621C"/>
    <w:rsid w:val="00B47912"/>
    <w:rsid w:val="00B51957"/>
    <w:rsid w:val="00B52A5F"/>
    <w:rsid w:val="00B560C2"/>
    <w:rsid w:val="00B5680B"/>
    <w:rsid w:val="00B57C11"/>
    <w:rsid w:val="00B61B92"/>
    <w:rsid w:val="00B62B24"/>
    <w:rsid w:val="00B630FC"/>
    <w:rsid w:val="00B642A9"/>
    <w:rsid w:val="00B65327"/>
    <w:rsid w:val="00B67034"/>
    <w:rsid w:val="00B73E20"/>
    <w:rsid w:val="00B74937"/>
    <w:rsid w:val="00B7509D"/>
    <w:rsid w:val="00B76C5F"/>
    <w:rsid w:val="00B77D57"/>
    <w:rsid w:val="00B835FA"/>
    <w:rsid w:val="00B84302"/>
    <w:rsid w:val="00B85181"/>
    <w:rsid w:val="00B86A84"/>
    <w:rsid w:val="00B87652"/>
    <w:rsid w:val="00B902EF"/>
    <w:rsid w:val="00B90710"/>
    <w:rsid w:val="00B91C2B"/>
    <w:rsid w:val="00B958D2"/>
    <w:rsid w:val="00B959C5"/>
    <w:rsid w:val="00B97272"/>
    <w:rsid w:val="00BA0A57"/>
    <w:rsid w:val="00BA0FD0"/>
    <w:rsid w:val="00BA4B4D"/>
    <w:rsid w:val="00BA5C39"/>
    <w:rsid w:val="00BA7F72"/>
    <w:rsid w:val="00BB19C0"/>
    <w:rsid w:val="00BB61DA"/>
    <w:rsid w:val="00BC0641"/>
    <w:rsid w:val="00BC0AE5"/>
    <w:rsid w:val="00BC1E4A"/>
    <w:rsid w:val="00BC39D4"/>
    <w:rsid w:val="00BC62E5"/>
    <w:rsid w:val="00BC7A9B"/>
    <w:rsid w:val="00BD01E5"/>
    <w:rsid w:val="00BD0608"/>
    <w:rsid w:val="00BD06F4"/>
    <w:rsid w:val="00BD090A"/>
    <w:rsid w:val="00BD123E"/>
    <w:rsid w:val="00BD14A9"/>
    <w:rsid w:val="00BD4C3D"/>
    <w:rsid w:val="00BD55C4"/>
    <w:rsid w:val="00BD59D1"/>
    <w:rsid w:val="00BD7708"/>
    <w:rsid w:val="00BD7920"/>
    <w:rsid w:val="00BE0023"/>
    <w:rsid w:val="00BE0170"/>
    <w:rsid w:val="00BE2574"/>
    <w:rsid w:val="00BE494E"/>
    <w:rsid w:val="00BE55FC"/>
    <w:rsid w:val="00BE6A1E"/>
    <w:rsid w:val="00BE7051"/>
    <w:rsid w:val="00BE7D20"/>
    <w:rsid w:val="00BF03CC"/>
    <w:rsid w:val="00BF183A"/>
    <w:rsid w:val="00BF467E"/>
    <w:rsid w:val="00BF52DD"/>
    <w:rsid w:val="00BF5714"/>
    <w:rsid w:val="00BF5B72"/>
    <w:rsid w:val="00C00C25"/>
    <w:rsid w:val="00C00D0E"/>
    <w:rsid w:val="00C01828"/>
    <w:rsid w:val="00C01C0D"/>
    <w:rsid w:val="00C02B40"/>
    <w:rsid w:val="00C05DC3"/>
    <w:rsid w:val="00C06040"/>
    <w:rsid w:val="00C06282"/>
    <w:rsid w:val="00C0746C"/>
    <w:rsid w:val="00C104E6"/>
    <w:rsid w:val="00C10773"/>
    <w:rsid w:val="00C111F0"/>
    <w:rsid w:val="00C11C20"/>
    <w:rsid w:val="00C134F0"/>
    <w:rsid w:val="00C1399A"/>
    <w:rsid w:val="00C2207F"/>
    <w:rsid w:val="00C2288C"/>
    <w:rsid w:val="00C260B4"/>
    <w:rsid w:val="00C32DF5"/>
    <w:rsid w:val="00C33472"/>
    <w:rsid w:val="00C353E4"/>
    <w:rsid w:val="00C35F26"/>
    <w:rsid w:val="00C36495"/>
    <w:rsid w:val="00C414CA"/>
    <w:rsid w:val="00C41D35"/>
    <w:rsid w:val="00C4466B"/>
    <w:rsid w:val="00C50670"/>
    <w:rsid w:val="00C5292B"/>
    <w:rsid w:val="00C57CA1"/>
    <w:rsid w:val="00C63476"/>
    <w:rsid w:val="00C651DB"/>
    <w:rsid w:val="00C75DB9"/>
    <w:rsid w:val="00C76CB5"/>
    <w:rsid w:val="00C77453"/>
    <w:rsid w:val="00C81B4C"/>
    <w:rsid w:val="00C833A8"/>
    <w:rsid w:val="00C93A5C"/>
    <w:rsid w:val="00C950D6"/>
    <w:rsid w:val="00C95B86"/>
    <w:rsid w:val="00C97847"/>
    <w:rsid w:val="00C97FF8"/>
    <w:rsid w:val="00CA2079"/>
    <w:rsid w:val="00CA335E"/>
    <w:rsid w:val="00CA4963"/>
    <w:rsid w:val="00CA787D"/>
    <w:rsid w:val="00CB06E9"/>
    <w:rsid w:val="00CB0778"/>
    <w:rsid w:val="00CB0ED7"/>
    <w:rsid w:val="00CB3185"/>
    <w:rsid w:val="00CB3AE4"/>
    <w:rsid w:val="00CB4137"/>
    <w:rsid w:val="00CB74D7"/>
    <w:rsid w:val="00CC121D"/>
    <w:rsid w:val="00CC19B2"/>
    <w:rsid w:val="00CC25DA"/>
    <w:rsid w:val="00CC344B"/>
    <w:rsid w:val="00CC55D1"/>
    <w:rsid w:val="00CC64D7"/>
    <w:rsid w:val="00CC7282"/>
    <w:rsid w:val="00CD1056"/>
    <w:rsid w:val="00CD110E"/>
    <w:rsid w:val="00CD3A76"/>
    <w:rsid w:val="00CE0D48"/>
    <w:rsid w:val="00CE15EC"/>
    <w:rsid w:val="00CE35D1"/>
    <w:rsid w:val="00CE3EB4"/>
    <w:rsid w:val="00CE4C8F"/>
    <w:rsid w:val="00CE53C6"/>
    <w:rsid w:val="00CF2C4B"/>
    <w:rsid w:val="00CF7B7C"/>
    <w:rsid w:val="00D026D4"/>
    <w:rsid w:val="00D0605D"/>
    <w:rsid w:val="00D070D6"/>
    <w:rsid w:val="00D10723"/>
    <w:rsid w:val="00D12D37"/>
    <w:rsid w:val="00D12F3A"/>
    <w:rsid w:val="00D15377"/>
    <w:rsid w:val="00D17163"/>
    <w:rsid w:val="00D20078"/>
    <w:rsid w:val="00D210B4"/>
    <w:rsid w:val="00D21F8A"/>
    <w:rsid w:val="00D25A01"/>
    <w:rsid w:val="00D26B7A"/>
    <w:rsid w:val="00D26EDF"/>
    <w:rsid w:val="00D27339"/>
    <w:rsid w:val="00D3374D"/>
    <w:rsid w:val="00D33A85"/>
    <w:rsid w:val="00D33E08"/>
    <w:rsid w:val="00D3494A"/>
    <w:rsid w:val="00D34B1A"/>
    <w:rsid w:val="00D368CB"/>
    <w:rsid w:val="00D36B09"/>
    <w:rsid w:val="00D37B5F"/>
    <w:rsid w:val="00D402CA"/>
    <w:rsid w:val="00D4067F"/>
    <w:rsid w:val="00D41C10"/>
    <w:rsid w:val="00D42572"/>
    <w:rsid w:val="00D44ACD"/>
    <w:rsid w:val="00D45463"/>
    <w:rsid w:val="00D511A5"/>
    <w:rsid w:val="00D5280F"/>
    <w:rsid w:val="00D53CAB"/>
    <w:rsid w:val="00D61B59"/>
    <w:rsid w:val="00D61C69"/>
    <w:rsid w:val="00D620B7"/>
    <w:rsid w:val="00D672E5"/>
    <w:rsid w:val="00D70A11"/>
    <w:rsid w:val="00D71090"/>
    <w:rsid w:val="00D72785"/>
    <w:rsid w:val="00D72DF7"/>
    <w:rsid w:val="00D735B3"/>
    <w:rsid w:val="00D74C81"/>
    <w:rsid w:val="00D75332"/>
    <w:rsid w:val="00D76DA5"/>
    <w:rsid w:val="00D812E8"/>
    <w:rsid w:val="00D90705"/>
    <w:rsid w:val="00D9175B"/>
    <w:rsid w:val="00D91B3C"/>
    <w:rsid w:val="00D937C6"/>
    <w:rsid w:val="00D940BA"/>
    <w:rsid w:val="00D94421"/>
    <w:rsid w:val="00D944F1"/>
    <w:rsid w:val="00D95F1D"/>
    <w:rsid w:val="00D9715D"/>
    <w:rsid w:val="00D97E97"/>
    <w:rsid w:val="00DA123F"/>
    <w:rsid w:val="00DA6F02"/>
    <w:rsid w:val="00DA7219"/>
    <w:rsid w:val="00DA7FA3"/>
    <w:rsid w:val="00DB437D"/>
    <w:rsid w:val="00DB60A0"/>
    <w:rsid w:val="00DB7B1E"/>
    <w:rsid w:val="00DC314B"/>
    <w:rsid w:val="00DC6301"/>
    <w:rsid w:val="00DC658A"/>
    <w:rsid w:val="00DC68EA"/>
    <w:rsid w:val="00DC754B"/>
    <w:rsid w:val="00DC76AD"/>
    <w:rsid w:val="00DD063A"/>
    <w:rsid w:val="00DD24DE"/>
    <w:rsid w:val="00DD55AB"/>
    <w:rsid w:val="00DD6A68"/>
    <w:rsid w:val="00DD7BBC"/>
    <w:rsid w:val="00DE0566"/>
    <w:rsid w:val="00DE0EAC"/>
    <w:rsid w:val="00DE1CEE"/>
    <w:rsid w:val="00DE2122"/>
    <w:rsid w:val="00DE3539"/>
    <w:rsid w:val="00DE493F"/>
    <w:rsid w:val="00DE7FA8"/>
    <w:rsid w:val="00DF0F26"/>
    <w:rsid w:val="00DF2DE6"/>
    <w:rsid w:val="00DF38FE"/>
    <w:rsid w:val="00DF6C3C"/>
    <w:rsid w:val="00E033E6"/>
    <w:rsid w:val="00E07181"/>
    <w:rsid w:val="00E12BB9"/>
    <w:rsid w:val="00E14791"/>
    <w:rsid w:val="00E204C6"/>
    <w:rsid w:val="00E20868"/>
    <w:rsid w:val="00E21E8B"/>
    <w:rsid w:val="00E222A2"/>
    <w:rsid w:val="00E3402D"/>
    <w:rsid w:val="00E357FE"/>
    <w:rsid w:val="00E37176"/>
    <w:rsid w:val="00E40606"/>
    <w:rsid w:val="00E43972"/>
    <w:rsid w:val="00E439D8"/>
    <w:rsid w:val="00E45256"/>
    <w:rsid w:val="00E466FB"/>
    <w:rsid w:val="00E46B1F"/>
    <w:rsid w:val="00E50360"/>
    <w:rsid w:val="00E50CCD"/>
    <w:rsid w:val="00E510D5"/>
    <w:rsid w:val="00E516C0"/>
    <w:rsid w:val="00E51E01"/>
    <w:rsid w:val="00E5226C"/>
    <w:rsid w:val="00E53878"/>
    <w:rsid w:val="00E553BF"/>
    <w:rsid w:val="00E5560D"/>
    <w:rsid w:val="00E569F0"/>
    <w:rsid w:val="00E71758"/>
    <w:rsid w:val="00E7505B"/>
    <w:rsid w:val="00E751CC"/>
    <w:rsid w:val="00E76955"/>
    <w:rsid w:val="00E818C5"/>
    <w:rsid w:val="00E82400"/>
    <w:rsid w:val="00E857EE"/>
    <w:rsid w:val="00E86337"/>
    <w:rsid w:val="00E8678F"/>
    <w:rsid w:val="00E95B7E"/>
    <w:rsid w:val="00E97D36"/>
    <w:rsid w:val="00EA08B8"/>
    <w:rsid w:val="00EA0C10"/>
    <w:rsid w:val="00EA1232"/>
    <w:rsid w:val="00EA216E"/>
    <w:rsid w:val="00EA345B"/>
    <w:rsid w:val="00EA3FCB"/>
    <w:rsid w:val="00EA58AC"/>
    <w:rsid w:val="00EA6A10"/>
    <w:rsid w:val="00EB2715"/>
    <w:rsid w:val="00EB4799"/>
    <w:rsid w:val="00EB4C7D"/>
    <w:rsid w:val="00EB5A34"/>
    <w:rsid w:val="00EC0C67"/>
    <w:rsid w:val="00EC664F"/>
    <w:rsid w:val="00EC7BE9"/>
    <w:rsid w:val="00ED0A1D"/>
    <w:rsid w:val="00ED291A"/>
    <w:rsid w:val="00ED3F4E"/>
    <w:rsid w:val="00EE05DD"/>
    <w:rsid w:val="00EE1E2F"/>
    <w:rsid w:val="00EE2176"/>
    <w:rsid w:val="00EE5034"/>
    <w:rsid w:val="00EE6026"/>
    <w:rsid w:val="00EE71C7"/>
    <w:rsid w:val="00EF1450"/>
    <w:rsid w:val="00EF182B"/>
    <w:rsid w:val="00EF21A2"/>
    <w:rsid w:val="00EF370B"/>
    <w:rsid w:val="00EF3FCC"/>
    <w:rsid w:val="00EF4983"/>
    <w:rsid w:val="00EF5975"/>
    <w:rsid w:val="00EF7BC7"/>
    <w:rsid w:val="00F02DDB"/>
    <w:rsid w:val="00F069E1"/>
    <w:rsid w:val="00F06A09"/>
    <w:rsid w:val="00F10811"/>
    <w:rsid w:val="00F1525B"/>
    <w:rsid w:val="00F15B6B"/>
    <w:rsid w:val="00F165D3"/>
    <w:rsid w:val="00F16BC8"/>
    <w:rsid w:val="00F17A27"/>
    <w:rsid w:val="00F227AA"/>
    <w:rsid w:val="00F23A7F"/>
    <w:rsid w:val="00F240F9"/>
    <w:rsid w:val="00F24CEE"/>
    <w:rsid w:val="00F24DC1"/>
    <w:rsid w:val="00F265AF"/>
    <w:rsid w:val="00F26AF0"/>
    <w:rsid w:val="00F273FB"/>
    <w:rsid w:val="00F31998"/>
    <w:rsid w:val="00F32BED"/>
    <w:rsid w:val="00F35AB6"/>
    <w:rsid w:val="00F36361"/>
    <w:rsid w:val="00F36923"/>
    <w:rsid w:val="00F40EDD"/>
    <w:rsid w:val="00F417D6"/>
    <w:rsid w:val="00F51B88"/>
    <w:rsid w:val="00F51BDC"/>
    <w:rsid w:val="00F520DB"/>
    <w:rsid w:val="00F55FF2"/>
    <w:rsid w:val="00F57D34"/>
    <w:rsid w:val="00F6042B"/>
    <w:rsid w:val="00F61AFF"/>
    <w:rsid w:val="00F62CE7"/>
    <w:rsid w:val="00F63C95"/>
    <w:rsid w:val="00F7203D"/>
    <w:rsid w:val="00F72952"/>
    <w:rsid w:val="00F804EE"/>
    <w:rsid w:val="00F80E3C"/>
    <w:rsid w:val="00F84A54"/>
    <w:rsid w:val="00F90F38"/>
    <w:rsid w:val="00F91115"/>
    <w:rsid w:val="00F91C2D"/>
    <w:rsid w:val="00F91E7D"/>
    <w:rsid w:val="00F93099"/>
    <w:rsid w:val="00F94DF9"/>
    <w:rsid w:val="00F955E4"/>
    <w:rsid w:val="00F95A8C"/>
    <w:rsid w:val="00F96F0B"/>
    <w:rsid w:val="00FA0069"/>
    <w:rsid w:val="00FA0E86"/>
    <w:rsid w:val="00FA0F9F"/>
    <w:rsid w:val="00FA2043"/>
    <w:rsid w:val="00FA242A"/>
    <w:rsid w:val="00FA5159"/>
    <w:rsid w:val="00FA7666"/>
    <w:rsid w:val="00FB15D8"/>
    <w:rsid w:val="00FB209C"/>
    <w:rsid w:val="00FB36A1"/>
    <w:rsid w:val="00FB538F"/>
    <w:rsid w:val="00FB5EE7"/>
    <w:rsid w:val="00FC167C"/>
    <w:rsid w:val="00FC3FF0"/>
    <w:rsid w:val="00FC4E3D"/>
    <w:rsid w:val="00FC52EE"/>
    <w:rsid w:val="00FC6199"/>
    <w:rsid w:val="00FC703A"/>
    <w:rsid w:val="00FD31AD"/>
    <w:rsid w:val="00FD3F0F"/>
    <w:rsid w:val="00FD422D"/>
    <w:rsid w:val="00FD48DF"/>
    <w:rsid w:val="00FD6BFA"/>
    <w:rsid w:val="00FD70E3"/>
    <w:rsid w:val="00FD72E7"/>
    <w:rsid w:val="00FD7C69"/>
    <w:rsid w:val="00FE108A"/>
    <w:rsid w:val="00FE2D9B"/>
    <w:rsid w:val="00FE615E"/>
    <w:rsid w:val="00FE7311"/>
    <w:rsid w:val="00FF1564"/>
    <w:rsid w:val="00FF36A1"/>
    <w:rsid w:val="00FF3D95"/>
    <w:rsid w:val="00FF4300"/>
    <w:rsid w:val="00FF6E8A"/>
    <w:rsid w:val="00FF6EFD"/>
    <w:rsid w:val="00FF73E3"/>
    <w:rsid w:val="00FF76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ea92d"/>
    </o:shapedefaults>
    <o:shapelayout v:ext="edit">
      <o:idmap v:ext="edit" data="1"/>
    </o:shapelayout>
  </w:shapeDefaults>
  <w:decimalSymbol w:val="."/>
  <w:listSeparator w:val=","/>
  <w15:docId w15:val="{86957C6C-A9E3-4D9C-B7BA-70F44E93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52"/>
    <w:rPr>
      <w:sz w:val="24"/>
      <w:szCs w:val="24"/>
      <w:lang w:val="es-ES" w:eastAsia="es-ES"/>
    </w:rPr>
  </w:style>
  <w:style w:type="paragraph" w:styleId="Ttulo1">
    <w:name w:val="heading 1"/>
    <w:basedOn w:val="Normal"/>
    <w:next w:val="Normal"/>
    <w:link w:val="Ttulo1Car"/>
    <w:qFormat/>
    <w:rsid w:val="008349AE"/>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42B0B"/>
    <w:rPr>
      <w:color w:val="0000FF"/>
      <w:u w:val="single"/>
    </w:rPr>
  </w:style>
  <w:style w:type="character" w:customStyle="1" w:styleId="Ttulo1Car">
    <w:name w:val="Título 1 Car"/>
    <w:basedOn w:val="Fuentedeprrafopredeter"/>
    <w:link w:val="Ttulo1"/>
    <w:rsid w:val="008349AE"/>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rsid w:val="00733CEA"/>
    <w:rPr>
      <w:rFonts w:ascii="Tahoma" w:hAnsi="Tahoma" w:cs="Tahoma"/>
      <w:sz w:val="16"/>
      <w:szCs w:val="16"/>
    </w:rPr>
  </w:style>
  <w:style w:type="character" w:customStyle="1" w:styleId="TextodegloboCar">
    <w:name w:val="Texto de globo Car"/>
    <w:basedOn w:val="Fuentedeprrafopredeter"/>
    <w:link w:val="Textodeglobo"/>
    <w:rsid w:val="00733CEA"/>
    <w:rPr>
      <w:rFonts w:ascii="Tahoma" w:hAnsi="Tahoma" w:cs="Tahoma"/>
      <w:sz w:val="16"/>
      <w:szCs w:val="16"/>
      <w:lang w:val="es-ES" w:eastAsia="es-ES"/>
    </w:rPr>
  </w:style>
  <w:style w:type="character" w:styleId="Refdecomentario">
    <w:name w:val="annotation reference"/>
    <w:basedOn w:val="Fuentedeprrafopredeter"/>
    <w:rsid w:val="001C16C9"/>
    <w:rPr>
      <w:sz w:val="16"/>
      <w:szCs w:val="16"/>
    </w:rPr>
  </w:style>
  <w:style w:type="paragraph" w:styleId="Textocomentario">
    <w:name w:val="annotation text"/>
    <w:basedOn w:val="Normal"/>
    <w:link w:val="TextocomentarioCar"/>
    <w:rsid w:val="001C16C9"/>
    <w:rPr>
      <w:sz w:val="20"/>
      <w:szCs w:val="20"/>
    </w:rPr>
  </w:style>
  <w:style w:type="character" w:customStyle="1" w:styleId="TextocomentarioCar">
    <w:name w:val="Texto comentario Car"/>
    <w:basedOn w:val="Fuentedeprrafopredeter"/>
    <w:link w:val="Textocomentario"/>
    <w:rsid w:val="001C16C9"/>
    <w:rPr>
      <w:lang w:val="es-ES" w:eastAsia="es-ES"/>
    </w:rPr>
  </w:style>
  <w:style w:type="paragraph" w:styleId="Asuntodelcomentario">
    <w:name w:val="annotation subject"/>
    <w:basedOn w:val="Textocomentario"/>
    <w:next w:val="Textocomentario"/>
    <w:link w:val="AsuntodelcomentarioCar"/>
    <w:rsid w:val="001C16C9"/>
    <w:rPr>
      <w:b/>
      <w:bCs/>
    </w:rPr>
  </w:style>
  <w:style w:type="character" w:customStyle="1" w:styleId="AsuntodelcomentarioCar">
    <w:name w:val="Asunto del comentario Car"/>
    <w:basedOn w:val="TextocomentarioCar"/>
    <w:link w:val="Asuntodelcomentario"/>
    <w:rsid w:val="001C16C9"/>
    <w:rPr>
      <w:b/>
      <w:bCs/>
      <w:lang w:val="es-ES" w:eastAsia="es-ES"/>
    </w:rPr>
  </w:style>
  <w:style w:type="paragraph" w:styleId="Puesto">
    <w:name w:val="Title"/>
    <w:basedOn w:val="Normal"/>
    <w:next w:val="Normal"/>
    <w:link w:val="PuestoCar"/>
    <w:qFormat/>
    <w:rsid w:val="00C93A5C"/>
    <w:pPr>
      <w:spacing w:before="240" w:after="60"/>
      <w:jc w:val="center"/>
      <w:outlineLvl w:val="0"/>
    </w:pPr>
    <w:rPr>
      <w:rFonts w:ascii="Cambria" w:hAnsi="Cambria"/>
      <w:b/>
      <w:bCs/>
      <w:kern w:val="28"/>
      <w:sz w:val="32"/>
      <w:szCs w:val="32"/>
    </w:rPr>
  </w:style>
  <w:style w:type="character" w:customStyle="1" w:styleId="PuestoCar">
    <w:name w:val="Puesto Car"/>
    <w:basedOn w:val="Fuentedeprrafopredeter"/>
    <w:link w:val="Puesto"/>
    <w:rsid w:val="00C93A5C"/>
    <w:rPr>
      <w:rFonts w:ascii="Cambria" w:eastAsia="Times New Roman" w:hAnsi="Cambria" w:cs="Times New Roman"/>
      <w:b/>
      <w:bCs/>
      <w:kern w:val="28"/>
      <w:sz w:val="32"/>
      <w:szCs w:val="32"/>
      <w:lang w:val="es-ES" w:eastAsia="es-ES"/>
    </w:rPr>
  </w:style>
  <w:style w:type="paragraph" w:styleId="Encabezado">
    <w:name w:val="header"/>
    <w:basedOn w:val="Normal"/>
    <w:link w:val="EncabezadoCar"/>
    <w:uiPriority w:val="99"/>
    <w:rsid w:val="008E797D"/>
    <w:pPr>
      <w:tabs>
        <w:tab w:val="center" w:pos="4419"/>
        <w:tab w:val="right" w:pos="8838"/>
      </w:tabs>
    </w:pPr>
  </w:style>
  <w:style w:type="character" w:customStyle="1" w:styleId="EncabezadoCar">
    <w:name w:val="Encabezado Car"/>
    <w:basedOn w:val="Fuentedeprrafopredeter"/>
    <w:link w:val="Encabezado"/>
    <w:uiPriority w:val="99"/>
    <w:rsid w:val="008E797D"/>
    <w:rPr>
      <w:sz w:val="24"/>
      <w:szCs w:val="24"/>
      <w:lang w:val="es-ES" w:eastAsia="es-ES"/>
    </w:rPr>
  </w:style>
  <w:style w:type="paragraph" w:styleId="Piedepgina">
    <w:name w:val="footer"/>
    <w:basedOn w:val="Normal"/>
    <w:link w:val="PiedepginaCar"/>
    <w:uiPriority w:val="99"/>
    <w:rsid w:val="008E797D"/>
    <w:pPr>
      <w:tabs>
        <w:tab w:val="center" w:pos="4419"/>
        <w:tab w:val="right" w:pos="8838"/>
      </w:tabs>
    </w:pPr>
  </w:style>
  <w:style w:type="character" w:customStyle="1" w:styleId="PiedepginaCar">
    <w:name w:val="Pie de página Car"/>
    <w:basedOn w:val="Fuentedeprrafopredeter"/>
    <w:link w:val="Piedepgina"/>
    <w:uiPriority w:val="99"/>
    <w:rsid w:val="008E797D"/>
    <w:rPr>
      <w:sz w:val="24"/>
      <w:szCs w:val="24"/>
      <w:lang w:val="es-ES" w:eastAsia="es-ES"/>
    </w:rPr>
  </w:style>
  <w:style w:type="paragraph" w:customStyle="1" w:styleId="Estilo1">
    <w:name w:val="Estilo1"/>
    <w:basedOn w:val="Normal"/>
    <w:next w:val="Continuarlista"/>
    <w:rsid w:val="008E797D"/>
    <w:rPr>
      <w:rFonts w:ascii="Arial" w:hAnsi="Arial"/>
      <w:lang w:val="es-MX"/>
    </w:rPr>
  </w:style>
  <w:style w:type="paragraph" w:styleId="Continuarlista">
    <w:name w:val="List Continue"/>
    <w:basedOn w:val="Normal"/>
    <w:rsid w:val="008E797D"/>
    <w:pPr>
      <w:spacing w:after="120"/>
      <w:ind w:left="283"/>
      <w:contextualSpacing/>
    </w:pPr>
  </w:style>
  <w:style w:type="paragraph" w:styleId="Subttulo">
    <w:name w:val="Subtitle"/>
    <w:basedOn w:val="Normal"/>
    <w:next w:val="Normal"/>
    <w:link w:val="SubttuloCar"/>
    <w:qFormat/>
    <w:rsid w:val="0022179B"/>
    <w:pPr>
      <w:spacing w:after="60"/>
      <w:jc w:val="center"/>
      <w:outlineLvl w:val="1"/>
    </w:pPr>
    <w:rPr>
      <w:rFonts w:ascii="Cambria" w:hAnsi="Cambria"/>
    </w:rPr>
  </w:style>
  <w:style w:type="character" w:customStyle="1" w:styleId="SubttuloCar">
    <w:name w:val="Subtítulo Car"/>
    <w:basedOn w:val="Fuentedeprrafopredeter"/>
    <w:link w:val="Subttulo"/>
    <w:rsid w:val="0022179B"/>
    <w:rPr>
      <w:rFonts w:ascii="Cambria" w:eastAsia="Times New Roman" w:hAnsi="Cambria" w:cs="Times New Roman"/>
      <w:sz w:val="24"/>
      <w:szCs w:val="24"/>
      <w:lang w:val="es-ES" w:eastAsia="es-ES"/>
    </w:rPr>
  </w:style>
  <w:style w:type="table" w:styleId="Listaclara-nfasis3">
    <w:name w:val="Light List Accent 3"/>
    <w:basedOn w:val="Tablanormal"/>
    <w:uiPriority w:val="61"/>
    <w:rsid w:val="007A48F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oennegrita">
    <w:name w:val="Strong"/>
    <w:basedOn w:val="Fuentedeprrafopredeter"/>
    <w:uiPriority w:val="22"/>
    <w:qFormat/>
    <w:rsid w:val="005A17EE"/>
    <w:rPr>
      <w:b/>
      <w:bCs/>
    </w:rPr>
  </w:style>
  <w:style w:type="table" w:styleId="Tablaconcuadrcula">
    <w:name w:val="Table Grid"/>
    <w:basedOn w:val="Tablanormal"/>
    <w:rsid w:val="00790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207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C703A"/>
    <w:pPr>
      <w:spacing w:before="100" w:beforeAutospacing="1" w:after="100" w:afterAutospacing="1"/>
    </w:pPr>
    <w:rPr>
      <w:lang w:val="es-MX" w:eastAsia="es-MX"/>
    </w:rPr>
  </w:style>
  <w:style w:type="character" w:styleId="nfasisintenso">
    <w:name w:val="Intense Emphasis"/>
    <w:basedOn w:val="Fuentedeprrafopredeter"/>
    <w:uiPriority w:val="21"/>
    <w:qFormat/>
    <w:rsid w:val="004A1CBF"/>
    <w:rPr>
      <w:b/>
      <w:bCs/>
      <w:i/>
      <w:iCs/>
      <w:color w:val="4F81BD"/>
    </w:rPr>
  </w:style>
  <w:style w:type="character" w:styleId="Hipervnculovisitado">
    <w:name w:val="FollowedHyperlink"/>
    <w:basedOn w:val="Fuentedeprrafopredeter"/>
    <w:rsid w:val="001B2B31"/>
    <w:rPr>
      <w:color w:val="800080"/>
      <w:u w:val="single"/>
    </w:rPr>
  </w:style>
  <w:style w:type="table" w:styleId="Listaclara-nfasis5">
    <w:name w:val="Light List Accent 5"/>
    <w:basedOn w:val="Tablanormal"/>
    <w:uiPriority w:val="61"/>
    <w:rsid w:val="002F558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49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1191">
      <w:bodyDiv w:val="1"/>
      <w:marLeft w:val="0"/>
      <w:marRight w:val="0"/>
      <w:marTop w:val="0"/>
      <w:marBottom w:val="0"/>
      <w:divBdr>
        <w:top w:val="none" w:sz="0" w:space="0" w:color="auto"/>
        <w:left w:val="none" w:sz="0" w:space="0" w:color="auto"/>
        <w:bottom w:val="none" w:sz="0" w:space="0" w:color="auto"/>
        <w:right w:val="none" w:sz="0" w:space="0" w:color="auto"/>
      </w:divBdr>
      <w:divsChild>
        <w:div w:id="1540972354">
          <w:marLeft w:val="0"/>
          <w:marRight w:val="0"/>
          <w:marTop w:val="0"/>
          <w:marBottom w:val="0"/>
          <w:divBdr>
            <w:top w:val="none" w:sz="0" w:space="0" w:color="auto"/>
            <w:left w:val="none" w:sz="0" w:space="0" w:color="auto"/>
            <w:bottom w:val="none" w:sz="0" w:space="0" w:color="auto"/>
            <w:right w:val="none" w:sz="0" w:space="0" w:color="auto"/>
          </w:divBdr>
        </w:div>
      </w:divsChild>
    </w:div>
    <w:div w:id="35471641">
      <w:bodyDiv w:val="1"/>
      <w:marLeft w:val="0"/>
      <w:marRight w:val="0"/>
      <w:marTop w:val="0"/>
      <w:marBottom w:val="0"/>
      <w:divBdr>
        <w:top w:val="none" w:sz="0" w:space="0" w:color="auto"/>
        <w:left w:val="none" w:sz="0" w:space="0" w:color="auto"/>
        <w:bottom w:val="none" w:sz="0" w:space="0" w:color="auto"/>
        <w:right w:val="none" w:sz="0" w:space="0" w:color="auto"/>
      </w:divBdr>
      <w:divsChild>
        <w:div w:id="367949312">
          <w:marLeft w:val="0"/>
          <w:marRight w:val="0"/>
          <w:marTop w:val="0"/>
          <w:marBottom w:val="0"/>
          <w:divBdr>
            <w:top w:val="none" w:sz="0" w:space="0" w:color="auto"/>
            <w:left w:val="none" w:sz="0" w:space="0" w:color="auto"/>
            <w:bottom w:val="none" w:sz="0" w:space="0" w:color="auto"/>
            <w:right w:val="none" w:sz="0" w:space="0" w:color="auto"/>
          </w:divBdr>
          <w:divsChild>
            <w:div w:id="2013989599">
              <w:marLeft w:val="0"/>
              <w:marRight w:val="0"/>
              <w:marTop w:val="0"/>
              <w:marBottom w:val="0"/>
              <w:divBdr>
                <w:top w:val="none" w:sz="0" w:space="0" w:color="auto"/>
                <w:left w:val="none" w:sz="0" w:space="0" w:color="auto"/>
                <w:bottom w:val="none" w:sz="0" w:space="0" w:color="auto"/>
                <w:right w:val="none" w:sz="0" w:space="0" w:color="auto"/>
              </w:divBdr>
              <w:divsChild>
                <w:div w:id="1655570682">
                  <w:marLeft w:val="0"/>
                  <w:marRight w:val="0"/>
                  <w:marTop w:val="0"/>
                  <w:marBottom w:val="0"/>
                  <w:divBdr>
                    <w:top w:val="none" w:sz="0" w:space="0" w:color="auto"/>
                    <w:left w:val="none" w:sz="0" w:space="0" w:color="auto"/>
                    <w:bottom w:val="none" w:sz="0" w:space="0" w:color="auto"/>
                    <w:right w:val="none" w:sz="0" w:space="0" w:color="auto"/>
                  </w:divBdr>
                  <w:divsChild>
                    <w:div w:id="551386243">
                      <w:marLeft w:val="2011"/>
                      <w:marRight w:val="0"/>
                      <w:marTop w:val="0"/>
                      <w:marBottom w:val="0"/>
                      <w:divBdr>
                        <w:top w:val="none" w:sz="0" w:space="0" w:color="auto"/>
                        <w:left w:val="none" w:sz="0" w:space="0" w:color="auto"/>
                        <w:bottom w:val="none" w:sz="0" w:space="0" w:color="auto"/>
                        <w:right w:val="none" w:sz="0" w:space="0" w:color="auto"/>
                      </w:divBdr>
                      <w:divsChild>
                        <w:div w:id="241258759">
                          <w:marLeft w:val="2400"/>
                          <w:marRight w:val="0"/>
                          <w:marTop w:val="0"/>
                          <w:marBottom w:val="0"/>
                          <w:divBdr>
                            <w:top w:val="none" w:sz="0" w:space="0" w:color="auto"/>
                            <w:left w:val="none" w:sz="0" w:space="0" w:color="auto"/>
                            <w:bottom w:val="none" w:sz="0" w:space="0" w:color="auto"/>
                            <w:right w:val="none" w:sz="0" w:space="0" w:color="auto"/>
                          </w:divBdr>
                          <w:divsChild>
                            <w:div w:id="76439482">
                              <w:marLeft w:val="0"/>
                              <w:marRight w:val="0"/>
                              <w:marTop w:val="0"/>
                              <w:marBottom w:val="0"/>
                              <w:divBdr>
                                <w:top w:val="none" w:sz="0" w:space="0" w:color="auto"/>
                                <w:left w:val="none" w:sz="0" w:space="0" w:color="auto"/>
                                <w:bottom w:val="none" w:sz="0" w:space="0" w:color="auto"/>
                                <w:right w:val="none" w:sz="0" w:space="0" w:color="auto"/>
                              </w:divBdr>
                              <w:divsChild>
                                <w:div w:id="1897399530">
                                  <w:marLeft w:val="0"/>
                                  <w:marRight w:val="0"/>
                                  <w:marTop w:val="65"/>
                                  <w:marBottom w:val="0"/>
                                  <w:divBdr>
                                    <w:top w:val="none" w:sz="0" w:space="0" w:color="auto"/>
                                    <w:left w:val="none" w:sz="0" w:space="0" w:color="auto"/>
                                    <w:bottom w:val="none" w:sz="0" w:space="0" w:color="auto"/>
                                    <w:right w:val="none" w:sz="0" w:space="0" w:color="auto"/>
                                  </w:divBdr>
                                  <w:divsChild>
                                    <w:div w:id="2006400938">
                                      <w:marLeft w:val="0"/>
                                      <w:marRight w:val="0"/>
                                      <w:marTop w:val="0"/>
                                      <w:marBottom w:val="0"/>
                                      <w:divBdr>
                                        <w:top w:val="none" w:sz="0" w:space="0" w:color="auto"/>
                                        <w:left w:val="none" w:sz="0" w:space="0" w:color="auto"/>
                                        <w:bottom w:val="none" w:sz="0" w:space="0" w:color="auto"/>
                                        <w:right w:val="none" w:sz="0" w:space="0" w:color="auto"/>
                                      </w:divBdr>
                                      <w:divsChild>
                                        <w:div w:id="845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4692">
      <w:bodyDiv w:val="1"/>
      <w:marLeft w:val="0"/>
      <w:marRight w:val="0"/>
      <w:marTop w:val="0"/>
      <w:marBottom w:val="0"/>
      <w:divBdr>
        <w:top w:val="none" w:sz="0" w:space="0" w:color="auto"/>
        <w:left w:val="none" w:sz="0" w:space="0" w:color="auto"/>
        <w:bottom w:val="none" w:sz="0" w:space="0" w:color="auto"/>
        <w:right w:val="none" w:sz="0" w:space="0" w:color="auto"/>
      </w:divBdr>
    </w:div>
    <w:div w:id="181672792">
      <w:bodyDiv w:val="1"/>
      <w:marLeft w:val="0"/>
      <w:marRight w:val="0"/>
      <w:marTop w:val="0"/>
      <w:marBottom w:val="0"/>
      <w:divBdr>
        <w:top w:val="none" w:sz="0" w:space="0" w:color="auto"/>
        <w:left w:val="none" w:sz="0" w:space="0" w:color="auto"/>
        <w:bottom w:val="none" w:sz="0" w:space="0" w:color="auto"/>
        <w:right w:val="none" w:sz="0" w:space="0" w:color="auto"/>
      </w:divBdr>
      <w:divsChild>
        <w:div w:id="1846478485">
          <w:marLeft w:val="0"/>
          <w:marRight w:val="0"/>
          <w:marTop w:val="0"/>
          <w:marBottom w:val="0"/>
          <w:divBdr>
            <w:top w:val="none" w:sz="0" w:space="0" w:color="auto"/>
            <w:left w:val="none" w:sz="0" w:space="0" w:color="auto"/>
            <w:bottom w:val="none" w:sz="0" w:space="0" w:color="auto"/>
            <w:right w:val="none" w:sz="0" w:space="0" w:color="auto"/>
          </w:divBdr>
        </w:div>
      </w:divsChild>
    </w:div>
    <w:div w:id="186523323">
      <w:bodyDiv w:val="1"/>
      <w:marLeft w:val="0"/>
      <w:marRight w:val="0"/>
      <w:marTop w:val="0"/>
      <w:marBottom w:val="0"/>
      <w:divBdr>
        <w:top w:val="none" w:sz="0" w:space="0" w:color="auto"/>
        <w:left w:val="none" w:sz="0" w:space="0" w:color="auto"/>
        <w:bottom w:val="none" w:sz="0" w:space="0" w:color="auto"/>
        <w:right w:val="none" w:sz="0" w:space="0" w:color="auto"/>
      </w:divBdr>
      <w:divsChild>
        <w:div w:id="291791028">
          <w:marLeft w:val="0"/>
          <w:marRight w:val="0"/>
          <w:marTop w:val="0"/>
          <w:marBottom w:val="0"/>
          <w:divBdr>
            <w:top w:val="none" w:sz="0" w:space="0" w:color="auto"/>
            <w:left w:val="none" w:sz="0" w:space="0" w:color="auto"/>
            <w:bottom w:val="none" w:sz="0" w:space="0" w:color="auto"/>
            <w:right w:val="none" w:sz="0" w:space="0" w:color="auto"/>
          </w:divBdr>
          <w:divsChild>
            <w:div w:id="637494950">
              <w:marLeft w:val="0"/>
              <w:marRight w:val="0"/>
              <w:marTop w:val="0"/>
              <w:marBottom w:val="0"/>
              <w:divBdr>
                <w:top w:val="none" w:sz="0" w:space="0" w:color="auto"/>
                <w:left w:val="none" w:sz="0" w:space="0" w:color="auto"/>
                <w:bottom w:val="none" w:sz="0" w:space="0" w:color="auto"/>
                <w:right w:val="none" w:sz="0" w:space="0" w:color="auto"/>
              </w:divBdr>
              <w:divsChild>
                <w:div w:id="867790727">
                  <w:marLeft w:val="0"/>
                  <w:marRight w:val="0"/>
                  <w:marTop w:val="0"/>
                  <w:marBottom w:val="0"/>
                  <w:divBdr>
                    <w:top w:val="none" w:sz="0" w:space="0" w:color="auto"/>
                    <w:left w:val="none" w:sz="0" w:space="0" w:color="auto"/>
                    <w:bottom w:val="none" w:sz="0" w:space="0" w:color="auto"/>
                    <w:right w:val="none" w:sz="0" w:space="0" w:color="auto"/>
                  </w:divBdr>
                  <w:divsChild>
                    <w:div w:id="1133254245">
                      <w:marLeft w:val="2011"/>
                      <w:marRight w:val="0"/>
                      <w:marTop w:val="0"/>
                      <w:marBottom w:val="0"/>
                      <w:divBdr>
                        <w:top w:val="none" w:sz="0" w:space="0" w:color="auto"/>
                        <w:left w:val="none" w:sz="0" w:space="0" w:color="auto"/>
                        <w:bottom w:val="none" w:sz="0" w:space="0" w:color="auto"/>
                        <w:right w:val="none" w:sz="0" w:space="0" w:color="auto"/>
                      </w:divBdr>
                      <w:divsChild>
                        <w:div w:id="1110976927">
                          <w:marLeft w:val="2400"/>
                          <w:marRight w:val="0"/>
                          <w:marTop w:val="0"/>
                          <w:marBottom w:val="0"/>
                          <w:divBdr>
                            <w:top w:val="none" w:sz="0" w:space="0" w:color="auto"/>
                            <w:left w:val="none" w:sz="0" w:space="0" w:color="auto"/>
                            <w:bottom w:val="none" w:sz="0" w:space="0" w:color="auto"/>
                            <w:right w:val="none" w:sz="0" w:space="0" w:color="auto"/>
                          </w:divBdr>
                          <w:divsChild>
                            <w:div w:id="1370035036">
                              <w:marLeft w:val="0"/>
                              <w:marRight w:val="0"/>
                              <w:marTop w:val="0"/>
                              <w:marBottom w:val="0"/>
                              <w:divBdr>
                                <w:top w:val="none" w:sz="0" w:space="0" w:color="auto"/>
                                <w:left w:val="none" w:sz="0" w:space="0" w:color="auto"/>
                                <w:bottom w:val="none" w:sz="0" w:space="0" w:color="auto"/>
                                <w:right w:val="none" w:sz="0" w:space="0" w:color="auto"/>
                              </w:divBdr>
                              <w:divsChild>
                                <w:div w:id="1963805917">
                                  <w:marLeft w:val="0"/>
                                  <w:marRight w:val="0"/>
                                  <w:marTop w:val="65"/>
                                  <w:marBottom w:val="0"/>
                                  <w:divBdr>
                                    <w:top w:val="none" w:sz="0" w:space="0" w:color="auto"/>
                                    <w:left w:val="none" w:sz="0" w:space="0" w:color="auto"/>
                                    <w:bottom w:val="none" w:sz="0" w:space="0" w:color="auto"/>
                                    <w:right w:val="none" w:sz="0" w:space="0" w:color="auto"/>
                                  </w:divBdr>
                                  <w:divsChild>
                                    <w:div w:id="1369723022">
                                      <w:marLeft w:val="0"/>
                                      <w:marRight w:val="0"/>
                                      <w:marTop w:val="0"/>
                                      <w:marBottom w:val="0"/>
                                      <w:divBdr>
                                        <w:top w:val="none" w:sz="0" w:space="0" w:color="auto"/>
                                        <w:left w:val="none" w:sz="0" w:space="0" w:color="auto"/>
                                        <w:bottom w:val="none" w:sz="0" w:space="0" w:color="auto"/>
                                        <w:right w:val="none" w:sz="0" w:space="0" w:color="auto"/>
                                      </w:divBdr>
                                      <w:divsChild>
                                        <w:div w:id="18158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983823">
      <w:bodyDiv w:val="1"/>
      <w:marLeft w:val="0"/>
      <w:marRight w:val="0"/>
      <w:marTop w:val="0"/>
      <w:marBottom w:val="0"/>
      <w:divBdr>
        <w:top w:val="none" w:sz="0" w:space="0" w:color="auto"/>
        <w:left w:val="none" w:sz="0" w:space="0" w:color="auto"/>
        <w:bottom w:val="none" w:sz="0" w:space="0" w:color="auto"/>
        <w:right w:val="none" w:sz="0" w:space="0" w:color="auto"/>
      </w:divBdr>
    </w:div>
    <w:div w:id="385419255">
      <w:bodyDiv w:val="1"/>
      <w:marLeft w:val="0"/>
      <w:marRight w:val="0"/>
      <w:marTop w:val="0"/>
      <w:marBottom w:val="0"/>
      <w:divBdr>
        <w:top w:val="none" w:sz="0" w:space="0" w:color="auto"/>
        <w:left w:val="none" w:sz="0" w:space="0" w:color="auto"/>
        <w:bottom w:val="none" w:sz="0" w:space="0" w:color="auto"/>
        <w:right w:val="none" w:sz="0" w:space="0" w:color="auto"/>
      </w:divBdr>
    </w:div>
    <w:div w:id="419565426">
      <w:bodyDiv w:val="1"/>
      <w:marLeft w:val="0"/>
      <w:marRight w:val="0"/>
      <w:marTop w:val="0"/>
      <w:marBottom w:val="0"/>
      <w:divBdr>
        <w:top w:val="none" w:sz="0" w:space="0" w:color="auto"/>
        <w:left w:val="none" w:sz="0" w:space="0" w:color="auto"/>
        <w:bottom w:val="none" w:sz="0" w:space="0" w:color="auto"/>
        <w:right w:val="none" w:sz="0" w:space="0" w:color="auto"/>
      </w:divBdr>
    </w:div>
    <w:div w:id="447047157">
      <w:bodyDiv w:val="1"/>
      <w:marLeft w:val="0"/>
      <w:marRight w:val="0"/>
      <w:marTop w:val="0"/>
      <w:marBottom w:val="0"/>
      <w:divBdr>
        <w:top w:val="none" w:sz="0" w:space="0" w:color="auto"/>
        <w:left w:val="none" w:sz="0" w:space="0" w:color="auto"/>
        <w:bottom w:val="none" w:sz="0" w:space="0" w:color="auto"/>
        <w:right w:val="none" w:sz="0" w:space="0" w:color="auto"/>
      </w:divBdr>
    </w:div>
    <w:div w:id="491408214">
      <w:bodyDiv w:val="1"/>
      <w:marLeft w:val="0"/>
      <w:marRight w:val="0"/>
      <w:marTop w:val="0"/>
      <w:marBottom w:val="0"/>
      <w:divBdr>
        <w:top w:val="none" w:sz="0" w:space="0" w:color="auto"/>
        <w:left w:val="none" w:sz="0" w:space="0" w:color="auto"/>
        <w:bottom w:val="none" w:sz="0" w:space="0" w:color="auto"/>
        <w:right w:val="none" w:sz="0" w:space="0" w:color="auto"/>
      </w:divBdr>
    </w:div>
    <w:div w:id="494028633">
      <w:bodyDiv w:val="1"/>
      <w:marLeft w:val="0"/>
      <w:marRight w:val="0"/>
      <w:marTop w:val="0"/>
      <w:marBottom w:val="0"/>
      <w:divBdr>
        <w:top w:val="none" w:sz="0" w:space="0" w:color="auto"/>
        <w:left w:val="none" w:sz="0" w:space="0" w:color="auto"/>
        <w:bottom w:val="none" w:sz="0" w:space="0" w:color="auto"/>
        <w:right w:val="none" w:sz="0" w:space="0" w:color="auto"/>
      </w:divBdr>
    </w:div>
    <w:div w:id="548801318">
      <w:bodyDiv w:val="1"/>
      <w:marLeft w:val="0"/>
      <w:marRight w:val="0"/>
      <w:marTop w:val="0"/>
      <w:marBottom w:val="0"/>
      <w:divBdr>
        <w:top w:val="none" w:sz="0" w:space="0" w:color="auto"/>
        <w:left w:val="none" w:sz="0" w:space="0" w:color="auto"/>
        <w:bottom w:val="none" w:sz="0" w:space="0" w:color="auto"/>
        <w:right w:val="none" w:sz="0" w:space="0" w:color="auto"/>
      </w:divBdr>
    </w:div>
    <w:div w:id="554391155">
      <w:bodyDiv w:val="1"/>
      <w:marLeft w:val="0"/>
      <w:marRight w:val="0"/>
      <w:marTop w:val="0"/>
      <w:marBottom w:val="0"/>
      <w:divBdr>
        <w:top w:val="none" w:sz="0" w:space="0" w:color="auto"/>
        <w:left w:val="none" w:sz="0" w:space="0" w:color="auto"/>
        <w:bottom w:val="none" w:sz="0" w:space="0" w:color="auto"/>
        <w:right w:val="none" w:sz="0" w:space="0" w:color="auto"/>
      </w:divBdr>
    </w:div>
    <w:div w:id="568612799">
      <w:bodyDiv w:val="1"/>
      <w:marLeft w:val="0"/>
      <w:marRight w:val="0"/>
      <w:marTop w:val="0"/>
      <w:marBottom w:val="0"/>
      <w:divBdr>
        <w:top w:val="none" w:sz="0" w:space="0" w:color="auto"/>
        <w:left w:val="none" w:sz="0" w:space="0" w:color="auto"/>
        <w:bottom w:val="none" w:sz="0" w:space="0" w:color="auto"/>
        <w:right w:val="none" w:sz="0" w:space="0" w:color="auto"/>
      </w:divBdr>
    </w:div>
    <w:div w:id="668480307">
      <w:bodyDiv w:val="1"/>
      <w:marLeft w:val="0"/>
      <w:marRight w:val="0"/>
      <w:marTop w:val="0"/>
      <w:marBottom w:val="0"/>
      <w:divBdr>
        <w:top w:val="none" w:sz="0" w:space="0" w:color="auto"/>
        <w:left w:val="none" w:sz="0" w:space="0" w:color="auto"/>
        <w:bottom w:val="none" w:sz="0" w:space="0" w:color="auto"/>
        <w:right w:val="none" w:sz="0" w:space="0" w:color="auto"/>
      </w:divBdr>
    </w:div>
    <w:div w:id="691414108">
      <w:bodyDiv w:val="1"/>
      <w:marLeft w:val="0"/>
      <w:marRight w:val="0"/>
      <w:marTop w:val="0"/>
      <w:marBottom w:val="0"/>
      <w:divBdr>
        <w:top w:val="none" w:sz="0" w:space="0" w:color="auto"/>
        <w:left w:val="none" w:sz="0" w:space="0" w:color="auto"/>
        <w:bottom w:val="none" w:sz="0" w:space="0" w:color="auto"/>
        <w:right w:val="none" w:sz="0" w:space="0" w:color="auto"/>
      </w:divBdr>
    </w:div>
    <w:div w:id="728260692">
      <w:bodyDiv w:val="1"/>
      <w:marLeft w:val="0"/>
      <w:marRight w:val="0"/>
      <w:marTop w:val="0"/>
      <w:marBottom w:val="0"/>
      <w:divBdr>
        <w:top w:val="none" w:sz="0" w:space="0" w:color="auto"/>
        <w:left w:val="none" w:sz="0" w:space="0" w:color="auto"/>
        <w:bottom w:val="none" w:sz="0" w:space="0" w:color="auto"/>
        <w:right w:val="none" w:sz="0" w:space="0" w:color="auto"/>
      </w:divBdr>
    </w:div>
    <w:div w:id="783382075">
      <w:bodyDiv w:val="1"/>
      <w:marLeft w:val="0"/>
      <w:marRight w:val="0"/>
      <w:marTop w:val="0"/>
      <w:marBottom w:val="0"/>
      <w:divBdr>
        <w:top w:val="none" w:sz="0" w:space="0" w:color="auto"/>
        <w:left w:val="none" w:sz="0" w:space="0" w:color="auto"/>
        <w:bottom w:val="none" w:sz="0" w:space="0" w:color="auto"/>
        <w:right w:val="none" w:sz="0" w:space="0" w:color="auto"/>
      </w:divBdr>
    </w:div>
    <w:div w:id="940382415">
      <w:bodyDiv w:val="1"/>
      <w:marLeft w:val="0"/>
      <w:marRight w:val="0"/>
      <w:marTop w:val="0"/>
      <w:marBottom w:val="0"/>
      <w:divBdr>
        <w:top w:val="none" w:sz="0" w:space="0" w:color="auto"/>
        <w:left w:val="none" w:sz="0" w:space="0" w:color="auto"/>
        <w:bottom w:val="none" w:sz="0" w:space="0" w:color="auto"/>
        <w:right w:val="none" w:sz="0" w:space="0" w:color="auto"/>
      </w:divBdr>
    </w:div>
    <w:div w:id="972754624">
      <w:bodyDiv w:val="1"/>
      <w:marLeft w:val="0"/>
      <w:marRight w:val="0"/>
      <w:marTop w:val="0"/>
      <w:marBottom w:val="0"/>
      <w:divBdr>
        <w:top w:val="none" w:sz="0" w:space="0" w:color="auto"/>
        <w:left w:val="none" w:sz="0" w:space="0" w:color="auto"/>
        <w:bottom w:val="none" w:sz="0" w:space="0" w:color="auto"/>
        <w:right w:val="none" w:sz="0" w:space="0" w:color="auto"/>
      </w:divBdr>
    </w:div>
    <w:div w:id="1048608387">
      <w:bodyDiv w:val="1"/>
      <w:marLeft w:val="0"/>
      <w:marRight w:val="0"/>
      <w:marTop w:val="0"/>
      <w:marBottom w:val="0"/>
      <w:divBdr>
        <w:top w:val="none" w:sz="0" w:space="0" w:color="auto"/>
        <w:left w:val="none" w:sz="0" w:space="0" w:color="auto"/>
        <w:bottom w:val="none" w:sz="0" w:space="0" w:color="auto"/>
        <w:right w:val="none" w:sz="0" w:space="0" w:color="auto"/>
      </w:divBdr>
    </w:div>
    <w:div w:id="1052342382">
      <w:bodyDiv w:val="1"/>
      <w:marLeft w:val="0"/>
      <w:marRight w:val="0"/>
      <w:marTop w:val="0"/>
      <w:marBottom w:val="0"/>
      <w:divBdr>
        <w:top w:val="none" w:sz="0" w:space="0" w:color="auto"/>
        <w:left w:val="none" w:sz="0" w:space="0" w:color="auto"/>
        <w:bottom w:val="none" w:sz="0" w:space="0" w:color="auto"/>
        <w:right w:val="none" w:sz="0" w:space="0" w:color="auto"/>
      </w:divBdr>
      <w:divsChild>
        <w:div w:id="2101679751">
          <w:marLeft w:val="0"/>
          <w:marRight w:val="0"/>
          <w:marTop w:val="0"/>
          <w:marBottom w:val="0"/>
          <w:divBdr>
            <w:top w:val="none" w:sz="0" w:space="0" w:color="auto"/>
            <w:left w:val="none" w:sz="0" w:space="0" w:color="auto"/>
            <w:bottom w:val="none" w:sz="0" w:space="0" w:color="auto"/>
            <w:right w:val="none" w:sz="0" w:space="0" w:color="auto"/>
          </w:divBdr>
          <w:divsChild>
            <w:div w:id="9617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0842">
      <w:bodyDiv w:val="1"/>
      <w:marLeft w:val="0"/>
      <w:marRight w:val="0"/>
      <w:marTop w:val="0"/>
      <w:marBottom w:val="0"/>
      <w:divBdr>
        <w:top w:val="none" w:sz="0" w:space="0" w:color="auto"/>
        <w:left w:val="none" w:sz="0" w:space="0" w:color="auto"/>
        <w:bottom w:val="none" w:sz="0" w:space="0" w:color="auto"/>
        <w:right w:val="none" w:sz="0" w:space="0" w:color="auto"/>
      </w:divBdr>
    </w:div>
    <w:div w:id="1178470642">
      <w:bodyDiv w:val="1"/>
      <w:marLeft w:val="0"/>
      <w:marRight w:val="0"/>
      <w:marTop w:val="0"/>
      <w:marBottom w:val="0"/>
      <w:divBdr>
        <w:top w:val="none" w:sz="0" w:space="0" w:color="auto"/>
        <w:left w:val="none" w:sz="0" w:space="0" w:color="auto"/>
        <w:bottom w:val="none" w:sz="0" w:space="0" w:color="auto"/>
        <w:right w:val="none" w:sz="0" w:space="0" w:color="auto"/>
      </w:divBdr>
    </w:div>
    <w:div w:id="1226840819">
      <w:bodyDiv w:val="1"/>
      <w:marLeft w:val="0"/>
      <w:marRight w:val="0"/>
      <w:marTop w:val="0"/>
      <w:marBottom w:val="0"/>
      <w:divBdr>
        <w:top w:val="none" w:sz="0" w:space="0" w:color="auto"/>
        <w:left w:val="none" w:sz="0" w:space="0" w:color="auto"/>
        <w:bottom w:val="none" w:sz="0" w:space="0" w:color="auto"/>
        <w:right w:val="none" w:sz="0" w:space="0" w:color="auto"/>
      </w:divBdr>
      <w:divsChild>
        <w:div w:id="1563560052">
          <w:marLeft w:val="0"/>
          <w:marRight w:val="0"/>
          <w:marTop w:val="0"/>
          <w:marBottom w:val="0"/>
          <w:divBdr>
            <w:top w:val="none" w:sz="0" w:space="0" w:color="auto"/>
            <w:left w:val="none" w:sz="0" w:space="0" w:color="auto"/>
            <w:bottom w:val="none" w:sz="0" w:space="0" w:color="auto"/>
            <w:right w:val="none" w:sz="0" w:space="0" w:color="auto"/>
          </w:divBdr>
        </w:div>
      </w:divsChild>
    </w:div>
    <w:div w:id="1248080791">
      <w:bodyDiv w:val="1"/>
      <w:marLeft w:val="0"/>
      <w:marRight w:val="0"/>
      <w:marTop w:val="0"/>
      <w:marBottom w:val="0"/>
      <w:divBdr>
        <w:top w:val="none" w:sz="0" w:space="0" w:color="auto"/>
        <w:left w:val="none" w:sz="0" w:space="0" w:color="auto"/>
        <w:bottom w:val="none" w:sz="0" w:space="0" w:color="auto"/>
        <w:right w:val="none" w:sz="0" w:space="0" w:color="auto"/>
      </w:divBdr>
    </w:div>
    <w:div w:id="1265501627">
      <w:bodyDiv w:val="1"/>
      <w:marLeft w:val="0"/>
      <w:marRight w:val="0"/>
      <w:marTop w:val="0"/>
      <w:marBottom w:val="0"/>
      <w:divBdr>
        <w:top w:val="none" w:sz="0" w:space="0" w:color="auto"/>
        <w:left w:val="none" w:sz="0" w:space="0" w:color="auto"/>
        <w:bottom w:val="none" w:sz="0" w:space="0" w:color="auto"/>
        <w:right w:val="none" w:sz="0" w:space="0" w:color="auto"/>
      </w:divBdr>
    </w:div>
    <w:div w:id="1297099873">
      <w:bodyDiv w:val="1"/>
      <w:marLeft w:val="0"/>
      <w:marRight w:val="0"/>
      <w:marTop w:val="0"/>
      <w:marBottom w:val="0"/>
      <w:divBdr>
        <w:top w:val="none" w:sz="0" w:space="0" w:color="auto"/>
        <w:left w:val="none" w:sz="0" w:space="0" w:color="auto"/>
        <w:bottom w:val="none" w:sz="0" w:space="0" w:color="auto"/>
        <w:right w:val="none" w:sz="0" w:space="0" w:color="auto"/>
      </w:divBdr>
    </w:div>
    <w:div w:id="1344287829">
      <w:bodyDiv w:val="1"/>
      <w:marLeft w:val="0"/>
      <w:marRight w:val="0"/>
      <w:marTop w:val="0"/>
      <w:marBottom w:val="0"/>
      <w:divBdr>
        <w:top w:val="none" w:sz="0" w:space="0" w:color="auto"/>
        <w:left w:val="none" w:sz="0" w:space="0" w:color="auto"/>
        <w:bottom w:val="none" w:sz="0" w:space="0" w:color="auto"/>
        <w:right w:val="none" w:sz="0" w:space="0" w:color="auto"/>
      </w:divBdr>
    </w:div>
    <w:div w:id="1357269921">
      <w:bodyDiv w:val="1"/>
      <w:marLeft w:val="0"/>
      <w:marRight w:val="0"/>
      <w:marTop w:val="0"/>
      <w:marBottom w:val="0"/>
      <w:divBdr>
        <w:top w:val="none" w:sz="0" w:space="0" w:color="auto"/>
        <w:left w:val="none" w:sz="0" w:space="0" w:color="auto"/>
        <w:bottom w:val="none" w:sz="0" w:space="0" w:color="auto"/>
        <w:right w:val="none" w:sz="0" w:space="0" w:color="auto"/>
      </w:divBdr>
    </w:div>
    <w:div w:id="1364596955">
      <w:bodyDiv w:val="1"/>
      <w:marLeft w:val="0"/>
      <w:marRight w:val="0"/>
      <w:marTop w:val="0"/>
      <w:marBottom w:val="0"/>
      <w:divBdr>
        <w:top w:val="none" w:sz="0" w:space="0" w:color="auto"/>
        <w:left w:val="none" w:sz="0" w:space="0" w:color="auto"/>
        <w:bottom w:val="none" w:sz="0" w:space="0" w:color="auto"/>
        <w:right w:val="none" w:sz="0" w:space="0" w:color="auto"/>
      </w:divBdr>
    </w:div>
    <w:div w:id="1364792686">
      <w:bodyDiv w:val="1"/>
      <w:marLeft w:val="0"/>
      <w:marRight w:val="0"/>
      <w:marTop w:val="0"/>
      <w:marBottom w:val="0"/>
      <w:divBdr>
        <w:top w:val="none" w:sz="0" w:space="0" w:color="auto"/>
        <w:left w:val="none" w:sz="0" w:space="0" w:color="auto"/>
        <w:bottom w:val="none" w:sz="0" w:space="0" w:color="auto"/>
        <w:right w:val="none" w:sz="0" w:space="0" w:color="auto"/>
      </w:divBdr>
    </w:div>
    <w:div w:id="1393693953">
      <w:bodyDiv w:val="1"/>
      <w:marLeft w:val="0"/>
      <w:marRight w:val="0"/>
      <w:marTop w:val="0"/>
      <w:marBottom w:val="0"/>
      <w:divBdr>
        <w:top w:val="none" w:sz="0" w:space="0" w:color="auto"/>
        <w:left w:val="none" w:sz="0" w:space="0" w:color="auto"/>
        <w:bottom w:val="none" w:sz="0" w:space="0" w:color="auto"/>
        <w:right w:val="none" w:sz="0" w:space="0" w:color="auto"/>
      </w:divBdr>
    </w:div>
    <w:div w:id="1413967853">
      <w:bodyDiv w:val="1"/>
      <w:marLeft w:val="0"/>
      <w:marRight w:val="0"/>
      <w:marTop w:val="0"/>
      <w:marBottom w:val="0"/>
      <w:divBdr>
        <w:top w:val="none" w:sz="0" w:space="0" w:color="auto"/>
        <w:left w:val="none" w:sz="0" w:space="0" w:color="auto"/>
        <w:bottom w:val="none" w:sz="0" w:space="0" w:color="auto"/>
        <w:right w:val="none" w:sz="0" w:space="0" w:color="auto"/>
      </w:divBdr>
    </w:div>
    <w:div w:id="1433011137">
      <w:bodyDiv w:val="1"/>
      <w:marLeft w:val="0"/>
      <w:marRight w:val="0"/>
      <w:marTop w:val="0"/>
      <w:marBottom w:val="0"/>
      <w:divBdr>
        <w:top w:val="none" w:sz="0" w:space="0" w:color="auto"/>
        <w:left w:val="none" w:sz="0" w:space="0" w:color="auto"/>
        <w:bottom w:val="none" w:sz="0" w:space="0" w:color="auto"/>
        <w:right w:val="none" w:sz="0" w:space="0" w:color="auto"/>
      </w:divBdr>
    </w:div>
    <w:div w:id="1457990414">
      <w:bodyDiv w:val="1"/>
      <w:marLeft w:val="0"/>
      <w:marRight w:val="0"/>
      <w:marTop w:val="0"/>
      <w:marBottom w:val="0"/>
      <w:divBdr>
        <w:top w:val="none" w:sz="0" w:space="0" w:color="auto"/>
        <w:left w:val="none" w:sz="0" w:space="0" w:color="auto"/>
        <w:bottom w:val="none" w:sz="0" w:space="0" w:color="auto"/>
        <w:right w:val="none" w:sz="0" w:space="0" w:color="auto"/>
      </w:divBdr>
      <w:divsChild>
        <w:div w:id="1710032548">
          <w:marLeft w:val="0"/>
          <w:marRight w:val="0"/>
          <w:marTop w:val="0"/>
          <w:marBottom w:val="0"/>
          <w:divBdr>
            <w:top w:val="none" w:sz="0" w:space="0" w:color="auto"/>
            <w:left w:val="none" w:sz="0" w:space="0" w:color="auto"/>
            <w:bottom w:val="none" w:sz="0" w:space="0" w:color="auto"/>
            <w:right w:val="none" w:sz="0" w:space="0" w:color="auto"/>
          </w:divBdr>
        </w:div>
      </w:divsChild>
    </w:div>
    <w:div w:id="1468158427">
      <w:bodyDiv w:val="1"/>
      <w:marLeft w:val="0"/>
      <w:marRight w:val="0"/>
      <w:marTop w:val="0"/>
      <w:marBottom w:val="0"/>
      <w:divBdr>
        <w:top w:val="none" w:sz="0" w:space="0" w:color="auto"/>
        <w:left w:val="none" w:sz="0" w:space="0" w:color="auto"/>
        <w:bottom w:val="none" w:sz="0" w:space="0" w:color="auto"/>
        <w:right w:val="none" w:sz="0" w:space="0" w:color="auto"/>
      </w:divBdr>
    </w:div>
    <w:div w:id="1491628989">
      <w:bodyDiv w:val="1"/>
      <w:marLeft w:val="0"/>
      <w:marRight w:val="0"/>
      <w:marTop w:val="0"/>
      <w:marBottom w:val="0"/>
      <w:divBdr>
        <w:top w:val="none" w:sz="0" w:space="0" w:color="auto"/>
        <w:left w:val="none" w:sz="0" w:space="0" w:color="auto"/>
        <w:bottom w:val="none" w:sz="0" w:space="0" w:color="auto"/>
        <w:right w:val="none" w:sz="0" w:space="0" w:color="auto"/>
      </w:divBdr>
    </w:div>
    <w:div w:id="1512600198">
      <w:bodyDiv w:val="1"/>
      <w:marLeft w:val="0"/>
      <w:marRight w:val="0"/>
      <w:marTop w:val="0"/>
      <w:marBottom w:val="0"/>
      <w:divBdr>
        <w:top w:val="none" w:sz="0" w:space="0" w:color="auto"/>
        <w:left w:val="none" w:sz="0" w:space="0" w:color="auto"/>
        <w:bottom w:val="none" w:sz="0" w:space="0" w:color="auto"/>
        <w:right w:val="none" w:sz="0" w:space="0" w:color="auto"/>
      </w:divBdr>
    </w:div>
    <w:div w:id="1562714599">
      <w:bodyDiv w:val="1"/>
      <w:marLeft w:val="0"/>
      <w:marRight w:val="0"/>
      <w:marTop w:val="0"/>
      <w:marBottom w:val="0"/>
      <w:divBdr>
        <w:top w:val="none" w:sz="0" w:space="0" w:color="auto"/>
        <w:left w:val="none" w:sz="0" w:space="0" w:color="auto"/>
        <w:bottom w:val="none" w:sz="0" w:space="0" w:color="auto"/>
        <w:right w:val="none" w:sz="0" w:space="0" w:color="auto"/>
      </w:divBdr>
    </w:div>
    <w:div w:id="1591741763">
      <w:bodyDiv w:val="1"/>
      <w:marLeft w:val="0"/>
      <w:marRight w:val="0"/>
      <w:marTop w:val="0"/>
      <w:marBottom w:val="0"/>
      <w:divBdr>
        <w:top w:val="none" w:sz="0" w:space="0" w:color="auto"/>
        <w:left w:val="none" w:sz="0" w:space="0" w:color="auto"/>
        <w:bottom w:val="none" w:sz="0" w:space="0" w:color="auto"/>
        <w:right w:val="none" w:sz="0" w:space="0" w:color="auto"/>
      </w:divBdr>
      <w:divsChild>
        <w:div w:id="1184058356">
          <w:marLeft w:val="0"/>
          <w:marRight w:val="0"/>
          <w:marTop w:val="0"/>
          <w:marBottom w:val="0"/>
          <w:divBdr>
            <w:top w:val="none" w:sz="0" w:space="0" w:color="auto"/>
            <w:left w:val="none" w:sz="0" w:space="0" w:color="auto"/>
            <w:bottom w:val="none" w:sz="0" w:space="0" w:color="auto"/>
            <w:right w:val="none" w:sz="0" w:space="0" w:color="auto"/>
          </w:divBdr>
        </w:div>
      </w:divsChild>
    </w:div>
    <w:div w:id="1626540317">
      <w:bodyDiv w:val="1"/>
      <w:marLeft w:val="0"/>
      <w:marRight w:val="0"/>
      <w:marTop w:val="0"/>
      <w:marBottom w:val="0"/>
      <w:divBdr>
        <w:top w:val="none" w:sz="0" w:space="0" w:color="auto"/>
        <w:left w:val="none" w:sz="0" w:space="0" w:color="auto"/>
        <w:bottom w:val="none" w:sz="0" w:space="0" w:color="auto"/>
        <w:right w:val="none" w:sz="0" w:space="0" w:color="auto"/>
      </w:divBdr>
      <w:divsChild>
        <w:div w:id="1904752313">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1702629356">
      <w:bodyDiv w:val="1"/>
      <w:marLeft w:val="0"/>
      <w:marRight w:val="0"/>
      <w:marTop w:val="0"/>
      <w:marBottom w:val="0"/>
      <w:divBdr>
        <w:top w:val="none" w:sz="0" w:space="0" w:color="auto"/>
        <w:left w:val="none" w:sz="0" w:space="0" w:color="auto"/>
        <w:bottom w:val="none" w:sz="0" w:space="0" w:color="auto"/>
        <w:right w:val="none" w:sz="0" w:space="0" w:color="auto"/>
      </w:divBdr>
    </w:div>
    <w:div w:id="1720396414">
      <w:bodyDiv w:val="1"/>
      <w:marLeft w:val="0"/>
      <w:marRight w:val="0"/>
      <w:marTop w:val="0"/>
      <w:marBottom w:val="0"/>
      <w:divBdr>
        <w:top w:val="none" w:sz="0" w:space="0" w:color="auto"/>
        <w:left w:val="none" w:sz="0" w:space="0" w:color="auto"/>
        <w:bottom w:val="none" w:sz="0" w:space="0" w:color="auto"/>
        <w:right w:val="none" w:sz="0" w:space="0" w:color="auto"/>
      </w:divBdr>
    </w:div>
    <w:div w:id="1782602075">
      <w:bodyDiv w:val="1"/>
      <w:marLeft w:val="0"/>
      <w:marRight w:val="0"/>
      <w:marTop w:val="0"/>
      <w:marBottom w:val="0"/>
      <w:divBdr>
        <w:top w:val="none" w:sz="0" w:space="0" w:color="auto"/>
        <w:left w:val="none" w:sz="0" w:space="0" w:color="auto"/>
        <w:bottom w:val="none" w:sz="0" w:space="0" w:color="auto"/>
        <w:right w:val="none" w:sz="0" w:space="0" w:color="auto"/>
      </w:divBdr>
    </w:div>
    <w:div w:id="1900897220">
      <w:bodyDiv w:val="1"/>
      <w:marLeft w:val="0"/>
      <w:marRight w:val="0"/>
      <w:marTop w:val="0"/>
      <w:marBottom w:val="0"/>
      <w:divBdr>
        <w:top w:val="none" w:sz="0" w:space="0" w:color="auto"/>
        <w:left w:val="none" w:sz="0" w:space="0" w:color="auto"/>
        <w:bottom w:val="none" w:sz="0" w:space="0" w:color="auto"/>
        <w:right w:val="none" w:sz="0" w:space="0" w:color="auto"/>
      </w:divBdr>
      <w:divsChild>
        <w:div w:id="884176634">
          <w:marLeft w:val="0"/>
          <w:marRight w:val="0"/>
          <w:marTop w:val="0"/>
          <w:marBottom w:val="0"/>
          <w:divBdr>
            <w:top w:val="none" w:sz="0" w:space="0" w:color="auto"/>
            <w:left w:val="none" w:sz="0" w:space="0" w:color="auto"/>
            <w:bottom w:val="none" w:sz="0" w:space="0" w:color="auto"/>
            <w:right w:val="none" w:sz="0" w:space="0" w:color="auto"/>
          </w:divBdr>
        </w:div>
      </w:divsChild>
    </w:div>
    <w:div w:id="1956673152">
      <w:bodyDiv w:val="1"/>
      <w:marLeft w:val="0"/>
      <w:marRight w:val="0"/>
      <w:marTop w:val="0"/>
      <w:marBottom w:val="0"/>
      <w:divBdr>
        <w:top w:val="none" w:sz="0" w:space="0" w:color="auto"/>
        <w:left w:val="none" w:sz="0" w:space="0" w:color="auto"/>
        <w:bottom w:val="none" w:sz="0" w:space="0" w:color="auto"/>
        <w:right w:val="none" w:sz="0" w:space="0" w:color="auto"/>
      </w:divBdr>
    </w:div>
    <w:div w:id="2039312553">
      <w:bodyDiv w:val="1"/>
      <w:marLeft w:val="0"/>
      <w:marRight w:val="0"/>
      <w:marTop w:val="0"/>
      <w:marBottom w:val="0"/>
      <w:divBdr>
        <w:top w:val="none" w:sz="0" w:space="0" w:color="auto"/>
        <w:left w:val="none" w:sz="0" w:space="0" w:color="auto"/>
        <w:bottom w:val="none" w:sz="0" w:space="0" w:color="auto"/>
        <w:right w:val="none" w:sz="0" w:space="0" w:color="auto"/>
      </w:divBdr>
    </w:div>
    <w:div w:id="2049525940">
      <w:bodyDiv w:val="1"/>
      <w:marLeft w:val="0"/>
      <w:marRight w:val="0"/>
      <w:marTop w:val="0"/>
      <w:marBottom w:val="0"/>
      <w:divBdr>
        <w:top w:val="none" w:sz="0" w:space="0" w:color="auto"/>
        <w:left w:val="none" w:sz="0" w:space="0" w:color="auto"/>
        <w:bottom w:val="none" w:sz="0" w:space="0" w:color="auto"/>
        <w:right w:val="none" w:sz="0" w:space="0" w:color="auto"/>
      </w:divBdr>
    </w:div>
    <w:div w:id="2061860430">
      <w:bodyDiv w:val="1"/>
      <w:marLeft w:val="0"/>
      <w:marRight w:val="0"/>
      <w:marTop w:val="0"/>
      <w:marBottom w:val="0"/>
      <w:divBdr>
        <w:top w:val="none" w:sz="0" w:space="0" w:color="auto"/>
        <w:left w:val="none" w:sz="0" w:space="0" w:color="auto"/>
        <w:bottom w:val="none" w:sz="0" w:space="0" w:color="auto"/>
        <w:right w:val="none" w:sz="0" w:space="0" w:color="auto"/>
      </w:divBdr>
    </w:div>
    <w:div w:id="2069262170">
      <w:bodyDiv w:val="1"/>
      <w:marLeft w:val="0"/>
      <w:marRight w:val="0"/>
      <w:marTop w:val="0"/>
      <w:marBottom w:val="0"/>
      <w:divBdr>
        <w:top w:val="none" w:sz="0" w:space="0" w:color="auto"/>
        <w:left w:val="none" w:sz="0" w:space="0" w:color="auto"/>
        <w:bottom w:val="none" w:sz="0" w:space="0" w:color="auto"/>
        <w:right w:val="none" w:sz="0" w:space="0" w:color="auto"/>
      </w:divBdr>
    </w:div>
    <w:div w:id="2074037491">
      <w:bodyDiv w:val="1"/>
      <w:marLeft w:val="0"/>
      <w:marRight w:val="0"/>
      <w:marTop w:val="0"/>
      <w:marBottom w:val="0"/>
      <w:divBdr>
        <w:top w:val="none" w:sz="0" w:space="0" w:color="auto"/>
        <w:left w:val="none" w:sz="0" w:space="0" w:color="auto"/>
        <w:bottom w:val="none" w:sz="0" w:space="0" w:color="auto"/>
        <w:right w:val="none" w:sz="0" w:space="0" w:color="auto"/>
      </w:divBdr>
    </w:div>
    <w:div w:id="2109616688">
      <w:bodyDiv w:val="1"/>
      <w:marLeft w:val="0"/>
      <w:marRight w:val="0"/>
      <w:marTop w:val="0"/>
      <w:marBottom w:val="0"/>
      <w:divBdr>
        <w:top w:val="none" w:sz="0" w:space="0" w:color="auto"/>
        <w:left w:val="none" w:sz="0" w:space="0" w:color="auto"/>
        <w:bottom w:val="none" w:sz="0" w:space="0" w:color="auto"/>
        <w:right w:val="none" w:sz="0" w:space="0" w:color="auto"/>
      </w:divBdr>
    </w:div>
    <w:div w:id="2131705565">
      <w:bodyDiv w:val="1"/>
      <w:marLeft w:val="0"/>
      <w:marRight w:val="0"/>
      <w:marTop w:val="0"/>
      <w:marBottom w:val="0"/>
      <w:divBdr>
        <w:top w:val="none" w:sz="0" w:space="0" w:color="auto"/>
        <w:left w:val="none" w:sz="0" w:space="0" w:color="auto"/>
        <w:bottom w:val="none" w:sz="0" w:space="0" w:color="auto"/>
        <w:right w:val="none" w:sz="0" w:space="0" w:color="auto"/>
      </w:divBdr>
      <w:divsChild>
        <w:div w:id="1896503899">
          <w:marLeft w:val="0"/>
          <w:marRight w:val="0"/>
          <w:marTop w:val="0"/>
          <w:marBottom w:val="0"/>
          <w:divBdr>
            <w:top w:val="none" w:sz="0" w:space="0" w:color="auto"/>
            <w:left w:val="none" w:sz="0" w:space="0" w:color="auto"/>
            <w:bottom w:val="none" w:sz="0" w:space="0" w:color="auto"/>
            <w:right w:val="none" w:sz="0" w:space="0" w:color="auto"/>
          </w:divBdr>
          <w:divsChild>
            <w:div w:id="329335719">
              <w:marLeft w:val="0"/>
              <w:marRight w:val="0"/>
              <w:marTop w:val="0"/>
              <w:marBottom w:val="0"/>
              <w:divBdr>
                <w:top w:val="none" w:sz="0" w:space="0" w:color="auto"/>
                <w:left w:val="none" w:sz="0" w:space="0" w:color="auto"/>
                <w:bottom w:val="none" w:sz="0" w:space="0" w:color="auto"/>
                <w:right w:val="none" w:sz="0" w:space="0" w:color="auto"/>
              </w:divBdr>
              <w:divsChild>
                <w:div w:id="1546914390">
                  <w:marLeft w:val="0"/>
                  <w:marRight w:val="0"/>
                  <w:marTop w:val="0"/>
                  <w:marBottom w:val="0"/>
                  <w:divBdr>
                    <w:top w:val="none" w:sz="0" w:space="0" w:color="auto"/>
                    <w:left w:val="none" w:sz="0" w:space="0" w:color="auto"/>
                    <w:bottom w:val="none" w:sz="0" w:space="0" w:color="auto"/>
                    <w:right w:val="none" w:sz="0" w:space="0" w:color="auto"/>
                  </w:divBdr>
                  <w:divsChild>
                    <w:div w:id="756680814">
                      <w:marLeft w:val="0"/>
                      <w:marRight w:val="0"/>
                      <w:marTop w:val="0"/>
                      <w:marBottom w:val="0"/>
                      <w:divBdr>
                        <w:top w:val="none" w:sz="0" w:space="0" w:color="auto"/>
                        <w:left w:val="none" w:sz="0" w:space="0" w:color="auto"/>
                        <w:bottom w:val="none" w:sz="0" w:space="0" w:color="auto"/>
                        <w:right w:val="none" w:sz="0" w:space="0" w:color="auto"/>
                      </w:divBdr>
                      <w:divsChild>
                        <w:div w:id="4205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lsi.org/Pages/HomePage.aspx" TargetMode="External"/><Relationship Id="rId18" Type="http://schemas.openxmlformats.org/officeDocument/2006/relationships/hyperlink" Target="http://www.semarnat.gob.mx/" TargetMode="External"/><Relationship Id="rId26" Type="http://schemas.openxmlformats.org/officeDocument/2006/relationships/hyperlink" Target="http://www.conacyt.gob.mx/cibiogem/" TargetMode="External"/><Relationship Id="rId39" Type="http://schemas.openxmlformats.org/officeDocument/2006/relationships/image" Target="media/image5.jpeg"/><Relationship Id="rId21" Type="http://schemas.openxmlformats.org/officeDocument/2006/relationships/hyperlink" Target="http://www.conacyt.gob.mx/cibiogem/images/cibiogem/normatividad/vigente/LBOGM.pdf" TargetMode="External"/><Relationship Id="rId34" Type="http://schemas.openxmlformats.org/officeDocument/2006/relationships/hyperlink" Target="http://cera-gmc.org/" TargetMode="External"/><Relationship Id="rId42" Type="http://schemas.openxmlformats.org/officeDocument/2006/relationships/hyperlink" Target="http://www.conacyt.gob.mx/cibiogem/images/cibiogem/sistema_nacional/registro/lista-evaluacion-inocuidad.pdf" TargetMode="External"/><Relationship Id="rId47" Type="http://schemas.openxmlformats.org/officeDocument/2006/relationships/hyperlink" Target="http://www.conacyt.gob.mx/cibiogem/index.php/acciones-de-mexico" TargetMode="External"/><Relationship Id="rId50" Type="http://schemas.openxmlformats.org/officeDocument/2006/relationships/hyperlink" Target="http://www.conacyt.gob.mx/cibiogem/images/cibiogem/normatividad/vigente/REGLAMENTO_CIBIOGEM.pdf"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acyt.gob.mx/cibiogem/index.php/sistema-nacional-de-informacion/registro-nacional-bioseguridad-ogms" TargetMode="External"/><Relationship Id="rId29" Type="http://schemas.openxmlformats.org/officeDocument/2006/relationships/hyperlink" Target="http://www.conacyt.gob.mx/cibiogem/index.php/sistema-nacional-de-informacion/registro-nacional-bioseguridad-ogms" TargetMode="External"/><Relationship Id="rId11" Type="http://schemas.openxmlformats.org/officeDocument/2006/relationships/hyperlink" Target="http://www.cofepris.gob.mx/Paginas/Inicio.aspx" TargetMode="External"/><Relationship Id="rId24" Type="http://schemas.openxmlformats.org/officeDocument/2006/relationships/hyperlink" Target="http://www.conacyt.gob.mx/cibiogem/images/cibiogem/normatividad/vigente/Reg_LBOGM.pdf" TargetMode="External"/><Relationship Id="rId32" Type="http://schemas.openxmlformats.org/officeDocument/2006/relationships/chart" Target="charts/chart2.xml"/><Relationship Id="rId37" Type="http://schemas.openxmlformats.org/officeDocument/2006/relationships/image" Target="media/image4.jpeg"/><Relationship Id="rId40" Type="http://schemas.openxmlformats.org/officeDocument/2006/relationships/image" Target="media/image6.jpeg"/><Relationship Id="rId45" Type="http://schemas.openxmlformats.org/officeDocument/2006/relationships/hyperlink" Target="https://bch.cbd.int/protocol/" TargetMode="External"/><Relationship Id="rId53" Type="http://schemas.openxmlformats.org/officeDocument/2006/relationships/hyperlink" Target="http://cera-gmc.org/"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conacyt.gob.mx/cibiogem/images/cibiogem/comunicacion/publicaciones/cartagena-protocol-es.pdf" TargetMode="External"/><Relationship Id="rId4" Type="http://schemas.openxmlformats.org/officeDocument/2006/relationships/settings" Target="settings.xml"/><Relationship Id="rId9" Type="http://schemas.openxmlformats.org/officeDocument/2006/relationships/hyperlink" Target="http://www.conacyt.gob.mx/cibiogem/" TargetMode="External"/><Relationship Id="rId14" Type="http://schemas.openxmlformats.org/officeDocument/2006/relationships/hyperlink" Target="http://www.oecd.org/centrodemexico/laocde/" TargetMode="External"/><Relationship Id="rId22" Type="http://schemas.openxmlformats.org/officeDocument/2006/relationships/hyperlink" Target="http://www.conacyt.gob.mx/cibiogem/images/cibiogem/normatividad/vigente/Reg_LBOGM.pdf" TargetMode="External"/><Relationship Id="rId27" Type="http://schemas.openxmlformats.org/officeDocument/2006/relationships/hyperlink" Target="http://www.conacyt.gob.mx/cibiogem/images/cibiogem/normatividad/vigente/LBOGM.pdf" TargetMode="External"/><Relationship Id="rId30" Type="http://schemas.openxmlformats.org/officeDocument/2006/relationships/chart" Target="charts/chart1.xml"/><Relationship Id="rId35" Type="http://schemas.openxmlformats.org/officeDocument/2006/relationships/image" Target="media/image2.jpeg"/><Relationship Id="rId43" Type="http://schemas.openxmlformats.org/officeDocument/2006/relationships/hyperlink" Target="http://www.cibiogem.gob.mx/OGMs/Paginas/primera-utilizacion-instalaciones-espec&#237;ficas.aspx" TargetMode="External"/><Relationship Id="rId48" Type="http://schemas.openxmlformats.org/officeDocument/2006/relationships/hyperlink" Target="http://www.conacyt.gob.mx/cibiogem/images/cibiogem/normatividad/vigente/LBOGM.pdf" TargetMode="External"/><Relationship Id="rId56" Type="http://schemas.openxmlformats.org/officeDocument/2006/relationships/footer" Target="footer1.xml"/><Relationship Id="rId8" Type="http://schemas.openxmlformats.org/officeDocument/2006/relationships/hyperlink" Target="http://www.cera-gmc.org/" TargetMode="External"/><Relationship Id="rId51" Type="http://schemas.openxmlformats.org/officeDocument/2006/relationships/hyperlink" Target="http://www.conacyt.gob.mx/cibiogem/images/cibiogem/normatividad/vigente/Reg_LBOGM.pdf" TargetMode="External"/><Relationship Id="rId3" Type="http://schemas.openxmlformats.org/officeDocument/2006/relationships/styles" Target="styles.xml"/><Relationship Id="rId12" Type="http://schemas.openxmlformats.org/officeDocument/2006/relationships/hyperlink" Target="http://www.icgeb.trieste.it/home.html" TargetMode="External"/><Relationship Id="rId17" Type="http://schemas.openxmlformats.org/officeDocument/2006/relationships/hyperlink" Target="http://www.sagarpa.gob.mx/" TargetMode="External"/><Relationship Id="rId25" Type="http://schemas.openxmlformats.org/officeDocument/2006/relationships/hyperlink" Target="http://www.conacyt.gob.mx/cibiogem/index.php/sistema-nacional-de-informacion/registro-nacional-bioseguridad-ogms" TargetMode="External"/><Relationship Id="rId33" Type="http://schemas.openxmlformats.org/officeDocument/2006/relationships/hyperlink" Target="http://europa.eu/legislation_summaries/agriculture/food/l21120_es.htm" TargetMode="External"/><Relationship Id="rId38" Type="http://schemas.openxmlformats.org/officeDocument/2006/relationships/hyperlink" Target="http://cera-gmc.org/" TargetMode="External"/><Relationship Id="rId46" Type="http://schemas.openxmlformats.org/officeDocument/2006/relationships/hyperlink" Target="http://www.conacyt.gob.mx/cibiogem/index.php/sistema-nacional-de-informacion/documentos-y-actividades-en-bioseguridad" TargetMode="External"/><Relationship Id="rId20" Type="http://schemas.openxmlformats.org/officeDocument/2006/relationships/hyperlink" Target="http://www.conacyt.gob.mx/cibiogem/images/cibiogem/normatividad/vigente/LBOGM.pdf" TargetMode="External"/><Relationship Id="rId41" Type="http://schemas.openxmlformats.org/officeDocument/2006/relationships/hyperlink" Target="http://www.conacyt.gob.mx/cibiogem/images/cibiogem/normatividad/vigente/LBOGM.pdf" TargetMode="External"/><Relationship Id="rId54" Type="http://schemas.openxmlformats.org/officeDocument/2006/relationships/hyperlink" Target="http://rasm.icgeb.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acyt.gob.mx/cibiogem/index.php/normatividad/normatividad-vigente-en-materia-de-bioseguridad" TargetMode="External"/><Relationship Id="rId23" Type="http://schemas.openxmlformats.org/officeDocument/2006/relationships/hyperlink" Target="http://www.conacyt.gob.mx/cibiogem/index.php/sistema-nacional-de-informacion/registro-nacional-bioseguridad-ogms" TargetMode="External"/><Relationship Id="rId28" Type="http://schemas.openxmlformats.org/officeDocument/2006/relationships/hyperlink" Target="http://www.conacyt.gob.mx/cibiogem/images/cibiogem/normatividad/vigente/Reg_LBOGM.pdf" TargetMode="External"/><Relationship Id="rId36" Type="http://schemas.openxmlformats.org/officeDocument/2006/relationships/image" Target="media/image3.jpeg"/><Relationship Id="rId49" Type="http://schemas.openxmlformats.org/officeDocument/2006/relationships/hyperlink" Target="http://www.oecd.org/officialdocuments/displaydocument/?doclanguage=en&amp;cote=env/jm/mono(2002)7" TargetMode="External"/><Relationship Id="rId57" Type="http://schemas.openxmlformats.org/officeDocument/2006/relationships/fontTable" Target="fontTable.xml"/><Relationship Id="rId10" Type="http://schemas.openxmlformats.org/officeDocument/2006/relationships/hyperlink" Target="http://www.cimmyt.org/es/" TargetMode="External"/><Relationship Id="rId31" Type="http://schemas.openxmlformats.org/officeDocument/2006/relationships/image" Target="media/image1.jpeg"/><Relationship Id="rId44" Type="http://schemas.openxmlformats.org/officeDocument/2006/relationships/hyperlink" Target="http://www.conacyt.gob.mx/cibiogem/index.php/avisos-de-utilizacion-confinada" TargetMode="External"/><Relationship Id="rId52" Type="http://schemas.openxmlformats.org/officeDocument/2006/relationships/hyperlink" Target="http://eur-lex.europa.eu/smartapi/cgi/sga_doc?smartapi!celexplus!prod!DocNumber&amp;lg=es&amp;type_doc=Regulation&amp;an_doc=2004&amp;nu_doc=6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Documents\RESPALDO%20SAMSUNG\Documentos\Documentos-Rosita\Informes\Informe%20Anual%20de%20la%20Biotecnolog&#237;a\2014\estadisticas%20201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vier\Documents\RESPALDO%20SAMSUNG\Documentos\Documentos-Rosita\Informes\Informe%20Anual%20de%20la%20Biotecnolog&#237;a\2014\estadisticas%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8455125236043E-2"/>
          <c:y val="0.13095853018372702"/>
          <c:w val="0.65741598083789043"/>
          <c:h val="0.75272389537946527"/>
        </c:manualLayout>
      </c:layout>
      <c:pieChart>
        <c:varyColors val="1"/>
        <c:ser>
          <c:idx val="1"/>
          <c:order val="1"/>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bg2">
                  <a:lumMod val="50000"/>
                </a:schemeClr>
              </a:solidFill>
              <a:ln>
                <a:noFill/>
              </a:ln>
              <a:effectLst>
                <a:outerShdw blurRad="254000" sx="102000" sy="102000" algn="ctr" rotWithShape="0">
                  <a:prstClr val="black">
                    <a:alpha val="20000"/>
                  </a:prstClr>
                </a:outerShdw>
              </a:effectLst>
            </c:spPr>
          </c:dPt>
          <c:dPt>
            <c:idx val="2"/>
            <c:bubble3D val="0"/>
            <c:spPr>
              <a:solidFill>
                <a:srgbClr val="00CC00"/>
              </a:solidFill>
              <a:ln>
                <a:noFill/>
              </a:ln>
              <a:effectLst>
                <a:outerShdw blurRad="254000" sx="102000" sy="102000" algn="ctr" rotWithShape="0">
                  <a:prstClr val="black">
                    <a:alpha val="20000"/>
                  </a:prstClr>
                </a:outerShdw>
              </a:effectLst>
            </c:spPr>
          </c:dPt>
          <c:dPt>
            <c:idx val="3"/>
            <c:bubble3D val="0"/>
            <c:spPr>
              <a:solidFill>
                <a:srgbClr val="FFFF00"/>
              </a:solidFill>
              <a:ln>
                <a:noFill/>
              </a:ln>
              <a:effectLst>
                <a:outerShdw blurRad="254000" sx="102000" sy="102000" algn="ctr" rotWithShape="0">
                  <a:prstClr val="black">
                    <a:alpha val="20000"/>
                  </a:prstClr>
                </a:outerShdw>
              </a:effectLst>
            </c:spPr>
          </c:dPt>
          <c:dPt>
            <c:idx val="4"/>
            <c:bubble3D val="0"/>
            <c:spPr>
              <a:solidFill>
                <a:schemeClr val="accent3">
                  <a:lumMod val="75000"/>
                </a:schemeClr>
              </a:solidFill>
              <a:ln>
                <a:noFill/>
              </a:ln>
              <a:effectLst>
                <a:outerShdw blurRad="254000" sx="102000" sy="102000" algn="ctr" rotWithShape="0">
                  <a:prstClr val="black">
                    <a:alpha val="20000"/>
                  </a:prstClr>
                </a:outerShdw>
              </a:effectLst>
            </c:spPr>
          </c:dPt>
          <c:dPt>
            <c:idx val="5"/>
            <c:bubble3D val="0"/>
            <c:spPr>
              <a:solidFill>
                <a:schemeClr val="tx1">
                  <a:lumMod val="75000"/>
                  <a:lumOff val="25000"/>
                </a:schemeClr>
              </a:solidFill>
              <a:ln>
                <a:noFill/>
              </a:ln>
              <a:effectLst>
                <a:outerShdw blurRad="254000" sx="102000" sy="102000" algn="ctr" rotWithShape="0">
                  <a:prstClr val="black">
                    <a:alpha val="20000"/>
                  </a:prstClr>
                </a:outerShdw>
              </a:effectLst>
            </c:spPr>
          </c:dPt>
          <c:dLbls>
            <c:dLbl>
              <c:idx val="0"/>
              <c:layout>
                <c:manualLayout>
                  <c:x val="-0.14071131241284004"/>
                  <c:y val="-0.2296471648230636"/>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sz="1000" baseline="0"/>
                      <a:t>70 </a:t>
                    </a:r>
                    <a:r>
                      <a:rPr lang="en-US" sz="1000"/>
                      <a:t>%</a:t>
                    </a:r>
                  </a:p>
                  <a:p>
                    <a:pPr>
                      <a:defRPr/>
                    </a:pPr>
                    <a:r>
                      <a:rPr lang="en-US" sz="1000"/>
                      <a:t>24 Permisos</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7.9269248583746024E-3"/>
                  <c:y val="7.9444736074657327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sz="1000"/>
                      <a:t>3 %</a:t>
                    </a:r>
                  </a:p>
                  <a:p>
                    <a:pPr>
                      <a:defRPr/>
                    </a:pPr>
                    <a:r>
                      <a:rPr lang="en-US" sz="1000"/>
                      <a:t>1 Permiso</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4.5056472013396531E-3"/>
                  <c:y val="-8.6068241469816273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FBB8009C-4519-4006-B2A8-CD48AD92CA97}" type="PERCENTAGE">
                      <a:rPr lang="en-US" sz="1000"/>
                      <a:pPr>
                        <a:defRPr/>
                      </a:pPr>
                      <a:t>[PORCENTAJE]</a:t>
                    </a:fld>
                    <a:endParaRPr lang="en-US" sz="1000"/>
                  </a:p>
                  <a:p>
                    <a:pPr>
                      <a:defRPr/>
                    </a:pPr>
                    <a:r>
                      <a:rPr lang="en-US" sz="1000"/>
                      <a:t>3 permisos</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3"/>
              <c:delete val="1"/>
              <c:extLst>
                <c:ext xmlns:c15="http://schemas.microsoft.com/office/drawing/2012/chart" uri="{CE6537A1-D6FC-4f65-9D91-7224C49458BB}"/>
              </c:extLst>
            </c:dLbl>
            <c:dLbl>
              <c:idx val="4"/>
              <c:layout>
                <c:manualLayout>
                  <c:x val="-3.1871949264260522E-3"/>
                  <c:y val="1.3953922426362829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61912BA6-AC2C-4473-8576-C07677817C3A}" type="PERCENTAGE">
                      <a:rPr lang="en-US" sz="1000"/>
                      <a:pPr>
                        <a:defRPr/>
                      </a:pPr>
                      <a:t>[PORCENTAJE]</a:t>
                    </a:fld>
                    <a:endParaRPr lang="en-US" sz="1000"/>
                  </a:p>
                  <a:p>
                    <a:pPr>
                      <a:defRPr/>
                    </a:pPr>
                    <a:r>
                      <a:rPr lang="en-US" sz="1000"/>
                      <a:t>1 permiso</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5"/>
              <c:layout>
                <c:manualLayout>
                  <c:x val="0.10674297851593348"/>
                  <c:y val="0.14128866240545188"/>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sz="1000"/>
                      <a:t>15</a:t>
                    </a:r>
                    <a:r>
                      <a:rPr lang="en-US" sz="1000" baseline="0"/>
                      <a:t> </a:t>
                    </a:r>
                    <a:r>
                      <a:rPr lang="en-US" sz="1000"/>
                      <a:t>%</a:t>
                    </a:r>
                  </a:p>
                  <a:p>
                    <a:pPr>
                      <a:defRPr/>
                    </a:pPr>
                    <a:r>
                      <a:rPr lang="en-US" sz="1000"/>
                      <a:t>5 Permisos</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'Permisos 2014'!$B$9:$B$14</c:f>
              <c:strCache>
                <c:ptCount val="6"/>
                <c:pt idx="0">
                  <c:v>Algodón
Gossypium hirsutum L.</c:v>
                </c:pt>
                <c:pt idx="1">
                  <c:v>Frijol
Phaseolus vulgaris</c:v>
                </c:pt>
                <c:pt idx="2">
                  <c:v>Limón mexicano
Citrus aurantifolia</c:v>
                </c:pt>
                <c:pt idx="3">
                  <c:v>Maíz
Zea mays L.</c:v>
                </c:pt>
                <c:pt idx="4">
                  <c:v>Soya
Glycine max L.</c:v>
                </c:pt>
                <c:pt idx="5">
                  <c:v>Trigo
Triticum aestivum</c:v>
                </c:pt>
              </c:strCache>
            </c:strRef>
          </c:cat>
          <c:val>
            <c:numRef>
              <c:f>'Permisos 2014'!$C$9:$C$14</c:f>
              <c:numCache>
                <c:formatCode>General</c:formatCode>
                <c:ptCount val="6"/>
                <c:pt idx="0">
                  <c:v>24</c:v>
                </c:pt>
                <c:pt idx="1">
                  <c:v>1</c:v>
                </c:pt>
                <c:pt idx="2">
                  <c:v>3</c:v>
                </c:pt>
                <c:pt idx="3">
                  <c:v>0</c:v>
                </c:pt>
                <c:pt idx="4">
                  <c:v>1</c:v>
                </c:pt>
                <c:pt idx="5">
                  <c:v>5</c:v>
                </c:pt>
              </c:numCache>
            </c:numRef>
          </c:val>
        </c:ser>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3"/>
              <c:tx>
                <c:rich>
                  <a:bodyPr/>
                  <a:lstStyle/>
                  <a:p>
                    <a:r>
                      <a:rPr lang="en-US"/>
                      <a:t>90%</a:t>
                    </a:r>
                  </a:p>
                  <a:p>
                    <a:r>
                      <a:rPr lang="en-US"/>
                      <a:t>18  permisos</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'Permisos 2014'!$B$9:$B$14</c:f>
              <c:strCache>
                <c:ptCount val="6"/>
                <c:pt idx="0">
                  <c:v>Algodón
Gossypium hirsutum L.</c:v>
                </c:pt>
                <c:pt idx="1">
                  <c:v>Frijol
Phaseolus vulgaris</c:v>
                </c:pt>
                <c:pt idx="2">
                  <c:v>Limón mexicano
Citrus aurantifolia</c:v>
                </c:pt>
                <c:pt idx="3">
                  <c:v>Maíz
Zea mays L.</c:v>
                </c:pt>
                <c:pt idx="4">
                  <c:v>Soya
Glycine max L.</c:v>
                </c:pt>
                <c:pt idx="5">
                  <c:v>Trigo
Triticum aestivum</c:v>
                </c:pt>
              </c:strCache>
            </c:strRef>
          </c:cat>
          <c:val>
            <c:numRef>
              <c:f>'Permisos 2014'!$C$9:$C$14</c:f>
              <c:numCache>
                <c:formatCode>General</c:formatCode>
                <c:ptCount val="6"/>
                <c:pt idx="0">
                  <c:v>24</c:v>
                </c:pt>
                <c:pt idx="1">
                  <c:v>1</c:v>
                </c:pt>
                <c:pt idx="2">
                  <c:v>3</c:v>
                </c:pt>
                <c:pt idx="3">
                  <c:v>0</c:v>
                </c:pt>
                <c:pt idx="4">
                  <c:v>1</c:v>
                </c:pt>
                <c:pt idx="5">
                  <c:v>5</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egendEntry>
        <c:idx val="2"/>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egendEntry>
        <c:idx val="3"/>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egendEntry>
        <c:idx val="4"/>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egendEntry>
        <c:idx val="5"/>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2440285744824884"/>
          <c:y val="0.27919510061242347"/>
          <c:w val="0.24759450668777191"/>
          <c:h val="0.4458495886000804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1"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'Tipo de permiso'!$A$2</c:f>
              <c:strCache>
                <c:ptCount val="1"/>
                <c:pt idx="0">
                  <c:v>Experimental</c:v>
                </c:pt>
              </c:strCache>
            </c:strRef>
          </c:tx>
          <c:invertIfNegative val="0"/>
          <c:cat>
            <c:strRef>
              <c:f>'Tipo de permiso'!$B$1:$K$1</c:f>
              <c:strCache>
                <c:ptCount val="10"/>
                <c:pt idx="0">
                  <c:v>BC y Son.</c:v>
                </c:pt>
                <c:pt idx="1">
                  <c:v>Chih y Coah.</c:v>
                </c:pt>
                <c:pt idx="2">
                  <c:v>Chih, Coah y Dgo.</c:v>
                </c:pt>
                <c:pt idx="3">
                  <c:v>Chih, Coah, Dgo y Zac.</c:v>
                </c:pt>
                <c:pt idx="4">
                  <c:v>Chih.</c:v>
                </c:pt>
                <c:pt idx="5">
                  <c:v>Sin, Son y Chih.</c:v>
                </c:pt>
                <c:pt idx="6">
                  <c:v>Sin.</c:v>
                </c:pt>
                <c:pt idx="7">
                  <c:v>Son.</c:v>
                </c:pt>
                <c:pt idx="8">
                  <c:v>Tamps, SLP y Ver.</c:v>
                </c:pt>
                <c:pt idx="9">
                  <c:v>Tamps.</c:v>
                </c:pt>
              </c:strCache>
            </c:strRef>
          </c:cat>
          <c:val>
            <c:numRef>
              <c:f>'Tipo de permiso'!$B$2:$K$2</c:f>
              <c:numCache>
                <c:formatCode>#,##0.00</c:formatCode>
                <c:ptCount val="10"/>
                <c:pt idx="0">
                  <c:v>64</c:v>
                </c:pt>
                <c:pt idx="1">
                  <c:v>64</c:v>
                </c:pt>
                <c:pt idx="4" formatCode="#,##0.000">
                  <c:v>0.40400000000000003</c:v>
                </c:pt>
                <c:pt idx="6">
                  <c:v>5000</c:v>
                </c:pt>
                <c:pt idx="7">
                  <c:v>6</c:v>
                </c:pt>
                <c:pt idx="8" formatCode="#,##0">
                  <c:v>48</c:v>
                </c:pt>
              </c:numCache>
            </c:numRef>
          </c:val>
        </c:ser>
        <c:ser>
          <c:idx val="1"/>
          <c:order val="1"/>
          <c:tx>
            <c:strRef>
              <c:f>'Tipo de permiso'!$A$3</c:f>
              <c:strCache>
                <c:ptCount val="1"/>
                <c:pt idx="0">
                  <c:v>Piloto</c:v>
                </c:pt>
              </c:strCache>
            </c:strRef>
          </c:tx>
          <c:invertIfNegative val="0"/>
          <c:cat>
            <c:strRef>
              <c:f>'Tipo de permiso'!$B$1:$K$1</c:f>
              <c:strCache>
                <c:ptCount val="10"/>
                <c:pt idx="0">
                  <c:v>BC y Son.</c:v>
                </c:pt>
                <c:pt idx="1">
                  <c:v>Chih y Coah.</c:v>
                </c:pt>
                <c:pt idx="2">
                  <c:v>Chih, Coah y Dgo.</c:v>
                </c:pt>
                <c:pt idx="3">
                  <c:v>Chih, Coah, Dgo y Zac.</c:v>
                </c:pt>
                <c:pt idx="4">
                  <c:v>Chih.</c:v>
                </c:pt>
                <c:pt idx="5">
                  <c:v>Sin, Son y Chih.</c:v>
                </c:pt>
                <c:pt idx="6">
                  <c:v>Sin.</c:v>
                </c:pt>
                <c:pt idx="7">
                  <c:v>Son.</c:v>
                </c:pt>
                <c:pt idx="8">
                  <c:v>Tamps, SLP y Ver.</c:v>
                </c:pt>
                <c:pt idx="9">
                  <c:v>Tamps.</c:v>
                </c:pt>
              </c:strCache>
            </c:strRef>
          </c:cat>
          <c:val>
            <c:numRef>
              <c:f>'Tipo de permiso'!$B$3:$K$3</c:f>
              <c:numCache>
                <c:formatCode>General</c:formatCode>
                <c:ptCount val="10"/>
                <c:pt idx="0" formatCode="#,##0.00">
                  <c:v>105000</c:v>
                </c:pt>
                <c:pt idx="2" formatCode="#,##0.00">
                  <c:v>305000</c:v>
                </c:pt>
                <c:pt idx="3" formatCode="#,##0.00">
                  <c:v>20000</c:v>
                </c:pt>
                <c:pt idx="5" formatCode="#,##0.00">
                  <c:v>80000</c:v>
                </c:pt>
                <c:pt idx="6" formatCode="#,##0.00">
                  <c:v>52</c:v>
                </c:pt>
                <c:pt idx="8" formatCode="#,##0">
                  <c:v>10000</c:v>
                </c:pt>
                <c:pt idx="9" formatCode="#,##0">
                  <c:v>55000</c:v>
                </c:pt>
              </c:numCache>
            </c:numRef>
          </c:val>
        </c:ser>
        <c:ser>
          <c:idx val="2"/>
          <c:order val="2"/>
          <c:tx>
            <c:strRef>
              <c:f>'Tipo de permiso'!$A$4</c:f>
              <c:strCache>
                <c:ptCount val="1"/>
                <c:pt idx="0">
                  <c:v>Comercial</c:v>
                </c:pt>
              </c:strCache>
            </c:strRef>
          </c:tx>
          <c:invertIfNegative val="0"/>
          <c:cat>
            <c:strRef>
              <c:f>'Tipo de permiso'!$B$1:$K$1</c:f>
              <c:strCache>
                <c:ptCount val="10"/>
                <c:pt idx="0">
                  <c:v>BC y Son.</c:v>
                </c:pt>
                <c:pt idx="1">
                  <c:v>Chih y Coah.</c:v>
                </c:pt>
                <c:pt idx="2">
                  <c:v>Chih, Coah y Dgo.</c:v>
                </c:pt>
                <c:pt idx="3">
                  <c:v>Chih, Coah, Dgo y Zac.</c:v>
                </c:pt>
                <c:pt idx="4">
                  <c:v>Chih.</c:v>
                </c:pt>
                <c:pt idx="5">
                  <c:v>Sin, Son y Chih.</c:v>
                </c:pt>
                <c:pt idx="6">
                  <c:v>Sin.</c:v>
                </c:pt>
                <c:pt idx="7">
                  <c:v>Son.</c:v>
                </c:pt>
                <c:pt idx="8">
                  <c:v>Tamps, SLP y Ver.</c:v>
                </c:pt>
                <c:pt idx="9">
                  <c:v>Tamps.</c:v>
                </c:pt>
              </c:strCache>
            </c:strRef>
          </c:cat>
          <c:val>
            <c:numRef>
              <c:f>'Tipo de permiso'!$B$4:$K$4</c:f>
              <c:numCache>
                <c:formatCode>General</c:formatCode>
                <c:ptCount val="10"/>
                <c:pt idx="0" formatCode="#,##0.00">
                  <c:v>0</c:v>
                </c:pt>
              </c:numCache>
            </c:numRef>
          </c:val>
        </c:ser>
        <c:dLbls>
          <c:showLegendKey val="0"/>
          <c:showVal val="0"/>
          <c:showCatName val="0"/>
          <c:showSerName val="0"/>
          <c:showPercent val="0"/>
          <c:showBubbleSize val="0"/>
        </c:dLbls>
        <c:gapWidth val="150"/>
        <c:shape val="box"/>
        <c:axId val="1730480080"/>
        <c:axId val="1730483344"/>
        <c:axId val="0"/>
      </c:bar3DChart>
      <c:catAx>
        <c:axId val="1730480080"/>
        <c:scaling>
          <c:orientation val="minMax"/>
        </c:scaling>
        <c:delete val="0"/>
        <c:axPos val="b"/>
        <c:numFmt formatCode="General" sourceLinked="0"/>
        <c:majorTickMark val="out"/>
        <c:minorTickMark val="none"/>
        <c:tickLblPos val="nextTo"/>
        <c:txPr>
          <a:bodyPr/>
          <a:lstStyle/>
          <a:p>
            <a:pPr>
              <a:defRPr sz="700" b="1"/>
            </a:pPr>
            <a:endParaRPr lang="es-MX"/>
          </a:p>
        </c:txPr>
        <c:crossAx val="1730483344"/>
        <c:crosses val="autoZero"/>
        <c:auto val="1"/>
        <c:lblAlgn val="ctr"/>
        <c:lblOffset val="100"/>
        <c:noMultiLvlLbl val="0"/>
      </c:catAx>
      <c:valAx>
        <c:axId val="1730483344"/>
        <c:scaling>
          <c:orientation val="minMax"/>
        </c:scaling>
        <c:delete val="0"/>
        <c:axPos val="l"/>
        <c:majorGridlines/>
        <c:numFmt formatCode="#,##0.00" sourceLinked="1"/>
        <c:majorTickMark val="out"/>
        <c:minorTickMark val="none"/>
        <c:tickLblPos val="nextTo"/>
        <c:txPr>
          <a:bodyPr/>
          <a:lstStyle/>
          <a:p>
            <a:pPr>
              <a:defRPr b="1"/>
            </a:pPr>
            <a:endParaRPr lang="es-MX"/>
          </a:p>
        </c:txPr>
        <c:crossAx val="1730480080"/>
        <c:crosses val="autoZero"/>
        <c:crossBetween val="between"/>
      </c:valAx>
    </c:plotArea>
    <c:legend>
      <c:legendPos val="r"/>
      <c:layout>
        <c:manualLayout>
          <c:xMode val="edge"/>
          <c:yMode val="edge"/>
          <c:x val="0.80943736847013981"/>
          <c:y val="0.21269703436603149"/>
          <c:w val="0.16916252127332448"/>
          <c:h val="0.20612805988115909"/>
        </c:manualLayout>
      </c:layout>
      <c:overlay val="0"/>
      <c:txPr>
        <a:bodyPr/>
        <a:lstStyle/>
        <a:p>
          <a:pPr>
            <a:defRPr sz="1000" b="1"/>
          </a:pPr>
          <a:endParaRPr lang="es-MX"/>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C3F5-ED85-4CE7-9F06-A4FDB488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25</Pages>
  <Words>5611</Words>
  <Characters>30863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CONACYT</Company>
  <LinksUpToDate>false</LinksUpToDate>
  <CharactersWithSpaces>36402</CharactersWithSpaces>
  <SharedDoc>false</SharedDoc>
  <HLinks>
    <vt:vector size="282" baseType="variant">
      <vt:variant>
        <vt:i4>7405665</vt:i4>
      </vt:variant>
      <vt:variant>
        <vt:i4>135</vt:i4>
      </vt:variant>
      <vt:variant>
        <vt:i4>0</vt:i4>
      </vt:variant>
      <vt:variant>
        <vt:i4>5</vt:i4>
      </vt:variant>
      <vt:variant>
        <vt:lpwstr>http://rasm.icgeb.org/</vt:lpwstr>
      </vt:variant>
      <vt:variant>
        <vt:lpwstr/>
      </vt:variant>
      <vt:variant>
        <vt:i4>589825</vt:i4>
      </vt:variant>
      <vt:variant>
        <vt:i4>132</vt:i4>
      </vt:variant>
      <vt:variant>
        <vt:i4>0</vt:i4>
      </vt:variant>
      <vt:variant>
        <vt:i4>5</vt:i4>
      </vt:variant>
      <vt:variant>
        <vt:lpwstr>http://cera-gmc.org/</vt:lpwstr>
      </vt:variant>
      <vt:variant>
        <vt:lpwstr/>
      </vt:variant>
      <vt:variant>
        <vt:i4>2097212</vt:i4>
      </vt:variant>
      <vt:variant>
        <vt:i4>129</vt:i4>
      </vt:variant>
      <vt:variant>
        <vt:i4>0</vt:i4>
      </vt:variant>
      <vt:variant>
        <vt:i4>5</vt:i4>
      </vt:variant>
      <vt:variant>
        <vt:lpwstr>http://www.cibiogem.gob.mx/Sistema-Nacional/Paginas/documentos-actividades.aspx</vt:lpwstr>
      </vt:variant>
      <vt:variant>
        <vt:lpwstr/>
      </vt:variant>
      <vt:variant>
        <vt:i4>852030</vt:i4>
      </vt:variant>
      <vt:variant>
        <vt:i4>126</vt:i4>
      </vt:variant>
      <vt:variant>
        <vt:i4>0</vt:i4>
      </vt:variant>
      <vt:variant>
        <vt:i4>5</vt:i4>
      </vt:variant>
      <vt:variant>
        <vt:lpwstr>http://www.cibiogem.gob.mx/OGMs/Paginas/avisos_OGMs.aspx</vt:lpwstr>
      </vt:variant>
      <vt:variant>
        <vt:lpwstr/>
      </vt:variant>
      <vt:variant>
        <vt:i4>6619245</vt:i4>
      </vt:variant>
      <vt:variant>
        <vt:i4>123</vt:i4>
      </vt:variant>
      <vt:variant>
        <vt:i4>0</vt:i4>
      </vt:variant>
      <vt:variant>
        <vt:i4>5</vt:i4>
      </vt:variant>
      <vt:variant>
        <vt:lpwstr>http://www.cibiogem.gob.mx/OGMs/Documents/COFEPRIS-Salud/Tabla-OGM-Salud-3.pdf</vt:lpwstr>
      </vt:variant>
      <vt:variant>
        <vt:lpwstr/>
      </vt:variant>
      <vt:variant>
        <vt:i4>3735598</vt:i4>
      </vt:variant>
      <vt:variant>
        <vt:i4>120</vt:i4>
      </vt:variant>
      <vt:variant>
        <vt:i4>0</vt:i4>
      </vt:variant>
      <vt:variant>
        <vt:i4>5</vt:i4>
      </vt:variant>
      <vt:variant>
        <vt:lpwstr>http://www.cibiogem.gob.mx/Norm_leyes/Paginas/ley_bioseguridad.aspx</vt:lpwstr>
      </vt:variant>
      <vt:variant>
        <vt:lpwstr/>
      </vt:variant>
      <vt:variant>
        <vt:i4>4456552</vt:i4>
      </vt:variant>
      <vt:variant>
        <vt:i4>117</vt:i4>
      </vt:variant>
      <vt:variant>
        <vt:i4>0</vt:i4>
      </vt:variant>
      <vt:variant>
        <vt:i4>5</vt:i4>
      </vt:variant>
      <vt:variant>
        <vt:lpwstr>http://rasm.icgeb.org/users_home/sql_queries/catalog_query_02/819/rasm_record/?searchterm=None</vt:lpwstr>
      </vt:variant>
      <vt:variant>
        <vt:lpwstr/>
      </vt:variant>
      <vt:variant>
        <vt:i4>1179677</vt:i4>
      </vt:variant>
      <vt:variant>
        <vt:i4>114</vt:i4>
      </vt:variant>
      <vt:variant>
        <vt:i4>0</vt:i4>
      </vt:variant>
      <vt:variant>
        <vt:i4>5</vt:i4>
      </vt:variant>
      <vt:variant>
        <vt:lpwstr>http://cera-gmc.org/index.php?evidcode=DP-305423&amp;hstIDXCode=&amp;gType=&amp;AbbrCode=&amp;atCode=&amp;stCode=&amp;coIDCode=&amp;action=gm_crop_database&amp;mode=Submit</vt:lpwstr>
      </vt:variant>
      <vt:variant>
        <vt:lpwstr/>
      </vt:variant>
      <vt:variant>
        <vt:i4>5832715</vt:i4>
      </vt:variant>
      <vt:variant>
        <vt:i4>111</vt:i4>
      </vt:variant>
      <vt:variant>
        <vt:i4>0</vt:i4>
      </vt:variant>
      <vt:variant>
        <vt:i4>5</vt:i4>
      </vt:variant>
      <vt:variant>
        <vt:lpwstr>http://cera-gmc.org/index.php?evidcode=DP356043&amp;hstIDXCode=&amp;gType=&amp;AbbrCode=&amp;atCode=&amp;stCode=&amp;coIDCode=&amp;action=gm_crop_database&amp;mode=Submit</vt:lpwstr>
      </vt:variant>
      <vt:variant>
        <vt:lpwstr/>
      </vt:variant>
      <vt:variant>
        <vt:i4>3473528</vt:i4>
      </vt:variant>
      <vt:variant>
        <vt:i4>108</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105</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102</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99</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96</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93</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90</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87</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84</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81</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78</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5439574</vt:i4>
      </vt:variant>
      <vt:variant>
        <vt:i4>75</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6094856</vt:i4>
      </vt:variant>
      <vt:variant>
        <vt:i4>72</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69</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1900637</vt:i4>
      </vt:variant>
      <vt:variant>
        <vt:i4>66</vt:i4>
      </vt:variant>
      <vt:variant>
        <vt:i4>0</vt:i4>
      </vt:variant>
      <vt:variant>
        <vt:i4>5</vt:i4>
      </vt:variant>
      <vt:variant>
        <vt:lpwstr>http://cera-gmc.org/index.php?evidcode=MON-%D8%D8531-6+x+MON-%D81445-2&amp;hstIDXCode=7&amp;gType=&amp;AbbrCode=&amp;atCode=&amp;stCode=&amp;coIDCode=&amp;action=gm_crop_database&amp;mode=Submit</vt:lpwstr>
      </vt:variant>
      <vt:variant>
        <vt:lpwstr/>
      </vt:variant>
      <vt:variant>
        <vt:i4>6094856</vt:i4>
      </vt:variant>
      <vt:variant>
        <vt:i4>63</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60</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1900637</vt:i4>
      </vt:variant>
      <vt:variant>
        <vt:i4>57</vt:i4>
      </vt:variant>
      <vt:variant>
        <vt:i4>0</vt:i4>
      </vt:variant>
      <vt:variant>
        <vt:i4>5</vt:i4>
      </vt:variant>
      <vt:variant>
        <vt:lpwstr>http://cera-gmc.org/index.php?evidcode=MON-%D8%D8531-6+x+MON-%D81445-2&amp;hstIDXCode=7&amp;gType=&amp;AbbrCode=&amp;atCode=&amp;stCode=&amp;coIDCode=&amp;action=gm_crop_database&amp;mode=Submit</vt:lpwstr>
      </vt:variant>
      <vt:variant>
        <vt:lpwstr/>
      </vt:variant>
      <vt:variant>
        <vt:i4>6094856</vt:i4>
      </vt:variant>
      <vt:variant>
        <vt:i4>54</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51</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196635</vt:i4>
      </vt:variant>
      <vt:variant>
        <vt:i4>48</vt:i4>
      </vt:variant>
      <vt:variant>
        <vt:i4>0</vt:i4>
      </vt:variant>
      <vt:variant>
        <vt:i4>5</vt:i4>
      </vt:variant>
      <vt:variant>
        <vt:lpwstr>http://cera-gmc.org/index.php?evidcode=MON531%2F757%2F1076&amp;hstIDXCode=7&amp;gType=&amp;AbbrCode=&amp;atCode=&amp;stCode=&amp;coIDCode=&amp;action=gm_crop_database&amp;mode=Submit</vt:lpwstr>
      </vt:variant>
      <vt:variant>
        <vt:lpwstr/>
      </vt:variant>
      <vt:variant>
        <vt:i4>6094856</vt:i4>
      </vt:variant>
      <vt:variant>
        <vt:i4>45</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42</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5111827</vt:i4>
      </vt:variant>
      <vt:variant>
        <vt:i4>39</vt:i4>
      </vt:variant>
      <vt:variant>
        <vt:i4>0</vt:i4>
      </vt:variant>
      <vt:variant>
        <vt:i4>5</vt:i4>
      </vt:variant>
      <vt:variant>
        <vt:lpwstr>http://www.cibiogem.gob.mx/Paginas/Competencias-SAGARPA-SEMARNAT.aspx</vt:lpwstr>
      </vt:variant>
      <vt:variant>
        <vt:lpwstr/>
      </vt:variant>
      <vt:variant>
        <vt:i4>1114129</vt:i4>
      </vt:variant>
      <vt:variant>
        <vt:i4>36</vt:i4>
      </vt:variant>
      <vt:variant>
        <vt:i4>0</vt:i4>
      </vt:variant>
      <vt:variant>
        <vt:i4>5</vt:i4>
      </vt:variant>
      <vt:variant>
        <vt:lpwstr>http://www.cibiogem.gob.mx/OGMs/Paginas/default.aspx</vt:lpwstr>
      </vt:variant>
      <vt:variant>
        <vt:lpwstr/>
      </vt:variant>
      <vt:variant>
        <vt:i4>6422651</vt:i4>
      </vt:variant>
      <vt:variant>
        <vt:i4>33</vt:i4>
      </vt:variant>
      <vt:variant>
        <vt:i4>0</vt:i4>
      </vt:variant>
      <vt:variant>
        <vt:i4>5</vt:i4>
      </vt:variant>
      <vt:variant>
        <vt:lpwstr>http://www.cibiogem.gob.mx/Norm_leyes/Documents/Reglamento_LBOGM.pdf</vt:lpwstr>
      </vt:variant>
      <vt:variant>
        <vt:lpwstr/>
      </vt:variant>
      <vt:variant>
        <vt:i4>5963854</vt:i4>
      </vt:variant>
      <vt:variant>
        <vt:i4>30</vt:i4>
      </vt:variant>
      <vt:variant>
        <vt:i4>0</vt:i4>
      </vt:variant>
      <vt:variant>
        <vt:i4>5</vt:i4>
      </vt:variant>
      <vt:variant>
        <vt:lpwstr>http://www.cibiogem.gob.mx/Norm_leyes/Documents/REGLAMENTO_CIBIOGEM.pdf</vt:lpwstr>
      </vt:variant>
      <vt:variant>
        <vt:lpwstr/>
      </vt:variant>
      <vt:variant>
        <vt:i4>6422651</vt:i4>
      </vt:variant>
      <vt:variant>
        <vt:i4>27</vt:i4>
      </vt:variant>
      <vt:variant>
        <vt:i4>0</vt:i4>
      </vt:variant>
      <vt:variant>
        <vt:i4>5</vt:i4>
      </vt:variant>
      <vt:variant>
        <vt:lpwstr>http://www.cibiogem.gob.mx/Norm_leyes/Documents/Reglamento_LBOGM.pdf</vt:lpwstr>
      </vt:variant>
      <vt:variant>
        <vt:lpwstr/>
      </vt:variant>
      <vt:variant>
        <vt:i4>3735598</vt:i4>
      </vt:variant>
      <vt:variant>
        <vt:i4>24</vt:i4>
      </vt:variant>
      <vt:variant>
        <vt:i4>0</vt:i4>
      </vt:variant>
      <vt:variant>
        <vt:i4>5</vt:i4>
      </vt:variant>
      <vt:variant>
        <vt:lpwstr>http://www.cibiogem.gob.mx/Norm_leyes/Paginas/ley_bioseguridad.aspx</vt:lpwstr>
      </vt:variant>
      <vt:variant>
        <vt:lpwstr/>
      </vt:variant>
      <vt:variant>
        <vt:i4>2621558</vt:i4>
      </vt:variant>
      <vt:variant>
        <vt:i4>21</vt:i4>
      </vt:variant>
      <vt:variant>
        <vt:i4>0</vt:i4>
      </vt:variant>
      <vt:variant>
        <vt:i4>5</vt:i4>
      </vt:variant>
      <vt:variant>
        <vt:lpwstr>http://www.rlc.fao.org/es/prioridades/sanidad/biose.htm</vt:lpwstr>
      </vt:variant>
      <vt:variant>
        <vt:lpwstr/>
      </vt:variant>
      <vt:variant>
        <vt:i4>851986</vt:i4>
      </vt:variant>
      <vt:variant>
        <vt:i4>18</vt:i4>
      </vt:variant>
      <vt:variant>
        <vt:i4>0</vt:i4>
      </vt:variant>
      <vt:variant>
        <vt:i4>5</vt:i4>
      </vt:variant>
      <vt:variant>
        <vt:lpwstr>http://www.cibiogem.gob.mx/Publicaciones/Documents/cartagena-protocol-es.pdf</vt:lpwstr>
      </vt:variant>
      <vt:variant>
        <vt:lpwstr/>
      </vt:variant>
      <vt:variant>
        <vt:i4>2031669</vt:i4>
      </vt:variant>
      <vt:variant>
        <vt:i4>15</vt:i4>
      </vt:variant>
      <vt:variant>
        <vt:i4>0</vt:i4>
      </vt:variant>
      <vt:variant>
        <vt:i4>5</vt:i4>
      </vt:variant>
      <vt:variant>
        <vt:lpwstr/>
      </vt:variant>
      <vt:variant>
        <vt:lpwstr>_Soya_y_Trigo</vt:lpwstr>
      </vt:variant>
      <vt:variant>
        <vt:i4>2031669</vt:i4>
      </vt:variant>
      <vt:variant>
        <vt:i4>12</vt:i4>
      </vt:variant>
      <vt:variant>
        <vt:i4>0</vt:i4>
      </vt:variant>
      <vt:variant>
        <vt:i4>5</vt:i4>
      </vt:variant>
      <vt:variant>
        <vt:lpwstr/>
      </vt:variant>
      <vt:variant>
        <vt:lpwstr>_Soya_y_Trigo</vt:lpwstr>
      </vt:variant>
      <vt:variant>
        <vt:i4>10158112</vt:i4>
      </vt:variant>
      <vt:variant>
        <vt:i4>9</vt:i4>
      </vt:variant>
      <vt:variant>
        <vt:i4>0</vt:i4>
      </vt:variant>
      <vt:variant>
        <vt:i4>5</vt:i4>
      </vt:variant>
      <vt:variant>
        <vt:lpwstr/>
      </vt:variant>
      <vt:variant>
        <vt:lpwstr>_Canola_Genéticamente_Modificada</vt:lpwstr>
      </vt:variant>
      <vt:variant>
        <vt:i4>10158112</vt:i4>
      </vt:variant>
      <vt:variant>
        <vt:i4>6</vt:i4>
      </vt:variant>
      <vt:variant>
        <vt:i4>0</vt:i4>
      </vt:variant>
      <vt:variant>
        <vt:i4>5</vt:i4>
      </vt:variant>
      <vt:variant>
        <vt:lpwstr/>
      </vt:variant>
      <vt:variant>
        <vt:lpwstr>_Canola_Genéticamente_Modificada</vt:lpwstr>
      </vt:variant>
      <vt:variant>
        <vt:i4>10158112</vt:i4>
      </vt:variant>
      <vt:variant>
        <vt:i4>3</vt:i4>
      </vt:variant>
      <vt:variant>
        <vt:i4>0</vt:i4>
      </vt:variant>
      <vt:variant>
        <vt:i4>5</vt:i4>
      </vt:variant>
      <vt:variant>
        <vt:lpwstr/>
      </vt:variant>
      <vt:variant>
        <vt:lpwstr>_Canola_Genéticamente_Modificada</vt:lpwstr>
      </vt:variant>
      <vt:variant>
        <vt:i4>9895981</vt:i4>
      </vt:variant>
      <vt:variant>
        <vt:i4>0</vt:i4>
      </vt:variant>
      <vt:variant>
        <vt:i4>0</vt:i4>
      </vt:variant>
      <vt:variant>
        <vt:i4>5</vt:i4>
      </vt:variant>
      <vt:variant>
        <vt:lpwstr/>
      </vt:variant>
      <vt:variant>
        <vt:lpwstr>_Introducción</vt:lpwstr>
      </vt:variant>
      <vt:variant>
        <vt:i4>5308510</vt:i4>
      </vt:variant>
      <vt:variant>
        <vt:i4>-1</vt:i4>
      </vt:variant>
      <vt:variant>
        <vt:i4>1028</vt:i4>
      </vt:variant>
      <vt:variant>
        <vt:i4>1</vt:i4>
      </vt:variant>
      <vt:variant>
        <vt:lpwstr>http://www.genxfuel.com/resources/IB_Oilseed_Canola_Header_Fu_590_0.jpg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González Hernández</dc:creator>
  <cp:lastModifiedBy>Javier González Hernández</cp:lastModifiedBy>
  <cp:revision>17</cp:revision>
  <cp:lastPrinted>2014-11-25T21:27:00Z</cp:lastPrinted>
  <dcterms:created xsi:type="dcterms:W3CDTF">2015-04-15T14:55:00Z</dcterms:created>
  <dcterms:modified xsi:type="dcterms:W3CDTF">2015-12-17T20:06:00Z</dcterms:modified>
</cp:coreProperties>
</file>